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135"/>
        <w:gridCol w:w="3263"/>
        <w:gridCol w:w="3251"/>
        <w:gridCol w:w="3258"/>
      </w:tblGrid>
      <w:tr w:rsidR="009C2AA5" w:rsidRPr="00CE2BBF" w:rsidTr="00C55EAD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E2BBF" w:rsidRDefault="009C2AA5" w:rsidP="00CE2BBF">
            <w:pPr>
              <w:spacing w:after="0"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</w:p>
          <w:p w:rsidR="009C2AA5" w:rsidRPr="00CE2BBF" w:rsidRDefault="005977FD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  <w:r>
              <w:rPr>
                <w:noProof/>
                <w:lang w:eastAsia="ru-RU"/>
              </w:rPr>
              <w:fldChar w:fldCharType="begin"/>
            </w:r>
            <w:r w:rsidR="00F810AC">
              <w:rPr>
                <w:noProof/>
                <w:lang w:eastAsia="ru-RU"/>
              </w:rPr>
              <w:instrText xml:space="preserve"> INCLUDEPICTURE  \d "D:\\Program Files\\Company\\Трактори і автомобілі\\ЛОГОТИП.jpg" \* MERGEFORMATINET </w:instrText>
            </w:r>
            <w:r>
              <w:rPr>
                <w:noProof/>
                <w:lang w:eastAsia="ru-RU"/>
              </w:rPr>
              <w:fldChar w:fldCharType="separate"/>
            </w:r>
            <w:r>
              <w:rPr>
                <w:noProof/>
                <w:lang w:eastAsia="ru-RU"/>
              </w:rPr>
              <w:fldChar w:fldCharType="begin"/>
            </w:r>
            <w:r w:rsidR="002D1CE3">
              <w:rPr>
                <w:noProof/>
                <w:lang w:eastAsia="ru-RU"/>
              </w:rPr>
              <w:instrText>INCLUDEPICTURE  \d "E:\\Documents\\Любочка\\Машиновикористання в земл\\Program Files\\Company\\Трактори і автомобілі\\ЛОГОТИП.jpg" \* MERGEFORMATINET</w:instrText>
            </w:r>
            <w:r>
              <w:rPr>
                <w:noProof/>
                <w:lang w:eastAsia="ru-RU"/>
              </w:rPr>
              <w:fldChar w:fldCharType="separate"/>
            </w:r>
            <w:r w:rsidR="00715DD9">
              <w:rPr>
                <w:noProof/>
                <w:lang w:eastAsia="ru-RU"/>
              </w:rPr>
              <w:fldChar w:fldCharType="begin"/>
            </w:r>
            <w:r w:rsidR="00715DD9">
              <w:rPr>
                <w:noProof/>
                <w:lang w:eastAsia="ru-RU"/>
              </w:rPr>
              <w:instrText xml:space="preserve"> </w:instrText>
            </w:r>
            <w:r w:rsidR="00715DD9">
              <w:rPr>
                <w:noProof/>
                <w:lang w:eastAsia="ru-RU"/>
              </w:rPr>
              <w:instrText>INCLUDEPICTURE  \d "E:\\Documents\\Любочка\\Машиновикористання в земл\\Ел пидр Борхаленко\\Експл маш і обл у шаблон 26.01.2018\\Редаговано\\Program Files\\Company\\Трактори і автомобілі\\ЛОГОТИП.jpg" \* MERGEFORMATINET</w:instrText>
            </w:r>
            <w:r w:rsidR="00715DD9">
              <w:rPr>
                <w:noProof/>
                <w:lang w:eastAsia="ru-RU"/>
              </w:rPr>
              <w:instrText xml:space="preserve"> </w:instrText>
            </w:r>
            <w:r w:rsidR="00715DD9">
              <w:rPr>
                <w:noProof/>
                <w:lang w:eastAsia="ru-RU"/>
              </w:rPr>
              <w:fldChar w:fldCharType="separate"/>
            </w:r>
            <w:r w:rsidR="00715DD9">
              <w:rPr>
                <w:noProof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41" o:spid="_x0000_i1025" type="#_x0000_t75" style="width:84pt;height:21.6pt;visibility:visible">
                  <v:imagedata r:id="rId7"/>
                </v:shape>
              </w:pict>
            </w:r>
            <w:r w:rsidR="00715DD9">
              <w:rPr>
                <w:noProof/>
                <w:lang w:eastAsia="ru-RU"/>
              </w:rPr>
              <w:fldChar w:fldCharType="end"/>
            </w:r>
            <w:r>
              <w:rPr>
                <w:noProof/>
                <w:lang w:eastAsia="ru-RU"/>
              </w:rPr>
              <w:fldChar w:fldCharType="end"/>
            </w:r>
            <w:r>
              <w:rPr>
                <w:noProof/>
                <w:lang w:eastAsia="ru-RU"/>
              </w:rPr>
              <w:fldChar w:fldCharType="end"/>
            </w: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2F30DB" w:rsidRDefault="002F30DB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BA1464"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ЕКСПЛУАТАЦІЯ МАШИН І ОБЛАДНАННЯ</w:t>
            </w:r>
          </w:p>
          <w:p w:rsidR="009C2AA5" w:rsidRPr="00CE2BBF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</w:t>
            </w:r>
            <w:r w:rsidRPr="009614F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ектронний</w:t>
            </w:r>
            <w:r w:rsidRPr="00CE2BBF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 xml:space="preserve"> підручник</w:t>
            </w:r>
          </w:p>
        </w:tc>
      </w:tr>
      <w:tr w:rsidR="009C2AA5" w:rsidRPr="007A1EDC" w:rsidTr="00C55EAD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9C2AA5" w:rsidRPr="007A1EDC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color w:val="2B587A"/>
                <w:sz w:val="32"/>
                <w:szCs w:val="32"/>
                <w:lang w:val="uk-UA" w:eastAsia="ru-RU"/>
              </w:rPr>
            </w:pPr>
            <w:r w:rsidRPr="007A1EDC">
              <w:rPr>
                <w:rFonts w:ascii="Tahoma" w:hAnsi="Tahoma" w:cs="Tahoma"/>
                <w:color w:val="2B587A"/>
                <w:sz w:val="32"/>
                <w:szCs w:val="32"/>
                <w:lang w:val="uk-UA" w:eastAsia="ru-RU"/>
              </w:rPr>
              <w:t>Головна</w:t>
            </w:r>
          </w:p>
          <w:p w:rsidR="009C2AA5" w:rsidRPr="007A1EDC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color w:val="2B587A"/>
                <w:sz w:val="32"/>
                <w:szCs w:val="32"/>
                <w:lang w:val="uk-UA" w:eastAsia="ru-RU"/>
              </w:rPr>
            </w:pPr>
            <w:r w:rsidRPr="007A1EDC">
              <w:rPr>
                <w:rFonts w:ascii="Tahoma" w:hAnsi="Tahoma" w:cs="Tahoma"/>
                <w:color w:val="2B587A"/>
                <w:sz w:val="32"/>
                <w:szCs w:val="32"/>
                <w:lang w:val="uk-UA" w:eastAsia="ru-RU"/>
              </w:rPr>
              <w:t>Теоретичні відомості</w:t>
            </w:r>
          </w:p>
          <w:p w:rsidR="009C2AA5" w:rsidRPr="007A1EDC" w:rsidRDefault="009C2AA5" w:rsidP="00CE2BBF">
            <w:pPr>
              <w:spacing w:before="120" w:after="0" w:line="240" w:lineRule="auto"/>
              <w:ind w:left="28" w:right="28"/>
              <w:rPr>
                <w:rStyle w:val="a3"/>
                <w:rFonts w:ascii="Tahoma" w:hAnsi="Tahoma" w:cs="Tahoma"/>
                <w:color w:val="2B587A"/>
                <w:sz w:val="32"/>
                <w:szCs w:val="32"/>
                <w:u w:val="none"/>
                <w:lang w:val="uk-UA"/>
              </w:rPr>
            </w:pPr>
            <w:r w:rsidRPr="007A1EDC">
              <w:rPr>
                <w:rFonts w:ascii="Tahoma" w:hAnsi="Tahoma" w:cs="Tahoma"/>
                <w:color w:val="2B587A"/>
                <w:sz w:val="32"/>
                <w:szCs w:val="32"/>
                <w:lang w:val="uk-UA" w:eastAsia="ru-RU"/>
              </w:rPr>
              <w:t>Лабораторні та практичні роботи</w:t>
            </w:r>
          </w:p>
          <w:p w:rsidR="009C2AA5" w:rsidRPr="007A1EDC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color w:val="2B587A"/>
                <w:sz w:val="32"/>
                <w:szCs w:val="32"/>
                <w:lang w:val="uk-UA" w:eastAsia="ru-RU"/>
              </w:rPr>
            </w:pPr>
            <w:r w:rsidRPr="007A1EDC">
              <w:rPr>
                <w:rFonts w:ascii="Tahoma" w:hAnsi="Tahoma" w:cs="Tahoma"/>
                <w:color w:val="2B587A"/>
                <w:sz w:val="32"/>
                <w:szCs w:val="32"/>
                <w:lang w:val="uk-UA" w:eastAsia="ru-RU"/>
              </w:rPr>
              <w:t>Тести</w:t>
            </w:r>
          </w:p>
          <w:p w:rsidR="00B05F82" w:rsidRPr="007A1EDC" w:rsidRDefault="00B05F82" w:rsidP="00CE2BBF">
            <w:pPr>
              <w:spacing w:before="120" w:after="0" w:line="240" w:lineRule="auto"/>
              <w:ind w:left="28" w:right="28"/>
              <w:rPr>
                <w:rStyle w:val="a3"/>
                <w:rFonts w:ascii="Tahoma" w:hAnsi="Tahoma" w:cs="Tahoma"/>
                <w:color w:val="2B587A"/>
                <w:sz w:val="32"/>
                <w:szCs w:val="32"/>
                <w:u w:val="none"/>
                <w:lang w:val="uk-UA" w:eastAsia="ru-RU"/>
              </w:rPr>
            </w:pPr>
            <w:r w:rsidRPr="007A1EDC">
              <w:rPr>
                <w:rFonts w:ascii="Tahoma" w:hAnsi="Tahoma" w:cs="Tahoma"/>
                <w:color w:val="2B587A"/>
                <w:sz w:val="32"/>
                <w:szCs w:val="32"/>
                <w:lang w:val="uk-UA" w:eastAsia="ru-RU"/>
              </w:rPr>
              <w:t>Додатки</w:t>
            </w:r>
          </w:p>
          <w:p w:rsidR="009C2AA5" w:rsidRPr="007A1EDC" w:rsidRDefault="009C2AA5" w:rsidP="00CE2BBF">
            <w:pPr>
              <w:spacing w:before="120" w:after="0" w:line="240" w:lineRule="auto"/>
              <w:ind w:left="28" w:right="28"/>
              <w:rPr>
                <w:color w:val="2B587A"/>
                <w:sz w:val="32"/>
                <w:szCs w:val="32"/>
                <w:lang w:val="uk-UA" w:eastAsia="ru-RU"/>
              </w:rPr>
            </w:pPr>
            <w:r w:rsidRPr="007A1EDC">
              <w:rPr>
                <w:rFonts w:ascii="Tahoma" w:hAnsi="Tahoma" w:cs="Tahoma"/>
                <w:color w:val="2B587A"/>
                <w:sz w:val="32"/>
                <w:szCs w:val="32"/>
                <w:lang w:val="uk-UA" w:eastAsia="ru-RU"/>
              </w:rPr>
              <w:t>Список використаних джерел</w:t>
            </w:r>
          </w:p>
          <w:p w:rsidR="009C2AA5" w:rsidRPr="007A1EDC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32"/>
                <w:szCs w:val="32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7A1EDC" w:rsidRDefault="002F30DB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 w:rsidRPr="007A1EDC">
              <w:rPr>
                <w:rFonts w:ascii="Tahoma" w:hAnsi="Tahoma" w:cs="Tahoma"/>
                <w:b/>
                <w:color w:val="000000"/>
                <w:sz w:val="16"/>
                <w:szCs w:val="16"/>
              </w:rPr>
              <w:t xml:space="preserve">1.4 </w:t>
            </w:r>
            <w:proofErr w:type="spellStart"/>
            <w:r w:rsidRPr="007A1EDC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Швидкість</w:t>
            </w:r>
            <w:proofErr w:type="spellEnd"/>
            <w:r w:rsidRPr="007A1EDC">
              <w:rPr>
                <w:rFonts w:ascii="Tahoma" w:hAnsi="Tahoma" w:cs="Tahoma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руху</w:t>
            </w:r>
            <w:proofErr w:type="spellEnd"/>
            <w:r w:rsidRPr="007A1EDC">
              <w:rPr>
                <w:rFonts w:ascii="Tahoma" w:hAnsi="Tahoma" w:cs="Tahoma"/>
                <w:b/>
                <w:color w:val="000000"/>
                <w:sz w:val="16"/>
                <w:szCs w:val="16"/>
              </w:rPr>
              <w:t xml:space="preserve"> машинно-</w:t>
            </w:r>
            <w:proofErr w:type="spellStart"/>
            <w:r w:rsidRPr="007A1EDC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тракторних</w:t>
            </w:r>
            <w:proofErr w:type="spellEnd"/>
            <w:r w:rsidRPr="007A1EDC">
              <w:rPr>
                <w:rFonts w:ascii="Tahoma" w:hAnsi="Tahoma" w:cs="Tahoma"/>
                <w:b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агрегаті</w:t>
            </w:r>
            <w:proofErr w:type="gramStart"/>
            <w:r w:rsidRPr="007A1EDC">
              <w:rPr>
                <w:rFonts w:ascii="Tahoma" w:hAnsi="Tahoma" w:cs="Tahoma"/>
                <w:b/>
                <w:color w:val="000000"/>
                <w:sz w:val="16"/>
                <w:szCs w:val="16"/>
              </w:rPr>
              <w:t>в</w:t>
            </w:r>
            <w:proofErr w:type="spellEnd"/>
            <w:proofErr w:type="gramEnd"/>
          </w:p>
        </w:tc>
      </w:tr>
      <w:tr w:rsidR="009C2AA5" w:rsidRPr="00C55EAD" w:rsidTr="00C55EAD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7A1EDC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32"/>
                <w:szCs w:val="32"/>
                <w:lang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9C2AA5" w:rsidRPr="007A1EDC" w:rsidRDefault="009C2AA5" w:rsidP="002F30DB">
            <w:pPr>
              <w:tabs>
                <w:tab w:val="left" w:pos="9369"/>
              </w:tabs>
              <w:spacing w:after="0" w:line="360" w:lineRule="auto"/>
              <w:ind w:left="297" w:right="213" w:firstLine="567"/>
              <w:jc w:val="both"/>
              <w:rPr>
                <w:rStyle w:val="a3"/>
                <w:rFonts w:ascii="Tahoma" w:hAnsi="Tahoma" w:cs="Tahoma"/>
                <w:color w:val="2B587A"/>
                <w:sz w:val="16"/>
                <w:szCs w:val="16"/>
                <w:u w:val="none"/>
                <w:lang w:val="uk-UA"/>
              </w:rPr>
            </w:pPr>
          </w:p>
          <w:p w:rsidR="002F30DB" w:rsidRPr="00C55EAD" w:rsidRDefault="00715DD9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Style w:val="a3"/>
                <w:rFonts w:ascii="Tahoma" w:hAnsi="Tahoma" w:cs="Tahoma"/>
                <w:sz w:val="16"/>
                <w:szCs w:val="16"/>
                <w:lang w:val="uk-UA"/>
              </w:rPr>
            </w:pPr>
            <w:hyperlink w:anchor="Т142" w:history="1">
              <w:r w:rsidR="00C55EAD">
                <w:rPr>
                  <w:rStyle w:val="a3"/>
                  <w:rFonts w:ascii="Tahoma" w:hAnsi="Tahoma" w:cs="Tahoma"/>
                  <w:sz w:val="16"/>
                  <w:szCs w:val="16"/>
                </w:rPr>
                <w:t>1</w:t>
              </w:r>
              <w:proofErr w:type="gramStart"/>
              <w:r w:rsidR="002F30DB" w:rsidRPr="007A1EDC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</w:t>
              </w:r>
              <w:proofErr w:type="spellStart"/>
              <w:r w:rsidR="002F30DB" w:rsidRPr="007A1EDC">
                <w:rPr>
                  <w:rStyle w:val="a3"/>
                  <w:rFonts w:ascii="Tahoma" w:hAnsi="Tahoma" w:cs="Tahoma"/>
                  <w:sz w:val="16"/>
                  <w:szCs w:val="16"/>
                </w:rPr>
                <w:t>Д</w:t>
              </w:r>
              <w:proofErr w:type="gramEnd"/>
              <w:r w:rsidR="002F30DB" w:rsidRPr="007A1EDC">
                <w:rPr>
                  <w:rStyle w:val="a3"/>
                  <w:rFonts w:ascii="Tahoma" w:hAnsi="Tahoma" w:cs="Tahoma"/>
                  <w:sz w:val="16"/>
                  <w:szCs w:val="16"/>
                </w:rPr>
                <w:t>іапазон</w:t>
              </w:r>
              <w:proofErr w:type="spellEnd"/>
              <w:r w:rsidR="002F30DB" w:rsidRPr="007A1EDC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</w:t>
              </w:r>
              <w:proofErr w:type="spellStart"/>
              <w:r w:rsidR="002F30DB" w:rsidRPr="007A1EDC">
                <w:rPr>
                  <w:rStyle w:val="a3"/>
                  <w:rFonts w:ascii="Tahoma" w:hAnsi="Tahoma" w:cs="Tahoma"/>
                  <w:sz w:val="16"/>
                  <w:szCs w:val="16"/>
                </w:rPr>
                <w:t>робочих</w:t>
              </w:r>
              <w:proofErr w:type="spellEnd"/>
              <w:r w:rsidR="002F30DB" w:rsidRPr="007A1EDC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</w:t>
              </w:r>
              <w:proofErr w:type="spellStart"/>
              <w:r w:rsidR="002F30DB" w:rsidRPr="007A1EDC">
                <w:rPr>
                  <w:rStyle w:val="a3"/>
                  <w:rFonts w:ascii="Tahoma" w:hAnsi="Tahoma" w:cs="Tahoma"/>
                  <w:sz w:val="16"/>
                  <w:szCs w:val="16"/>
                </w:rPr>
                <w:t>швидкостей</w:t>
              </w:r>
              <w:proofErr w:type="spellEnd"/>
              <w:r w:rsidR="002F30DB" w:rsidRPr="007A1EDC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на </w:t>
              </w:r>
              <w:proofErr w:type="spellStart"/>
              <w:r w:rsidR="002F30DB" w:rsidRPr="007A1EDC">
                <w:rPr>
                  <w:rStyle w:val="a3"/>
                  <w:rFonts w:ascii="Tahoma" w:hAnsi="Tahoma" w:cs="Tahoma"/>
                  <w:sz w:val="16"/>
                  <w:szCs w:val="16"/>
                </w:rPr>
                <w:t>основних</w:t>
              </w:r>
              <w:proofErr w:type="spellEnd"/>
              <w:r w:rsidR="002F30DB" w:rsidRPr="007A1EDC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</w:t>
              </w:r>
              <w:proofErr w:type="spellStart"/>
              <w:r w:rsidR="002F30DB" w:rsidRPr="007A1EDC">
                <w:rPr>
                  <w:rStyle w:val="a3"/>
                  <w:rFonts w:ascii="Tahoma" w:hAnsi="Tahoma" w:cs="Tahoma"/>
                  <w:sz w:val="16"/>
                  <w:szCs w:val="16"/>
                </w:rPr>
                <w:t>технологічних</w:t>
              </w:r>
              <w:proofErr w:type="spellEnd"/>
              <w:r w:rsidR="002F30DB" w:rsidRPr="007A1EDC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</w:t>
              </w:r>
              <w:proofErr w:type="spellStart"/>
              <w:r w:rsidR="002F30DB" w:rsidRPr="007A1EDC">
                <w:rPr>
                  <w:rStyle w:val="a3"/>
                  <w:rFonts w:ascii="Tahoma" w:hAnsi="Tahoma" w:cs="Tahoma"/>
                  <w:sz w:val="16"/>
                  <w:szCs w:val="16"/>
                </w:rPr>
                <w:t>операціях</w:t>
              </w:r>
              <w:proofErr w:type="spellEnd"/>
            </w:hyperlink>
            <w:r w:rsidR="00C55EAD">
              <w:rPr>
                <w:rStyle w:val="a3"/>
                <w:rFonts w:ascii="Tahoma" w:hAnsi="Tahoma" w:cs="Tahoma"/>
                <w:sz w:val="16"/>
                <w:szCs w:val="16"/>
              </w:rPr>
              <w:t xml:space="preserve">. Порядок </w:t>
            </w:r>
            <w:proofErr w:type="spellStart"/>
            <w:r w:rsidR="00C55EAD">
              <w:rPr>
                <w:rStyle w:val="a3"/>
                <w:rFonts w:ascii="Tahoma" w:hAnsi="Tahoma" w:cs="Tahoma"/>
                <w:sz w:val="16"/>
                <w:szCs w:val="16"/>
              </w:rPr>
              <w:t>вибору</w:t>
            </w:r>
            <w:proofErr w:type="spellEnd"/>
            <w:r w:rsidR="00C55EAD">
              <w:rPr>
                <w:rStyle w:val="a3"/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C55EAD">
              <w:rPr>
                <w:rStyle w:val="a3"/>
                <w:rFonts w:ascii="Tahoma" w:hAnsi="Tahoma" w:cs="Tahoma"/>
                <w:sz w:val="16"/>
                <w:szCs w:val="16"/>
              </w:rPr>
              <w:t>оптимальних</w:t>
            </w:r>
            <w:proofErr w:type="spellEnd"/>
            <w:r w:rsidR="00C55EAD">
              <w:rPr>
                <w:rStyle w:val="a3"/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C55EAD">
              <w:rPr>
                <w:rStyle w:val="a3"/>
                <w:rFonts w:ascii="Tahoma" w:hAnsi="Tahoma" w:cs="Tahoma"/>
                <w:sz w:val="16"/>
                <w:szCs w:val="16"/>
              </w:rPr>
              <w:t>швидкостей</w:t>
            </w:r>
            <w:proofErr w:type="spellEnd"/>
            <w:r w:rsidR="00C55EAD">
              <w:rPr>
                <w:rStyle w:val="a3"/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C55EAD">
              <w:rPr>
                <w:rStyle w:val="a3"/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="00C55EAD">
              <w:rPr>
                <w:rStyle w:val="a3"/>
                <w:rFonts w:ascii="Tahoma" w:hAnsi="Tahoma" w:cs="Tahoma"/>
                <w:sz w:val="16"/>
                <w:szCs w:val="16"/>
              </w:rPr>
              <w:t xml:space="preserve"> в </w:t>
            </w:r>
            <w:proofErr w:type="spellStart"/>
            <w:r w:rsidR="00C55EAD">
              <w:rPr>
                <w:rStyle w:val="a3"/>
                <w:rFonts w:ascii="Tahoma" w:hAnsi="Tahoma" w:cs="Tahoma"/>
                <w:sz w:val="16"/>
                <w:szCs w:val="16"/>
              </w:rPr>
              <w:t>конкретних</w:t>
            </w:r>
            <w:proofErr w:type="spellEnd"/>
            <w:r w:rsidR="00C55EAD">
              <w:rPr>
                <w:rStyle w:val="a3"/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C55EAD">
              <w:rPr>
                <w:rStyle w:val="a3"/>
                <w:rFonts w:ascii="Tahoma" w:hAnsi="Tahoma" w:cs="Tahoma"/>
                <w:sz w:val="16"/>
                <w:szCs w:val="16"/>
              </w:rPr>
              <w:t>виробничих</w:t>
            </w:r>
            <w:proofErr w:type="spellEnd"/>
            <w:r w:rsidR="00C55EAD">
              <w:rPr>
                <w:rStyle w:val="a3"/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="00C55EAD">
              <w:rPr>
                <w:rStyle w:val="a3"/>
                <w:rFonts w:ascii="Tahoma" w:hAnsi="Tahoma" w:cs="Tahoma"/>
                <w:sz w:val="16"/>
                <w:szCs w:val="16"/>
              </w:rPr>
              <w:t>умовах</w:t>
            </w:r>
            <w:proofErr w:type="spellEnd"/>
          </w:p>
          <w:p w:rsidR="00C55EAD" w:rsidRPr="007A1EDC" w:rsidRDefault="00C55EAD" w:rsidP="00C55EAD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hyperlink w:anchor="Т141" w:history="1">
              <w:r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>2</w:t>
              </w:r>
              <w:r w:rsidRPr="007A1EDC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 xml:space="preserve"> </w:t>
              </w:r>
              <w:r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>Т</w:t>
              </w:r>
              <w:r w:rsidRPr="007A1EDC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>еоретичн</w:t>
              </w:r>
              <w:r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>а</w:t>
              </w:r>
              <w:r w:rsidRPr="007A1EDC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>, робоч</w:t>
              </w:r>
              <w:r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>а</w:t>
              </w:r>
              <w:r w:rsidRPr="007A1EDC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>, середньотехнічн</w:t>
              </w:r>
              <w:r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>а,</w:t>
              </w:r>
              <w:r w:rsidRPr="007A1EDC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 xml:space="preserve"> експлуатаційн</w:t>
              </w:r>
              <w:r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>а</w:t>
              </w:r>
              <w:r w:rsidRPr="007A1EDC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 xml:space="preserve"> швидк</w:t>
              </w:r>
              <w:r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>о</w:t>
              </w:r>
              <w:r w:rsidRPr="007A1EDC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>ст</w:t>
              </w:r>
              <w:r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>і</w:t>
              </w:r>
              <w:r w:rsidRPr="007A1EDC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 xml:space="preserve"> руху</w:t>
              </w:r>
            </w:hyperlink>
            <w:r>
              <w:rPr>
                <w:rStyle w:val="a3"/>
                <w:rFonts w:ascii="Tahoma" w:hAnsi="Tahoma" w:cs="Tahoma"/>
                <w:sz w:val="16"/>
                <w:szCs w:val="16"/>
                <w:lang w:val="uk-UA"/>
              </w:rPr>
              <w:t xml:space="preserve"> та їх розрахунок</w:t>
            </w:r>
          </w:p>
          <w:p w:rsidR="002F30DB" w:rsidRPr="00C55EAD" w:rsidRDefault="00715DD9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color w:val="000000"/>
                <w:sz w:val="16"/>
                <w:szCs w:val="16"/>
                <w:lang w:val="uk-UA"/>
              </w:rPr>
            </w:pPr>
            <w:hyperlink w:anchor="Т143" w:history="1">
              <w:r w:rsidR="002F30DB" w:rsidRPr="007A1EDC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3 </w:t>
              </w:r>
              <w:r w:rsidR="00C55EAD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>Б</w:t>
              </w:r>
              <w:proofErr w:type="spellStart"/>
              <w:r w:rsidR="002F30DB" w:rsidRPr="007A1EDC">
                <w:rPr>
                  <w:rStyle w:val="a3"/>
                  <w:rFonts w:ascii="Tahoma" w:hAnsi="Tahoma" w:cs="Tahoma"/>
                  <w:sz w:val="16"/>
                  <w:szCs w:val="16"/>
                </w:rPr>
                <w:t>уксування</w:t>
              </w:r>
              <w:proofErr w:type="spellEnd"/>
              <w:r w:rsidR="002F30DB" w:rsidRPr="007A1EDC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трактор</w:t>
              </w:r>
            </w:hyperlink>
            <w:r w:rsidR="00C55EAD">
              <w:rPr>
                <w:rStyle w:val="a3"/>
                <w:rFonts w:ascii="Tahoma" w:hAnsi="Tahoma" w:cs="Tahoma"/>
                <w:sz w:val="16"/>
                <w:szCs w:val="16"/>
                <w:lang w:val="uk-UA"/>
              </w:rPr>
              <w:t xml:space="preserve">а. Допустиме буксування </w:t>
            </w:r>
            <w:proofErr w:type="gramStart"/>
            <w:r w:rsidR="00C55EAD">
              <w:rPr>
                <w:rStyle w:val="a3"/>
                <w:rFonts w:ascii="Tahoma" w:hAnsi="Tahoma" w:cs="Tahoma"/>
                <w:sz w:val="16"/>
                <w:szCs w:val="16"/>
                <w:lang w:val="uk-UA"/>
              </w:rPr>
              <w:t>для</w:t>
            </w:r>
            <w:proofErr w:type="gramEnd"/>
            <w:r w:rsidR="00C55EAD">
              <w:rPr>
                <w:rStyle w:val="a3"/>
                <w:rFonts w:ascii="Tahoma" w:hAnsi="Tahoma" w:cs="Tahoma"/>
                <w:sz w:val="16"/>
                <w:szCs w:val="16"/>
                <w:lang w:val="uk-UA"/>
              </w:rPr>
              <w:t xml:space="preserve"> колісних і гусеничних тракторів</w:t>
            </w:r>
          </w:p>
          <w:p w:rsidR="002F30DB" w:rsidRPr="00C55EAD" w:rsidRDefault="00715DD9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color w:val="0000FF"/>
                <w:sz w:val="16"/>
                <w:szCs w:val="16"/>
                <w:lang w:val="uk-UA"/>
              </w:rPr>
            </w:pPr>
            <w:hyperlink w:anchor="Т144" w:history="1">
              <w:r w:rsidR="002F30DB" w:rsidRPr="007A1EDC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4 </w:t>
              </w:r>
              <w:r w:rsidR="00C55EAD">
                <w:rPr>
                  <w:rStyle w:val="a3"/>
                  <w:rFonts w:ascii="Tahoma" w:hAnsi="Tahoma" w:cs="Tahoma"/>
                  <w:sz w:val="16"/>
                  <w:szCs w:val="16"/>
                  <w:lang w:val="uk-UA"/>
                </w:rPr>
                <w:t xml:space="preserve">Швидкісні режими роботи агрегатів. </w:t>
              </w:r>
              <w:proofErr w:type="spellStart"/>
              <w:r w:rsidR="002F30DB" w:rsidRPr="007A1EDC">
                <w:rPr>
                  <w:rStyle w:val="a3"/>
                  <w:rFonts w:ascii="Tahoma" w:hAnsi="Tahoma" w:cs="Tahoma"/>
                  <w:sz w:val="16"/>
                  <w:szCs w:val="16"/>
                </w:rPr>
                <w:t>Маневрування</w:t>
              </w:r>
              <w:proofErr w:type="spellEnd"/>
              <w:r w:rsidR="002F30DB" w:rsidRPr="007A1EDC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</w:t>
              </w:r>
              <w:proofErr w:type="spellStart"/>
              <w:r w:rsidR="002F30DB" w:rsidRPr="007A1EDC">
                <w:rPr>
                  <w:rStyle w:val="a3"/>
                  <w:rFonts w:ascii="Tahoma" w:hAnsi="Tahoma" w:cs="Tahoma"/>
                  <w:sz w:val="16"/>
                  <w:szCs w:val="16"/>
                </w:rPr>
                <w:t>швидкісними</w:t>
              </w:r>
              <w:proofErr w:type="spellEnd"/>
              <w:r w:rsidR="002F30DB" w:rsidRPr="007A1EDC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режимами</w:t>
              </w:r>
            </w:hyperlink>
            <w:r w:rsidR="00C55EAD">
              <w:rPr>
                <w:rStyle w:val="a3"/>
                <w:rFonts w:ascii="Tahoma" w:hAnsi="Tahoma" w:cs="Tahoma"/>
                <w:sz w:val="16"/>
                <w:szCs w:val="16"/>
                <w:lang w:val="uk-UA"/>
              </w:rPr>
              <w:t xml:space="preserve"> в умовах експлуатації</w:t>
            </w:r>
          </w:p>
          <w:p w:rsidR="002F30DB" w:rsidRPr="007A1EDC" w:rsidRDefault="00715DD9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color w:val="000000"/>
                <w:sz w:val="16"/>
                <w:szCs w:val="16"/>
              </w:rPr>
            </w:pPr>
            <w:hyperlink w:anchor="Т145" w:history="1">
              <w:r w:rsidR="002F30DB" w:rsidRPr="007A1EDC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5 </w:t>
              </w:r>
              <w:proofErr w:type="spellStart"/>
              <w:r w:rsidR="002F30DB" w:rsidRPr="007A1EDC">
                <w:rPr>
                  <w:rStyle w:val="a3"/>
                  <w:rFonts w:ascii="Tahoma" w:hAnsi="Tahoma" w:cs="Tahoma"/>
                  <w:sz w:val="16"/>
                  <w:szCs w:val="16"/>
                </w:rPr>
                <w:t>Особливості</w:t>
              </w:r>
              <w:proofErr w:type="spellEnd"/>
              <w:r w:rsidR="002F30DB" w:rsidRPr="007A1EDC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</w:t>
              </w:r>
              <w:proofErr w:type="spellStart"/>
              <w:r w:rsidR="002F30DB" w:rsidRPr="007A1EDC">
                <w:rPr>
                  <w:rStyle w:val="a3"/>
                  <w:rFonts w:ascii="Tahoma" w:hAnsi="Tahoma" w:cs="Tahoma"/>
                  <w:sz w:val="16"/>
                  <w:szCs w:val="16"/>
                </w:rPr>
                <w:t>використання</w:t>
              </w:r>
              <w:proofErr w:type="spellEnd"/>
              <w:r w:rsidR="002F30DB" w:rsidRPr="007A1EDC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</w:t>
              </w:r>
              <w:proofErr w:type="spellStart"/>
              <w:r w:rsidR="002F30DB" w:rsidRPr="007A1EDC">
                <w:rPr>
                  <w:rStyle w:val="a3"/>
                  <w:rFonts w:ascii="Tahoma" w:hAnsi="Tahoma" w:cs="Tahoma"/>
                  <w:sz w:val="16"/>
                  <w:szCs w:val="16"/>
                </w:rPr>
                <w:t>агрегатів</w:t>
              </w:r>
              <w:proofErr w:type="spellEnd"/>
              <w:r w:rsidR="002F30DB" w:rsidRPr="007A1EDC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на </w:t>
              </w:r>
              <w:proofErr w:type="spellStart"/>
              <w:proofErr w:type="gramStart"/>
              <w:r w:rsidR="002F30DB" w:rsidRPr="007A1EDC">
                <w:rPr>
                  <w:rStyle w:val="a3"/>
                  <w:rFonts w:ascii="Tahoma" w:hAnsi="Tahoma" w:cs="Tahoma"/>
                  <w:sz w:val="16"/>
                  <w:szCs w:val="16"/>
                </w:rPr>
                <w:t>п</w:t>
              </w:r>
              <w:proofErr w:type="gramEnd"/>
              <w:r w:rsidR="002F30DB" w:rsidRPr="007A1EDC">
                <w:rPr>
                  <w:rStyle w:val="a3"/>
                  <w:rFonts w:ascii="Tahoma" w:hAnsi="Tahoma" w:cs="Tahoma"/>
                  <w:sz w:val="16"/>
                  <w:szCs w:val="16"/>
                </w:rPr>
                <w:t>ідвищених</w:t>
              </w:r>
              <w:proofErr w:type="spellEnd"/>
              <w:r w:rsidR="002F30DB" w:rsidRPr="007A1EDC">
                <w:rPr>
                  <w:rStyle w:val="a3"/>
                  <w:rFonts w:ascii="Tahoma" w:hAnsi="Tahoma" w:cs="Tahoma"/>
                  <w:sz w:val="16"/>
                  <w:szCs w:val="16"/>
                </w:rPr>
                <w:t xml:space="preserve"> </w:t>
              </w:r>
              <w:proofErr w:type="spellStart"/>
              <w:r w:rsidR="002F30DB" w:rsidRPr="007A1EDC">
                <w:rPr>
                  <w:rStyle w:val="a3"/>
                  <w:rFonts w:ascii="Tahoma" w:hAnsi="Tahoma" w:cs="Tahoma"/>
                  <w:sz w:val="16"/>
                  <w:szCs w:val="16"/>
                </w:rPr>
                <w:t>швидкостях</w:t>
              </w:r>
              <w:proofErr w:type="spellEnd"/>
            </w:hyperlink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  <w:p w:rsidR="00C55EAD" w:rsidRPr="007A1EDC" w:rsidRDefault="00C55EAD" w:rsidP="00C55EAD">
            <w:pPr>
              <w:spacing w:after="0" w:line="360" w:lineRule="auto"/>
              <w:ind w:left="284" w:right="284" w:firstLine="567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  <w:bookmarkStart w:id="0" w:name="Т141"/>
            <w:bookmarkStart w:id="1" w:name="Т142"/>
            <w:r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1</w:t>
            </w:r>
            <w:r w:rsidRPr="007A1EDC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Діапазон </w:t>
            </w:r>
            <w:bookmarkEnd w:id="1"/>
            <w:r w:rsidRPr="007A1EDC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робочих швидкостей на основних технологічних операціях</w:t>
            </w:r>
            <w:r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. </w:t>
            </w:r>
            <w:r w:rsidRPr="00C55EAD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Порядок вибору оптимальних швидкостей руху в конкретних виробничих умовах</w:t>
            </w:r>
            <w:r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</w:t>
            </w:r>
          </w:p>
          <w:p w:rsidR="00C55EAD" w:rsidRPr="007A1EDC" w:rsidRDefault="00C55EAD" w:rsidP="00C55EAD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C55EAD" w:rsidRPr="007A1EDC" w:rsidRDefault="00C55EAD" w:rsidP="00C55EAD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Сільськогосподарські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роботи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можуть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виконуватися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які</w:t>
            </w:r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сно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в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визначеному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діапазоні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швидкостей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C55EAD" w:rsidRPr="007A1EDC" w:rsidRDefault="00C55EAD" w:rsidP="00C55EAD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Робочу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швидкість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агрегату при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виконанні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технологічної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операції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встановлюють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за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агротехнічними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вимогами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конкретних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умов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роботи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агрегату в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загінці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. </w:t>
            </w:r>
          </w:p>
          <w:p w:rsidR="00C55EAD" w:rsidRPr="007A1EDC" w:rsidRDefault="00C55EAD" w:rsidP="00C55EAD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A1EDC">
              <w:rPr>
                <w:rFonts w:ascii="Tahoma" w:hAnsi="Tahoma" w:cs="Tahoma"/>
                <w:sz w:val="16"/>
                <w:szCs w:val="16"/>
              </w:rPr>
              <w:t xml:space="preserve">За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даними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наукових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досл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>іджень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доповнених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досвідом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механізаторів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рекомендуються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такі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швидкісні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діапазони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основних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технологічних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операціях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в межах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яких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можуть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бути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забезпечені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встановлені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показники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якості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(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таблиця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1.4.1).</w:t>
            </w:r>
          </w:p>
          <w:p w:rsidR="00C55EAD" w:rsidRPr="007A1EDC" w:rsidRDefault="00C55EAD" w:rsidP="00C55EAD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A1EDC">
              <w:rPr>
                <w:rFonts w:ascii="Tahoma" w:hAnsi="Tahoma" w:cs="Tahoma"/>
                <w:sz w:val="16"/>
                <w:szCs w:val="16"/>
              </w:rPr>
              <w:t xml:space="preserve">Порядок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вибору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оптимальних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швидкостей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в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конкретних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виробничих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умовах</w:t>
            </w:r>
            <w:proofErr w:type="spellEnd"/>
          </w:p>
          <w:p w:rsidR="00C55EAD" w:rsidRPr="007A1EDC" w:rsidRDefault="00C55EAD" w:rsidP="00C55EAD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A1EDC">
              <w:rPr>
                <w:rFonts w:ascii="Tahoma" w:hAnsi="Tahoma" w:cs="Tahoma"/>
                <w:sz w:val="16"/>
                <w:szCs w:val="16"/>
              </w:rPr>
              <w:t xml:space="preserve">Є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такий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порядок добору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оптимальних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швидкостей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в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конкретних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виробничих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умовах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>:</w:t>
            </w:r>
          </w:p>
          <w:p w:rsidR="00C55EAD" w:rsidRPr="007A1EDC" w:rsidRDefault="00C55EAD" w:rsidP="00C55EAD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A1EDC">
              <w:rPr>
                <w:rFonts w:ascii="Tahoma" w:hAnsi="Tahoma" w:cs="Tahoma"/>
                <w:sz w:val="16"/>
                <w:szCs w:val="16"/>
              </w:rPr>
              <w:t xml:space="preserve">1.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Залежно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від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виконуваної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операції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фактичного стану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поверхні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поля і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властивостей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ґрунту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та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застосованих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трактора,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зчіпки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сільськогосподарської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визначають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діапазон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який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відповідає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даним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агротехнічним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вимогам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C55EAD" w:rsidRPr="007A1EDC" w:rsidRDefault="00C55EAD" w:rsidP="00C55EAD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A1EDC">
              <w:rPr>
                <w:rFonts w:ascii="Tahoma" w:hAnsi="Tahoma" w:cs="Tahoma"/>
                <w:sz w:val="16"/>
                <w:szCs w:val="16"/>
              </w:rPr>
              <w:t xml:space="preserve">2. Для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потрібного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діапазону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швидкостей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відбирають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передачу трактора, </w:t>
            </w:r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на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якій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досягається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найбільша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продуктивність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потрібне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завантаження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двигуна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C55EAD" w:rsidRPr="007A1EDC" w:rsidRDefault="00C55EAD" w:rsidP="00C55EAD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A1EDC">
              <w:rPr>
                <w:rFonts w:ascii="Tahoma" w:hAnsi="Tahoma" w:cs="Tahoma"/>
                <w:sz w:val="16"/>
                <w:szCs w:val="16"/>
              </w:rPr>
              <w:t xml:space="preserve">3.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Налагоджують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робочі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органи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передбачувану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робочу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швидкість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C55EAD" w:rsidRPr="007A1EDC" w:rsidRDefault="00C55EAD" w:rsidP="00C55EAD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A1EDC">
              <w:rPr>
                <w:rFonts w:ascii="Tahoma" w:hAnsi="Tahoma" w:cs="Tahoma"/>
                <w:sz w:val="16"/>
                <w:szCs w:val="16"/>
              </w:rPr>
              <w:t xml:space="preserve">4. </w:t>
            </w: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П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>ісля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початку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роботи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оцінюють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її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якість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і,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якщо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вона не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задовольняє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дані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агровимоги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змінюють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швидкість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одночасно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регулюють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робочі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органи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новий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режим.</w:t>
            </w:r>
          </w:p>
          <w:p w:rsidR="00C55EAD" w:rsidRPr="007A1EDC" w:rsidRDefault="00C55EAD" w:rsidP="00C55EAD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C55EAD" w:rsidRPr="007A1EDC" w:rsidRDefault="00C55EAD" w:rsidP="00C55EAD">
            <w:pPr>
              <w:tabs>
                <w:tab w:val="left" w:pos="1197"/>
                <w:tab w:val="left" w:pos="9369"/>
              </w:tabs>
              <w:spacing w:after="0"/>
              <w:ind w:left="297" w:right="213" w:firstLine="567"/>
              <w:jc w:val="right"/>
              <w:rPr>
                <w:rFonts w:ascii="Tahoma" w:hAnsi="Tahoma" w:cs="Tahoma"/>
                <w:b/>
                <w:sz w:val="16"/>
                <w:szCs w:val="16"/>
              </w:rPr>
            </w:pPr>
            <w:r w:rsidRPr="007A1EDC">
              <w:rPr>
                <w:rFonts w:ascii="Tahoma" w:hAnsi="Tahoma" w:cs="Tahoma"/>
                <w:sz w:val="16"/>
                <w:szCs w:val="16"/>
              </w:rPr>
              <w:br w:type="page"/>
            </w:r>
            <w:proofErr w:type="spellStart"/>
            <w:r w:rsidRPr="007A1EDC">
              <w:rPr>
                <w:rFonts w:ascii="Tahoma" w:hAnsi="Tahoma" w:cs="Tahoma"/>
                <w:b/>
                <w:sz w:val="16"/>
                <w:szCs w:val="16"/>
              </w:rPr>
              <w:t>Таблиця</w:t>
            </w:r>
            <w:proofErr w:type="spellEnd"/>
            <w:r w:rsidRPr="007A1EDC">
              <w:rPr>
                <w:rFonts w:ascii="Tahoma" w:hAnsi="Tahoma" w:cs="Tahoma"/>
                <w:b/>
                <w:sz w:val="16"/>
                <w:szCs w:val="16"/>
              </w:rPr>
              <w:t xml:space="preserve"> 1.4.1</w:t>
            </w:r>
          </w:p>
          <w:p w:rsidR="00C55EAD" w:rsidRPr="007A1EDC" w:rsidRDefault="00C55EAD" w:rsidP="00C55EAD">
            <w:pPr>
              <w:tabs>
                <w:tab w:val="left" w:pos="1197"/>
                <w:tab w:val="left" w:pos="9369"/>
              </w:tabs>
              <w:spacing w:after="0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Агротехнічно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допустимі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робочі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МТА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227"/>
              <w:gridCol w:w="2092"/>
              <w:gridCol w:w="2518"/>
              <w:gridCol w:w="1869"/>
            </w:tblGrid>
            <w:tr w:rsidR="00C55EAD" w:rsidRPr="007A1EDC" w:rsidTr="00314770">
              <w:tc>
                <w:tcPr>
                  <w:tcW w:w="3266" w:type="dxa"/>
                  <w:vAlign w:val="center"/>
                </w:tcPr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6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Технологічні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операції</w:t>
                  </w:r>
                  <w:proofErr w:type="spellEnd"/>
                </w:p>
              </w:tc>
              <w:tc>
                <w:tcPr>
                  <w:tcW w:w="2126" w:type="dxa"/>
                  <w:tcBorders>
                    <w:right w:val="triple" w:sz="4" w:space="0" w:color="auto"/>
                  </w:tcBorders>
                  <w:vAlign w:val="center"/>
                </w:tcPr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hanging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gram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Допустима</w:t>
                  </w:r>
                  <w:proofErr w:type="gram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робоча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швидкість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виконання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операції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, км/год.</w:t>
                  </w:r>
                </w:p>
              </w:tc>
              <w:tc>
                <w:tcPr>
                  <w:tcW w:w="2551" w:type="dxa"/>
                  <w:tcBorders>
                    <w:left w:val="triple" w:sz="4" w:space="0" w:color="auto"/>
                  </w:tcBorders>
                  <w:vAlign w:val="center"/>
                </w:tcPr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Технологічні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операції</w:t>
                  </w:r>
                  <w:proofErr w:type="spellEnd"/>
                </w:p>
              </w:tc>
              <w:tc>
                <w:tcPr>
                  <w:tcW w:w="1889" w:type="dxa"/>
                  <w:vAlign w:val="center"/>
                </w:tcPr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gram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Допустима</w:t>
                  </w:r>
                  <w:proofErr w:type="gram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робоча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швидкість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виконання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операції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, км/год.</w:t>
                  </w:r>
                </w:p>
              </w:tc>
            </w:tr>
            <w:tr w:rsidR="00C55EAD" w:rsidRPr="007A1EDC" w:rsidTr="00314770">
              <w:tc>
                <w:tcPr>
                  <w:tcW w:w="3266" w:type="dxa"/>
                </w:tcPr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6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2126" w:type="dxa"/>
                  <w:tcBorders>
                    <w:right w:val="triple" w:sz="4" w:space="0" w:color="auto"/>
                  </w:tcBorders>
                </w:tcPr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hanging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2551" w:type="dxa"/>
                  <w:tcBorders>
                    <w:left w:val="triple" w:sz="4" w:space="0" w:color="auto"/>
                  </w:tcBorders>
                </w:tcPr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889" w:type="dxa"/>
                </w:tcPr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2</w:t>
                  </w:r>
                </w:p>
              </w:tc>
            </w:tr>
            <w:tr w:rsidR="00C55EAD" w:rsidRPr="007A1EDC" w:rsidTr="00314770">
              <w:trPr>
                <w:trHeight w:val="9913"/>
              </w:trPr>
              <w:tc>
                <w:tcPr>
                  <w:tcW w:w="3266" w:type="dxa"/>
                </w:tcPr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23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Оранка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23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Снігозатримання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23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Лущення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стерні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лущильниками: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23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дисковими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23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лемішними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23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Обробіток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ґрунту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: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23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дисковими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боронами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23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зубовими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боронами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23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сходів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зубовимиборонами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23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сітчастими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боронами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23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gram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шлейф-боронами</w:t>
                  </w:r>
                  <w:proofErr w:type="gram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23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Коткування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ґрунту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котками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: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23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кільчасто-шпоровими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23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кільчасто-зубчастими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і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борончастими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23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 гладкими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водоналивними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23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Обробіток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ґрунту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: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23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паровими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культиваторами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23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 культиваторами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плоскорізами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23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Внесення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добрив: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23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органічнихмінеральних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: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23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gram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туковою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сівалкою</w:t>
                  </w:r>
                  <w:proofErr w:type="spellEnd"/>
                  <w:proofErr w:type="gram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23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розкидачами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23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р</w:t>
                  </w:r>
                  <w:proofErr w:type="gram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ідких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23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Сівба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сівалками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: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23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рядковими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стерньовими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23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кукурудзи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соняшнику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буряків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23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овочевих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культур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6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2126" w:type="dxa"/>
                  <w:tcBorders>
                    <w:right w:val="triple" w:sz="4" w:space="0" w:color="auto"/>
                  </w:tcBorders>
                </w:tcPr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hanging="23"/>
                    <w:jc w:val="center"/>
                    <w:rPr>
                      <w:rFonts w:ascii="Tahoma" w:hAnsi="Tahoma" w:cs="Tahoma"/>
                      <w:sz w:val="16"/>
                      <w:szCs w:val="16"/>
                      <w:vertAlign w:val="superscript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4...7;  8...12</w:t>
                  </w:r>
                  <w:r w:rsidRPr="007A1EDC">
                    <w:rPr>
                      <w:rFonts w:ascii="Tahoma" w:hAnsi="Tahoma" w:cs="Tahoma"/>
                      <w:sz w:val="16"/>
                      <w:szCs w:val="16"/>
                      <w:vertAlign w:val="superscript"/>
                    </w:rPr>
                    <w:t>*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hanging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5...10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hanging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hanging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hanging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8...12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hanging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6...9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hanging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5...10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hanging="23"/>
                    <w:jc w:val="center"/>
                    <w:rPr>
                      <w:rFonts w:ascii="Tahoma" w:hAnsi="Tahoma" w:cs="Tahoma"/>
                      <w:sz w:val="16"/>
                      <w:szCs w:val="16"/>
                      <w:vertAlign w:val="superscript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6...8;  7...12</w:t>
                  </w:r>
                  <w:r w:rsidRPr="007A1EDC">
                    <w:rPr>
                      <w:rFonts w:ascii="Tahoma" w:hAnsi="Tahoma" w:cs="Tahoma"/>
                      <w:sz w:val="16"/>
                      <w:szCs w:val="16"/>
                      <w:vertAlign w:val="superscript"/>
                    </w:rPr>
                    <w:t>*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hanging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4...7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hanging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3,5...6,5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hanging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6...7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hanging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hanging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6...12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hanging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4...9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hanging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hanging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4...8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hanging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hanging="23"/>
                    <w:jc w:val="center"/>
                    <w:rPr>
                      <w:rFonts w:ascii="Tahoma" w:hAnsi="Tahoma" w:cs="Tahoma"/>
                      <w:sz w:val="16"/>
                      <w:szCs w:val="16"/>
                      <w:vertAlign w:val="superscript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7...10  до 12</w:t>
                  </w:r>
                  <w:r w:rsidRPr="007A1EDC">
                    <w:rPr>
                      <w:rFonts w:ascii="Tahoma" w:hAnsi="Tahoma" w:cs="Tahoma"/>
                      <w:sz w:val="16"/>
                      <w:szCs w:val="16"/>
                      <w:vertAlign w:val="superscript"/>
                    </w:rPr>
                    <w:t>*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hanging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7...10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hanging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7...12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hanging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5...10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hanging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7...12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hanging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5...12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hanging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hanging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6...8;  9...12</w:t>
                  </w:r>
                  <w:r w:rsidRPr="007A1EDC">
                    <w:rPr>
                      <w:rFonts w:ascii="Tahoma" w:hAnsi="Tahoma" w:cs="Tahoma"/>
                      <w:sz w:val="16"/>
                      <w:szCs w:val="16"/>
                      <w:vertAlign w:val="superscript"/>
                    </w:rPr>
                    <w:t>*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hanging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7...9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hanging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5...8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hanging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5...7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hanging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</w:tc>
              <w:tc>
                <w:tcPr>
                  <w:tcW w:w="2551" w:type="dxa"/>
                  <w:tcBorders>
                    <w:left w:val="triple" w:sz="4" w:space="0" w:color="auto"/>
                  </w:tcBorders>
                </w:tcPr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Садіння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картоплі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Обробіток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proofErr w:type="gram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м</w:t>
                  </w:r>
                  <w:proofErr w:type="gram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іжрядь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просапних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культур: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перший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другий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і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наступні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Догляд за </w:t>
                  </w:r>
                  <w:proofErr w:type="spellStart"/>
                  <w:proofErr w:type="gram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пос</w:t>
                  </w:r>
                  <w:proofErr w:type="gram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івами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цукрових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буряків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: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розпушування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м</w:t>
                  </w:r>
                  <w:proofErr w:type="gram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іжрядь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букетування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проріджування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Обприскування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та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обпилювання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proofErr w:type="gram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П</w:t>
                  </w:r>
                  <w:proofErr w:type="gram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ідгортання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рядків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посіві</w:t>
                  </w:r>
                  <w:proofErr w:type="gram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в</w:t>
                  </w:r>
                  <w:proofErr w:type="spellEnd"/>
                  <w:proofErr w:type="gram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Скошування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: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трав </w:t>
                  </w:r>
                  <w:proofErr w:type="gram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на</w:t>
                  </w:r>
                  <w:proofErr w:type="gram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сіно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з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подрібненням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зерновими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жатками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Згрібання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та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воруш</w:t>
                  </w:r>
                  <w:proofErr w:type="gram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і-</w:t>
                  </w:r>
                  <w:proofErr w:type="gram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ння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сіна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граблями: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поперечними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кільчато-пальчас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-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тими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Пресування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сіна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Копнування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і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стого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-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утворення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Збирання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врожаю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: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зернових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кукурудзи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на силос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кукурудзи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на зерно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цукрових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буряків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: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гички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коренеплодів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картоплі</w:t>
                  </w:r>
                  <w:proofErr w:type="spellEnd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: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бадилля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бульб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копачем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комбайном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капусти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помідорів</w:t>
                  </w:r>
                  <w:proofErr w:type="spellEnd"/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368" w:right="213"/>
                    <w:rPr>
                      <w:rFonts w:ascii="Tahoma" w:hAnsi="Tahoma" w:cs="Tahoma"/>
                      <w:sz w:val="16"/>
                      <w:szCs w:val="16"/>
                    </w:rPr>
                  </w:pPr>
                  <w:proofErr w:type="spellStart"/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огірків</w:t>
                  </w:r>
                  <w:proofErr w:type="spellEnd"/>
                </w:p>
              </w:tc>
              <w:tc>
                <w:tcPr>
                  <w:tcW w:w="1889" w:type="dxa"/>
                </w:tcPr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5...9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4...7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7...9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4...6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4...5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3,5...6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4,5...9,5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4...6,5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  <w:vertAlign w:val="superscript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5...7;  6...12</w:t>
                  </w:r>
                  <w:r w:rsidRPr="007A1EDC">
                    <w:rPr>
                      <w:rFonts w:ascii="Tahoma" w:hAnsi="Tahoma" w:cs="Tahoma"/>
                      <w:sz w:val="16"/>
                      <w:szCs w:val="16"/>
                      <w:vertAlign w:val="superscript"/>
                    </w:rPr>
                    <w:t>*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4...8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4...7,5;  6...10</w:t>
                  </w:r>
                  <w:r w:rsidRPr="007A1EDC">
                    <w:rPr>
                      <w:rFonts w:ascii="Tahoma" w:hAnsi="Tahoma" w:cs="Tahoma"/>
                      <w:sz w:val="16"/>
                      <w:szCs w:val="16"/>
                      <w:vertAlign w:val="superscript"/>
                    </w:rPr>
                    <w:t>*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5...9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8...10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6...8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5...9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3...8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4...12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4...9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5...9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4,5...8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4...7,5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2,5...5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1,8...4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до 2,8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0,7...3,0</w:t>
                  </w:r>
                </w:p>
                <w:p w:rsidR="00C55EAD" w:rsidRPr="007A1EDC" w:rsidRDefault="00C55EAD" w:rsidP="00314770">
                  <w:pPr>
                    <w:tabs>
                      <w:tab w:val="left" w:pos="1197"/>
                      <w:tab w:val="left" w:pos="9369"/>
                    </w:tabs>
                    <w:spacing w:after="0"/>
                    <w:ind w:left="297" w:right="213" w:firstLine="23"/>
                    <w:jc w:val="center"/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7A1EDC">
                    <w:rPr>
                      <w:rFonts w:ascii="Tahoma" w:hAnsi="Tahoma" w:cs="Tahoma"/>
                      <w:sz w:val="16"/>
                      <w:szCs w:val="16"/>
                    </w:rPr>
                    <w:t>1,6...3,4</w:t>
                  </w:r>
                </w:p>
              </w:tc>
            </w:tr>
          </w:tbl>
          <w:p w:rsidR="00C55EAD" w:rsidRPr="007A1EDC" w:rsidRDefault="00C55EAD" w:rsidP="00C55EAD">
            <w:pPr>
              <w:tabs>
                <w:tab w:val="left" w:pos="1197"/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A1EDC">
              <w:rPr>
                <w:rFonts w:ascii="Tahoma" w:hAnsi="Tahoma" w:cs="Tahoma"/>
                <w:sz w:val="16"/>
                <w:szCs w:val="16"/>
              </w:rPr>
              <w:t xml:space="preserve">* Для машин з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робочими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органами,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які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працюють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з </w:t>
            </w: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п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>ідвищеними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швидкостями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C55EAD" w:rsidRPr="007A1EDC" w:rsidRDefault="00C55EAD" w:rsidP="00C55EAD">
            <w:pPr>
              <w:tabs>
                <w:tab w:val="left" w:pos="9369"/>
              </w:tabs>
              <w:spacing w:after="0" w:line="360" w:lineRule="auto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A1EDC">
              <w:rPr>
                <w:rFonts w:ascii="Tahoma" w:hAnsi="Tahoma" w:cs="Tahoma"/>
                <w:sz w:val="16"/>
                <w:szCs w:val="16"/>
              </w:rPr>
              <w:br w:type="page"/>
            </w:r>
          </w:p>
          <w:p w:rsidR="002F30DB" w:rsidRPr="007A1EDC" w:rsidRDefault="00C55EAD" w:rsidP="002D1CE3">
            <w:pPr>
              <w:spacing w:after="0" w:line="360" w:lineRule="auto"/>
              <w:ind w:left="284" w:right="284" w:firstLine="567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  <w:r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2</w:t>
            </w:r>
            <w:r w:rsidR="002F30DB" w:rsidRPr="007A1EDC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</w:t>
            </w:r>
            <w:bookmarkEnd w:id="0"/>
            <w:r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Т</w:t>
            </w:r>
            <w:r w:rsidR="002F30DB" w:rsidRPr="007A1EDC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еоретичн</w:t>
            </w:r>
            <w:r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а</w:t>
            </w:r>
            <w:r w:rsidR="002F30DB" w:rsidRPr="007A1EDC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, робоч</w:t>
            </w:r>
            <w:r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а</w:t>
            </w:r>
            <w:r w:rsidR="002F30DB" w:rsidRPr="007A1EDC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, середньотехнічн</w:t>
            </w:r>
            <w:r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а, </w:t>
            </w:r>
            <w:r w:rsidR="002F30DB" w:rsidRPr="007A1EDC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експлуатаційн</w:t>
            </w:r>
            <w:r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а</w:t>
            </w:r>
            <w:r w:rsidR="002F30DB" w:rsidRPr="007A1EDC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швидкост</w:t>
            </w:r>
            <w:r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і</w:t>
            </w:r>
            <w:r w:rsidR="002F30DB" w:rsidRPr="007A1EDC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руху</w:t>
            </w:r>
            <w:r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та їх розрахунок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Швидкість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характеризує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відстань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яку трактор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або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агрегат проходить за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одиницю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часу.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Розрізняють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такі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: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теоретичну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робочу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середньотехнічну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та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експлуатаційну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. 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A1EDC">
              <w:rPr>
                <w:rFonts w:ascii="Tahoma" w:hAnsi="Tahoma" w:cs="Tahoma"/>
                <w:sz w:val="16"/>
                <w:szCs w:val="16"/>
              </w:rPr>
              <w:t xml:space="preserve">Теоретична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швидкість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тобто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швидкість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агрегату по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прямолінійному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шляху, </w:t>
            </w: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р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>івній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горизонтальній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недеформованій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поверхні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(при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недеформованих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ведучих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колесах для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колісного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трактора),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номінальній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частоті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обертання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колінчастого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вала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двигуна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даній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передачі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відсутності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буксування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визначається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за формулою: 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2F30DB" w:rsidRPr="007A1EDC" w:rsidRDefault="002F30DB" w:rsidP="00F810AC">
            <w:pPr>
              <w:tabs>
                <w:tab w:val="left" w:pos="9369"/>
              </w:tabs>
              <w:spacing w:after="0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v</w:t>
            </w:r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т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= 0,377rn</w:t>
            </w:r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д</w:t>
            </w:r>
            <w:r w:rsidRPr="007A1EDC">
              <w:rPr>
                <w:rFonts w:ascii="Tahoma" w:hAnsi="Tahoma" w:cs="Tahoma"/>
                <w:sz w:val="16"/>
                <w:szCs w:val="16"/>
              </w:rPr>
              <w:t xml:space="preserve"> /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і</w:t>
            </w:r>
            <w:proofErr w:type="gramStart"/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тр</w:t>
            </w:r>
            <w:proofErr w:type="spellEnd"/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>, км/год.,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A1EDC">
              <w:rPr>
                <w:rFonts w:ascii="Tahoma" w:hAnsi="Tahoma" w:cs="Tahoma"/>
                <w:sz w:val="16"/>
                <w:szCs w:val="16"/>
              </w:rPr>
              <w:t xml:space="preserve">де r –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радіус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початкового кола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ведучої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зірочки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або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статичний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радіус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ведучого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колеса, </w:t>
            </w:r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м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 xml:space="preserve">;  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n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д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– частота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обертання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вала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двигуна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>, хв</w:t>
            </w:r>
            <w:r w:rsidRPr="007A1EDC">
              <w:rPr>
                <w:rFonts w:ascii="Tahoma" w:hAnsi="Tahoma" w:cs="Tahoma"/>
                <w:sz w:val="16"/>
                <w:szCs w:val="16"/>
                <w:vertAlign w:val="superscript"/>
              </w:rPr>
              <w:t>-1</w:t>
            </w:r>
            <w:r w:rsidRPr="007A1EDC">
              <w:rPr>
                <w:rFonts w:ascii="Tahoma" w:hAnsi="Tahoma" w:cs="Tahoma"/>
                <w:sz w:val="16"/>
                <w:szCs w:val="16"/>
              </w:rPr>
              <w:t xml:space="preserve">; 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A1EDC">
              <w:rPr>
                <w:rFonts w:ascii="Tahoma" w:hAnsi="Tahoma" w:cs="Tahoma"/>
                <w:sz w:val="16"/>
                <w:szCs w:val="16"/>
              </w:rPr>
              <w:t xml:space="preserve">  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і</w:t>
            </w:r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т</w:t>
            </w:r>
            <w:proofErr w:type="gramStart"/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р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>–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передавальне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число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трансмісії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.  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або</w:t>
            </w:r>
            <w:proofErr w:type="spellEnd"/>
          </w:p>
          <w:p w:rsidR="002F30DB" w:rsidRPr="007A1EDC" w:rsidRDefault="002F30DB" w:rsidP="00F810AC">
            <w:pPr>
              <w:tabs>
                <w:tab w:val="left" w:pos="9369"/>
              </w:tabs>
              <w:spacing w:after="0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v</w:t>
            </w:r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т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≈ 0,105rn</w:t>
            </w:r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д</w:t>
            </w:r>
            <w:r w:rsidRPr="007A1EDC">
              <w:rPr>
                <w:rFonts w:ascii="Tahoma" w:hAnsi="Tahoma" w:cs="Tahoma"/>
                <w:sz w:val="16"/>
                <w:szCs w:val="16"/>
              </w:rPr>
              <w:t xml:space="preserve"> /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і</w:t>
            </w:r>
            <w:proofErr w:type="gramStart"/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тр</w:t>
            </w:r>
            <w:proofErr w:type="spellEnd"/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>,  м/с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A1EDC">
              <w:rPr>
                <w:rFonts w:ascii="Tahoma" w:hAnsi="Tahoma" w:cs="Tahoma"/>
                <w:sz w:val="16"/>
                <w:szCs w:val="16"/>
              </w:rPr>
              <w:t xml:space="preserve">В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реальних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умовах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агрегат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рухається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з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робочою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швидкістю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яка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менша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за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теоретичну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внаслідок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буксування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викривлення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траєкторії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копіювання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нерівностей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ґрунту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деформації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основи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ведучих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коліс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Ц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>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втрати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оцінюються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коефіцієнтом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ε</w:t>
            </w:r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v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.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Тоді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:rsidR="002F30DB" w:rsidRPr="007A1EDC" w:rsidRDefault="002F30DB" w:rsidP="00F810AC">
            <w:pPr>
              <w:tabs>
                <w:tab w:val="left" w:pos="9369"/>
              </w:tabs>
              <w:spacing w:after="0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v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р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=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ε</w:t>
            </w:r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v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·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v</w:t>
            </w:r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т</w:t>
            </w:r>
            <w:proofErr w:type="spellEnd"/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Фактична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робоча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швидкість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агрегату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може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бути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одержана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діленням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виміряного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шляху на час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його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</w:p>
          <w:p w:rsidR="002F30DB" w:rsidRPr="007A1EDC" w:rsidRDefault="002F30DB" w:rsidP="00F810AC">
            <w:pPr>
              <w:tabs>
                <w:tab w:val="left" w:pos="9369"/>
              </w:tabs>
              <w:spacing w:after="0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v</w:t>
            </w:r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р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=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S</w:t>
            </w:r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р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 xml:space="preserve"> </w:t>
            </w:r>
            <w:r w:rsidRPr="007A1EDC">
              <w:rPr>
                <w:rFonts w:ascii="Tahoma" w:hAnsi="Tahoma" w:cs="Tahoma"/>
                <w:sz w:val="16"/>
                <w:szCs w:val="16"/>
              </w:rPr>
              <w:t xml:space="preserve">/ </w:t>
            </w: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T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р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Зниженню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втрат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сприяють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вирівнювання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поверхні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поля,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ретельна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розмітка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загінок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поліпшення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точності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водіння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поліпшення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зчіпних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властивостей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агрегату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тощо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Робоча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швидкість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це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таке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значення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агрегатів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п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>ід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навантаженням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при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якому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технологічна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операція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виконується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з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високими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показниками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якості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їх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відхилення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не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перевищує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дозволених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обмежень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.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Найбільший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вплив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робочу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швидкість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має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буксування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. Тому для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експлуатаційних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розрахунків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робочу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швидкість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визначають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за формулою: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2F30DB" w:rsidRPr="007A1EDC" w:rsidRDefault="002F30DB" w:rsidP="00F810AC">
            <w:pPr>
              <w:tabs>
                <w:tab w:val="left" w:pos="9369"/>
              </w:tabs>
              <w:spacing w:after="0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v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р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=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v</w:t>
            </w:r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т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· (1 – δ/100), км/год.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Інколи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в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розрахунках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(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найчастіше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транспортних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операціях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)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застосовують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середньотехнічну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швидкість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тобто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без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урахування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простоїв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>: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2F30DB" w:rsidRPr="007A1EDC" w:rsidRDefault="002F30DB" w:rsidP="00F810AC">
            <w:pPr>
              <w:tabs>
                <w:tab w:val="left" w:pos="9369"/>
              </w:tabs>
              <w:spacing w:after="0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v</w:t>
            </w:r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ср</w:t>
            </w:r>
            <w:proofErr w:type="gramStart"/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.т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ех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.</w:t>
            </w:r>
            <w:r w:rsidRPr="007A1EDC">
              <w:rPr>
                <w:rFonts w:ascii="Tahoma" w:hAnsi="Tahoma" w:cs="Tahoma"/>
                <w:sz w:val="16"/>
                <w:szCs w:val="16"/>
              </w:rPr>
              <w:t xml:space="preserve"> = (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S</w:t>
            </w:r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р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+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S</w:t>
            </w:r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>)/(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</w:t>
            </w:r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р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+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</w:t>
            </w:r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>), км/год.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Експлуатаційна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швидкість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характеризує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середню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швидкість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за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зміну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враховує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час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усіх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простоїв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 xml:space="preserve">за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даний</w:t>
            </w:r>
            <w:proofErr w:type="spellEnd"/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період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>: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2F30DB" w:rsidRPr="007A1EDC" w:rsidRDefault="002F30DB" w:rsidP="00F810AC">
            <w:pPr>
              <w:tabs>
                <w:tab w:val="left" w:pos="9369"/>
              </w:tabs>
              <w:spacing w:after="0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</w:rPr>
            </w:pP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v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екс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.</w:t>
            </w:r>
            <w:r w:rsidRPr="007A1EDC">
              <w:rPr>
                <w:rFonts w:ascii="Tahoma" w:hAnsi="Tahoma" w:cs="Tahoma"/>
                <w:sz w:val="16"/>
                <w:szCs w:val="16"/>
              </w:rPr>
              <w:t xml:space="preserve"> = (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S</w:t>
            </w:r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р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+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S</w:t>
            </w:r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>)/(</w:t>
            </w: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Т</w:t>
            </w:r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р</w:t>
            </w:r>
            <w:proofErr w:type="spellEnd"/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+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</w:t>
            </w:r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+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</w:t>
            </w:r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пр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>), км/год.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</w:p>
          <w:p w:rsidR="002F30DB" w:rsidRPr="007A1EDC" w:rsidRDefault="002F30DB" w:rsidP="002D1CE3">
            <w:pPr>
              <w:spacing w:after="0" w:line="360" w:lineRule="auto"/>
              <w:ind w:left="284" w:right="284" w:firstLine="567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  <w:bookmarkStart w:id="2" w:name="Т143"/>
            <w:r w:rsidRPr="007A1EDC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3 Буксування </w:t>
            </w:r>
            <w:bookmarkEnd w:id="2"/>
            <w:r w:rsidRPr="007A1EDC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трактора. Допустиме буксування для</w:t>
            </w:r>
            <w:r w:rsidR="00C55EAD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колісних і гусеничних</w:t>
            </w:r>
            <w:r w:rsidRPr="007A1EDC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тракторів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Буксування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> (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також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пробуксовка,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від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нім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.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Buchse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r w:rsidRPr="007A1EDC">
              <w:rPr>
                <w:rFonts w:ascii="Tahoma" w:hAnsi="Tahoma" w:cs="Tahoma"/>
                <w:i/>
                <w:sz w:val="16"/>
                <w:szCs w:val="16"/>
              </w:rPr>
              <w:t>–</w:t>
            </w:r>
            <w:r w:rsidRPr="007A1EDC">
              <w:rPr>
                <w:rFonts w:ascii="Tahoma" w:hAnsi="Tahoma" w:cs="Tahoma"/>
                <w:sz w:val="16"/>
                <w:szCs w:val="16"/>
              </w:rPr>
              <w:t xml:space="preserve"> букса) </w:t>
            </w:r>
            <w:r w:rsidRPr="007A1EDC">
              <w:rPr>
                <w:rFonts w:ascii="Tahoma" w:hAnsi="Tahoma" w:cs="Tahoma"/>
                <w:i/>
                <w:sz w:val="16"/>
                <w:szCs w:val="16"/>
              </w:rPr>
              <w:t>–</w:t>
            </w:r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прослизання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ведучих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коліс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(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або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гусениць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). 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Буксування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трактора </w:t>
            </w:r>
            <w:r w:rsidRPr="007A1EDC">
              <w:rPr>
                <w:rFonts w:ascii="Tahoma" w:hAnsi="Tahoma" w:cs="Tahoma"/>
                <w:i/>
                <w:sz w:val="16"/>
                <w:szCs w:val="16"/>
              </w:rPr>
              <w:t xml:space="preserve">–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це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взаємодія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колеса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або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гусениці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трактора з опорною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поверхнею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що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супроводжується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зниженням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поступального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переміщення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зміною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тягово-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зчіпних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властивостей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обумовлених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р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>ізними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характеристиками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опорної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поверхні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і тягового опору (рис. 1.4.1).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2F30DB" w:rsidRPr="007A1EDC" w:rsidRDefault="005977FD" w:rsidP="002F30DB">
            <w:pPr>
              <w:tabs>
                <w:tab w:val="left" w:pos="9369"/>
              </w:tabs>
              <w:spacing w:after="0"/>
              <w:ind w:left="297" w:right="213"/>
              <w:jc w:val="center"/>
              <w:rPr>
                <w:rFonts w:ascii="Tahoma" w:hAnsi="Tahoma" w:cs="Tahoma"/>
                <w:sz w:val="16"/>
                <w:szCs w:val="16"/>
              </w:rPr>
            </w:pPr>
            <w:r w:rsidRPr="007A1EDC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="002F30DB" w:rsidRPr="007A1EDC">
              <w:rPr>
                <w:rFonts w:ascii="Tahoma" w:hAnsi="Tahoma" w:cs="Tahoma"/>
                <w:sz w:val="16"/>
                <w:szCs w:val="16"/>
              </w:rPr>
              <w:instrText xml:space="preserve"> INCLUDEPICTURE "http://emiopv.ho.ua/wp-content/uploads/2014/03/%D0%B1%D1%83%D0%BA%D1%81.gif" \* MERGEFORMATINET </w:instrText>
            </w:r>
            <w:r w:rsidRPr="007A1EDC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Pr="007A1EDC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="002D1CE3" w:rsidRPr="007A1EDC">
              <w:rPr>
                <w:rFonts w:ascii="Tahoma" w:hAnsi="Tahoma" w:cs="Tahoma"/>
                <w:sz w:val="16"/>
                <w:szCs w:val="16"/>
              </w:rPr>
              <w:instrText>INCLUDEPICTURE  "http://emiopv.ho.ua/wp-content/uploads/2014/03/%D0%B1%D1%83%D0%BA%D1%81.gif" \* MERGEFORMATINET</w:instrText>
            </w:r>
            <w:r w:rsidRPr="007A1EDC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="00715DD9">
              <w:rPr>
                <w:rFonts w:ascii="Tahoma" w:hAnsi="Tahoma" w:cs="Tahoma"/>
                <w:sz w:val="16"/>
                <w:szCs w:val="16"/>
              </w:rPr>
              <w:fldChar w:fldCharType="begin"/>
            </w:r>
            <w:r w:rsidR="00715DD9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="00715DD9">
              <w:rPr>
                <w:rFonts w:ascii="Tahoma" w:hAnsi="Tahoma" w:cs="Tahoma"/>
                <w:sz w:val="16"/>
                <w:szCs w:val="16"/>
              </w:rPr>
              <w:instrText>INCLUDEPICTURE  "http://emiopv.ho.ua/wp-content/uploads/2014/03/%D0%B1%D1%83%D0%BA%D1%8</w:instrText>
            </w:r>
            <w:r w:rsidR="00715DD9">
              <w:rPr>
                <w:rFonts w:ascii="Tahoma" w:hAnsi="Tahoma" w:cs="Tahoma"/>
                <w:sz w:val="16"/>
                <w:szCs w:val="16"/>
              </w:rPr>
              <w:instrText>1.gif" \* MERGEFORMATINET</w:instrText>
            </w:r>
            <w:r w:rsidR="00715DD9">
              <w:rPr>
                <w:rFonts w:ascii="Tahoma" w:hAnsi="Tahoma" w:cs="Tahoma"/>
                <w:sz w:val="16"/>
                <w:szCs w:val="16"/>
              </w:rPr>
              <w:instrText xml:space="preserve"> </w:instrText>
            </w:r>
            <w:r w:rsidR="00715DD9">
              <w:rPr>
                <w:rFonts w:ascii="Tahoma" w:hAnsi="Tahoma" w:cs="Tahoma"/>
                <w:sz w:val="16"/>
                <w:szCs w:val="16"/>
              </w:rPr>
              <w:fldChar w:fldCharType="separate"/>
            </w:r>
            <w:r w:rsidR="00715DD9">
              <w:rPr>
                <w:rFonts w:ascii="Tahoma" w:hAnsi="Tahoma" w:cs="Tahoma"/>
                <w:sz w:val="16"/>
                <w:szCs w:val="16"/>
              </w:rPr>
              <w:pict>
                <v:shape id="_x0000_i1026" type="#_x0000_t75" alt="букс" style="width:450pt;height:276pt">
                  <v:imagedata r:id="rId8" r:href="rId9"/>
                </v:shape>
              </w:pict>
            </w:r>
            <w:r w:rsidR="00715DD9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7A1EDC">
              <w:rPr>
                <w:rFonts w:ascii="Tahoma" w:hAnsi="Tahoma" w:cs="Tahoma"/>
                <w:sz w:val="16"/>
                <w:szCs w:val="16"/>
              </w:rPr>
              <w:fldChar w:fldCharType="end"/>
            </w:r>
            <w:r w:rsidRPr="007A1EDC">
              <w:rPr>
                <w:rFonts w:ascii="Tahoma" w:hAnsi="Tahoma" w:cs="Tahoma"/>
                <w:sz w:val="16"/>
                <w:szCs w:val="16"/>
              </w:rPr>
              <w:fldChar w:fldCharType="end"/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  <w:r w:rsidRPr="007A1EDC">
              <w:rPr>
                <w:rFonts w:ascii="Tahoma" w:hAnsi="Tahoma" w:cs="Tahoma"/>
                <w:b/>
                <w:sz w:val="16"/>
                <w:szCs w:val="16"/>
              </w:rPr>
              <w:t xml:space="preserve">Рис. 1.4.1 </w:t>
            </w:r>
            <w:proofErr w:type="spellStart"/>
            <w:r w:rsidRPr="007A1EDC">
              <w:rPr>
                <w:rFonts w:ascii="Tahoma" w:hAnsi="Tahoma" w:cs="Tahoma"/>
                <w:b/>
                <w:sz w:val="16"/>
                <w:szCs w:val="16"/>
              </w:rPr>
              <w:t>Буксування</w:t>
            </w:r>
            <w:proofErr w:type="spellEnd"/>
            <w:r w:rsidRPr="007A1EDC">
              <w:rPr>
                <w:rFonts w:ascii="Tahoma" w:hAnsi="Tahoma" w:cs="Tahoma"/>
                <w:b/>
                <w:sz w:val="16"/>
                <w:szCs w:val="16"/>
              </w:rPr>
              <w:t xml:space="preserve"> трактора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A1EDC">
              <w:rPr>
                <w:rFonts w:ascii="Tahoma" w:hAnsi="Tahoma" w:cs="Tahoma"/>
                <w:sz w:val="16"/>
                <w:szCs w:val="16"/>
              </w:rPr>
              <w:t xml:space="preserve">На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значення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буксування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впливають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тип </w:t>
            </w:r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ходового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апарату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тип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ґрунту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його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стан і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рослинний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покрив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навантаження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на гаку і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швидкість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. 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Коефіцієнт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буксування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можна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визначити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за формулою: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center"/>
              <w:rPr>
                <w:rFonts w:ascii="Tahoma" w:hAnsi="Tahoma" w:cs="Tahoma"/>
                <w:sz w:val="16"/>
                <w:szCs w:val="16"/>
                <w:vertAlign w:val="subscript"/>
              </w:rPr>
            </w:pPr>
            <w:r w:rsidRPr="007A1EDC">
              <w:rPr>
                <w:rFonts w:ascii="Tahoma" w:hAnsi="Tahoma" w:cs="Tahoma"/>
                <w:sz w:val="16"/>
                <w:szCs w:val="16"/>
              </w:rPr>
              <w:t>δ = (</w:t>
            </w: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п</w:t>
            </w:r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р</w:t>
            </w:r>
            <w:proofErr w:type="spellEnd"/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</w:t>
            </w:r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)/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</w:t>
            </w:r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р</w:t>
            </w:r>
            <w:proofErr w:type="spellEnd"/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A1EDC">
              <w:rPr>
                <w:rFonts w:ascii="Tahoma" w:hAnsi="Tahoma" w:cs="Tahoma"/>
                <w:sz w:val="16"/>
                <w:szCs w:val="16"/>
              </w:rPr>
              <w:t xml:space="preserve">де </w:t>
            </w: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п</w:t>
            </w:r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р</w:t>
            </w:r>
            <w:proofErr w:type="spellEnd"/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</w:t>
            </w:r>
            <w:r w:rsidRPr="007A1EDC">
              <w:rPr>
                <w:rFonts w:ascii="Tahoma" w:hAnsi="Tahoma" w:cs="Tahoma"/>
                <w:sz w:val="16"/>
                <w:szCs w:val="16"/>
                <w:vertAlign w:val="subscript"/>
              </w:rPr>
              <w:t>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кількість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повних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обертів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ведучих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коліс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відповідно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під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час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трактора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під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навантаженням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або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при холостому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ході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Враховуючи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що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буксування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росте з ростом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навантаження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на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гаку і при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цьому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знижується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швидкість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збільшується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розпилювання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ґрунту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дуже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важливо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встановити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його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гранично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допустимі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значення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Досл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>ідами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було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встановлено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що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для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різних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типів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агрофону, в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залежності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від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виду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рослинного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покриву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вологості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значення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гранично допустимого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буксування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для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колісних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тракторів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– 12…20 % (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рівень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11..15% –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граничний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за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критерієм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розпилювання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ґрунтових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частинок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), для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гусеничних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– 5 % (при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більшому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буксуванні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різко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підвищується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зношування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ходової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частини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розпилювання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ґрунту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>).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A1EDC">
              <w:rPr>
                <w:rFonts w:ascii="Tahoma" w:hAnsi="Tahoma" w:cs="Tahoma"/>
                <w:sz w:val="16"/>
                <w:szCs w:val="16"/>
              </w:rPr>
              <w:t xml:space="preserve">За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агротехнічними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вимогами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щодо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якості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виконання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механізованих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робіт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допустиме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буксування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для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колісних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тракторів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– до  15 %; для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гусеничних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– до 5 %.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2F30DB" w:rsidRPr="007A1EDC" w:rsidRDefault="002F30DB" w:rsidP="002D1CE3">
            <w:pPr>
              <w:spacing w:after="0" w:line="360" w:lineRule="auto"/>
              <w:ind w:left="284" w:right="284" w:firstLine="567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  <w:bookmarkStart w:id="3" w:name="Т144"/>
            <w:r w:rsidRPr="007A1EDC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4</w:t>
            </w:r>
            <w:r w:rsidR="00C55EAD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Швидкісні режими роботи агрегатів.</w:t>
            </w:r>
            <w:r w:rsidRPr="007A1EDC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 Маневрування </w:t>
            </w:r>
            <w:bookmarkEnd w:id="3"/>
            <w:r w:rsidRPr="007A1EDC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швидкісними режимами </w:t>
            </w:r>
            <w:r w:rsidR="00C55EAD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в умовах експлуатації</w:t>
            </w:r>
            <w:bookmarkStart w:id="4" w:name="_GoBack"/>
            <w:bookmarkEnd w:id="4"/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Багаточисельні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спостереження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встановили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що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агрегат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працює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основній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передачі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приблизно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50…70 % часу, 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решту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часу, в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зв’язку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із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зміненням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умов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роботи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– на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нижчий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або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вищій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передачі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. Тому для </w:t>
            </w: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п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>ідвищення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продуктивності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агрегату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використовують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спосіб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маневрування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швидкісними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режимами.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Маневрування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швидкостями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може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бути проведено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комбінацією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двох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способів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: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зміною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робочої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передачі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;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зміною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частоти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обертання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колінчатого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валу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двигуна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на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даній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передачі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шляхом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використання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властивостей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всережимного регулятора. При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переході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іншу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передачу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швидкість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змінюється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ступінчато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(для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існуючих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коробок передач), 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більш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точна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і плавна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зміна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досягається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одночасним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використанням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всережимного регулятора.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Збільшення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крутного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моменту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дозволяє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переборювати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короткочасні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перевантаження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без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перемикання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передач.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Хоча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при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цьому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відбувається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деяке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зниження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поступальної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агрегату,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зате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економиться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час на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перемикання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передач.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Правильне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маневрування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швидкостями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повинне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в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усіх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випадках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сприяти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п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>ідвищенню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продуктивності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зниженню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витрати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палива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без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погіршення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заданої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якості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роботи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b/>
                <w:color w:val="000000"/>
                <w:sz w:val="16"/>
                <w:szCs w:val="16"/>
              </w:rPr>
            </w:pP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Додатковий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матер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>іал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з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даного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питання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>:</w:t>
            </w:r>
          </w:p>
          <w:p w:rsidR="002F30DB" w:rsidRPr="007A1EDC" w:rsidRDefault="00715DD9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color w:val="0000FF"/>
                <w:sz w:val="16"/>
                <w:szCs w:val="16"/>
              </w:rPr>
            </w:pPr>
            <w:hyperlink r:id="rId10" w:history="1">
              <w:r w:rsidR="002F30DB" w:rsidRPr="007A1EDC">
                <w:rPr>
                  <w:rStyle w:val="a3"/>
                  <w:rFonts w:ascii="Tahoma" w:hAnsi="Tahoma" w:cs="Tahoma"/>
                  <w:sz w:val="16"/>
                  <w:szCs w:val="16"/>
                </w:rPr>
                <w:t>http://khntusg.com.ua/files/sbornik/vestnik_110/51.pdf</w:t>
              </w:r>
            </w:hyperlink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color w:val="0000FF"/>
                <w:sz w:val="16"/>
                <w:szCs w:val="16"/>
              </w:rPr>
            </w:pPr>
          </w:p>
          <w:p w:rsidR="002F30DB" w:rsidRPr="007A1EDC" w:rsidRDefault="002F30DB" w:rsidP="002D1CE3">
            <w:pPr>
              <w:spacing w:after="0" w:line="360" w:lineRule="auto"/>
              <w:ind w:left="284" w:right="284" w:firstLine="567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  <w:bookmarkStart w:id="5" w:name="Т145"/>
            <w:r w:rsidRPr="007A1EDC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 xml:space="preserve">5 Особливості </w:t>
            </w:r>
            <w:bookmarkEnd w:id="5"/>
            <w:r w:rsidRPr="007A1EDC"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  <w:t>використання агрегатів на підвищених швидкостях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Швидкість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– один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із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основних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факторів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які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визначають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якість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технологічного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процесу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продуктивність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економічність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роботи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машинно-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тракторних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агрегатів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П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>ідвищення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швидкостей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МТА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має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обмеження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технічні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агротехнологічні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фізіологічні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економічні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. 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Техн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>ічні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обмеження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обумовлені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впливом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в основному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трьох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факторів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: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зміною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енергоємності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процесів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;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зміною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кінематичних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показників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агрегату;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зміною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надійності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безвідмовності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агрегату. </w:t>
            </w: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З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>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збільшення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машин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збільшується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тягові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можливості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трактора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обмежені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потужністю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двигуна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A1EDC">
              <w:rPr>
                <w:rFonts w:ascii="Tahoma" w:hAnsi="Tahoma" w:cs="Tahoma"/>
                <w:sz w:val="16"/>
                <w:szCs w:val="16"/>
              </w:rPr>
              <w:t xml:space="preserve">При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збільшенні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погіршуються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кінематичні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показники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динамічна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ст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>ійкість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агрегату: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збільшується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радіус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повороту,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довжина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траєкторії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повороту,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відповідно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зростає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необхідна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ширина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поворотної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смуги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виникає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небезпека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перекидання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П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>ідвищення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особливо по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нерівній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щільній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поверхні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супроводжується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посиленням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коливань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вібрацій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що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визиває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поломки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напружених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деталей,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ослаблення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кріплень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визиває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зниження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надійності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безвідмовності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агрегату.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Агротехнічні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обмеження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обумовлені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впливом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агрегату </w:t>
            </w:r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на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якість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технологічного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процесу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.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в межах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яких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забезпечується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потрібна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якість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роботи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машини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приведені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в табл. 1.4.1 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Фізіологічні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обмеження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обумовлені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погіршенням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умов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праці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збільшенням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. </w:t>
            </w: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З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>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збільшенням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агрегату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нерівності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поверхні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поля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створюють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коливання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його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частин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.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Це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визиває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струшування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яке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створює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прискорення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що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перевищує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допустимі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норми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.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Збільшується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запиленість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повітря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. </w:t>
            </w:r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Напружена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увага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спостереження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за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ділянкою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поля, яка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знаходиться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попереду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трактора, в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поєднанні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з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посиленою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мускульною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роботою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яка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затрачується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управління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трактора,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збільшує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втомленість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тракториста. Все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це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призводе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до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зниження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продуктивності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праці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.  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Економічні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обмеження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обумовлені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зміною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енерговитрат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виконання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процесу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експлуатаційної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надійності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машин в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складі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агрегату, 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також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деяким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погіршенням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використання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змінного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часу. 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A1EDC">
              <w:rPr>
                <w:rFonts w:ascii="Tahoma" w:hAnsi="Tahoma" w:cs="Tahoma"/>
                <w:sz w:val="16"/>
                <w:szCs w:val="16"/>
              </w:rPr>
              <w:t xml:space="preserve">При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виборі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швидкісного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режиму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роботи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агрегату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необхідно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враховувати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всі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фактори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які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визначають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в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сукупності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найкращий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діапазон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. В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зв’язку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з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оснащення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сільськогосподарського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виробництва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швидкісною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техн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>ікою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невідкладною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необхідністю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являються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заходи,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які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забезпечують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в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експлуатаційних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умовах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реалізацію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можливостей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швидкісних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машин.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Нерівна</w:t>
            </w:r>
            <w:proofErr w:type="spellEnd"/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поверхня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ґрунту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– один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із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факторів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які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обмежують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швидкість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всіх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видах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робіт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знижують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ефективність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застосування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швидкісних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машин. Тому на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даному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етапі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впровадження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швидкісної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техн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>іки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першорядне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значення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мають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заходи з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вирівнювання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поверхні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поля.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A1EDC">
              <w:rPr>
                <w:rFonts w:ascii="Tahoma" w:hAnsi="Tahoma" w:cs="Tahoma"/>
                <w:sz w:val="16"/>
                <w:szCs w:val="16"/>
              </w:rPr>
              <w:t xml:space="preserve">Один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із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агротехнічних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заходів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–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систематичне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вирівнювання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ґрунту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ретельний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передпосівний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обробіток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ґрунту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. 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Велике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значення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має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використання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робочих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деталей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ґрунтообробних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знарядь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які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самозаточуються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так як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їх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затуплення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п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>ідвищує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тяговий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опір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підсилює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забивання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збільшує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простої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знижує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продуктивність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.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Необхідно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систематично </w:t>
            </w: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п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>ідтягувати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кріплення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слідкувати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за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регулюванням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Слід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ширше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застосовувати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найпростіші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пристрої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більш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складні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автоматичні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механізми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які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полегшують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процес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водіння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п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>ідвищують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його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точність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Значно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більше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уваги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необхідно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приділяти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удосконаленню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сидінь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амортизаційних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пристрої</w:t>
            </w:r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в</w:t>
            </w:r>
            <w:proofErr w:type="spellEnd"/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 xml:space="preserve">, </w:t>
            </w:r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автоматичному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контролю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якості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і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сигналізації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усіх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швидкісних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машинах. 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Впровадження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цього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комплексу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заходів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дозволить </w:t>
            </w: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п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>ідняти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швидкість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агрегатів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не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менше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ніж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на 25…35 %,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що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дасть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відповідне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зростання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продуктивності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механізованої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сільськогосподарської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праці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.     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A1EDC">
              <w:rPr>
                <w:rFonts w:ascii="Tahoma" w:hAnsi="Tahoma" w:cs="Tahoma"/>
                <w:sz w:val="16"/>
                <w:szCs w:val="16"/>
              </w:rPr>
              <w:t xml:space="preserve">При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комплектуванні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агрегатів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для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роботи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п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>ідвищених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швидкостях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слід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мати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на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увазі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наступне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: 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 xml:space="preserve">при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виборі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діапазону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швидкостей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руху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агрегату в кожному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випадку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слід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виходити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з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реальних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виробничо-кліматичних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умов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роботи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>;</w:t>
            </w:r>
            <w:proofErr w:type="gramEnd"/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глибина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ходу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робочих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органів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повинна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бути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збільшена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на 10…20 мм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порівняно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з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глибиною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обробітку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при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звичайному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діапазоні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швидкостей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>;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A1EDC">
              <w:rPr>
                <w:rFonts w:ascii="Tahoma" w:hAnsi="Tahoma" w:cs="Tahoma"/>
                <w:sz w:val="16"/>
                <w:szCs w:val="16"/>
              </w:rPr>
              <w:t xml:space="preserve">для </w:t>
            </w:r>
            <w:proofErr w:type="spellStart"/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пос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>івних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агрегатів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слід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збільшити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норму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висіву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на 3…5 %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проти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звичайної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(для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компенсації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втрат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від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пробуксовування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коліс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>);</w:t>
            </w:r>
          </w:p>
          <w:p w:rsidR="002F30DB" w:rsidRPr="007A1EDC" w:rsidRDefault="002F30DB" w:rsidP="002F30DB">
            <w:pPr>
              <w:tabs>
                <w:tab w:val="left" w:pos="9369"/>
              </w:tabs>
              <w:spacing w:after="0"/>
              <w:ind w:left="297" w:right="213" w:firstLine="567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7A1EDC">
              <w:rPr>
                <w:rFonts w:ascii="Tahoma" w:hAnsi="Tahoma" w:cs="Tahoma"/>
                <w:sz w:val="16"/>
                <w:szCs w:val="16"/>
              </w:rPr>
              <w:t xml:space="preserve">на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обробітку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міжрядь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просапних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культур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секції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культиватора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необхідно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обладнати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щитками для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захисту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рослин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gramStart"/>
            <w:r w:rsidRPr="007A1EDC">
              <w:rPr>
                <w:rFonts w:ascii="Tahoma" w:hAnsi="Tahoma" w:cs="Tahoma"/>
                <w:sz w:val="16"/>
                <w:szCs w:val="16"/>
              </w:rPr>
              <w:t>у</w:t>
            </w:r>
            <w:proofErr w:type="gram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рядках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від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присипання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 xml:space="preserve"> </w:t>
            </w:r>
            <w:proofErr w:type="spellStart"/>
            <w:r w:rsidRPr="007A1EDC">
              <w:rPr>
                <w:rFonts w:ascii="Tahoma" w:hAnsi="Tahoma" w:cs="Tahoma"/>
                <w:sz w:val="16"/>
                <w:szCs w:val="16"/>
              </w:rPr>
              <w:t>ґрунтом</w:t>
            </w:r>
            <w:proofErr w:type="spellEnd"/>
            <w:r w:rsidRPr="007A1EDC">
              <w:rPr>
                <w:rFonts w:ascii="Tahoma" w:hAnsi="Tahoma" w:cs="Tahoma"/>
                <w:sz w:val="16"/>
                <w:szCs w:val="16"/>
              </w:rPr>
              <w:t>.</w:t>
            </w:r>
          </w:p>
          <w:p w:rsidR="002F30DB" w:rsidRPr="007A1EDC" w:rsidRDefault="002F30DB" w:rsidP="009510B9">
            <w:pPr>
              <w:spacing w:after="0" w:line="360" w:lineRule="auto"/>
              <w:ind w:left="284" w:right="284" w:firstLine="567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</w:p>
          <w:p w:rsidR="009C2AA5" w:rsidRPr="007A1EDC" w:rsidRDefault="009C2AA5" w:rsidP="009510B9">
            <w:pPr>
              <w:tabs>
                <w:tab w:val="left" w:pos="6426"/>
              </w:tabs>
              <w:spacing w:after="0" w:line="240" w:lineRule="auto"/>
              <w:ind w:left="284" w:right="284"/>
              <w:jc w:val="center"/>
              <w:rPr>
                <w:rFonts w:ascii="Tahoma" w:hAnsi="Tahoma" w:cs="Tahoma"/>
                <w:b/>
                <w:sz w:val="16"/>
                <w:szCs w:val="16"/>
                <w:lang w:val="uk-UA" w:eastAsia="ru-RU"/>
              </w:rPr>
            </w:pPr>
            <w:r w:rsidRPr="007A1EDC">
              <w:rPr>
                <w:rFonts w:ascii="Tahoma" w:hAnsi="Tahoma" w:cs="Tahoma"/>
                <w:b/>
                <w:sz w:val="16"/>
                <w:szCs w:val="16"/>
                <w:lang w:val="uk-UA" w:eastAsia="ru-RU"/>
              </w:rPr>
              <w:t>Питання для самоконтролю</w:t>
            </w:r>
          </w:p>
          <w:p w:rsidR="009C2AA5" w:rsidRPr="007A1EDC" w:rsidRDefault="009C2AA5" w:rsidP="00CE2BBF">
            <w:pPr>
              <w:spacing w:after="0" w:line="360" w:lineRule="auto"/>
              <w:ind w:left="284" w:right="284" w:firstLine="567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</w:p>
          <w:p w:rsidR="002D1CE3" w:rsidRPr="007A1EDC" w:rsidRDefault="002D1CE3" w:rsidP="002D1CE3">
            <w:pPr>
              <w:shd w:val="clear" w:color="auto" w:fill="FFFFFF"/>
              <w:ind w:firstLine="900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7A1EDC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1. Які існують швидкості руху?</w:t>
            </w:r>
          </w:p>
          <w:p w:rsidR="002D1CE3" w:rsidRPr="007A1EDC" w:rsidRDefault="002D1CE3" w:rsidP="002D1CE3">
            <w:pPr>
              <w:shd w:val="clear" w:color="auto" w:fill="FFFFFF"/>
              <w:ind w:firstLine="900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7A1EDC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2. Чим відрізняється робоча швидкість від теоретичної?</w:t>
            </w:r>
          </w:p>
          <w:p w:rsidR="002D1CE3" w:rsidRPr="007A1EDC" w:rsidRDefault="002D1CE3" w:rsidP="002D1CE3">
            <w:pPr>
              <w:shd w:val="clear" w:color="auto" w:fill="FFFFFF"/>
              <w:ind w:firstLine="900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7A1EDC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3. Чим відрізняється середньотехнічна від експлуатаційної швидкості?</w:t>
            </w:r>
          </w:p>
          <w:p w:rsidR="002D1CE3" w:rsidRPr="007A1EDC" w:rsidRDefault="002D1CE3" w:rsidP="002D1CE3">
            <w:pPr>
              <w:shd w:val="clear" w:color="auto" w:fill="FFFFFF"/>
              <w:ind w:firstLine="900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7A1EDC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4. Від чого залежить вибір робочої швидкості агрегату при виконанні технологічної операції?</w:t>
            </w:r>
          </w:p>
          <w:p w:rsidR="002D1CE3" w:rsidRPr="007A1EDC" w:rsidRDefault="002D1CE3" w:rsidP="002D1CE3">
            <w:pPr>
              <w:shd w:val="clear" w:color="auto" w:fill="FFFFFF"/>
              <w:ind w:firstLine="900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7A1EDC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5. Як визначити коефіцієнт буксування?</w:t>
            </w:r>
          </w:p>
          <w:p w:rsidR="002D1CE3" w:rsidRPr="007A1EDC" w:rsidRDefault="002D1CE3" w:rsidP="002D1CE3">
            <w:pPr>
              <w:shd w:val="clear" w:color="auto" w:fill="FFFFFF"/>
              <w:ind w:firstLine="900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7A1EDC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6. Назвіть причини виникнення буксування.</w:t>
            </w:r>
          </w:p>
          <w:p w:rsidR="002D1CE3" w:rsidRPr="007A1EDC" w:rsidRDefault="002D1CE3" w:rsidP="002D1CE3">
            <w:pPr>
              <w:shd w:val="clear" w:color="auto" w:fill="FFFFFF"/>
              <w:ind w:firstLine="900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7A1EDC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7. Які існують обмеження підвищення швидкостей руху МТА?</w:t>
            </w:r>
          </w:p>
          <w:p w:rsidR="00F810AC" w:rsidRPr="007A1EDC" w:rsidRDefault="00F810AC" w:rsidP="00CE2BBF">
            <w:pPr>
              <w:spacing w:after="0" w:line="360" w:lineRule="auto"/>
              <w:ind w:left="284" w:right="284" w:firstLine="567"/>
              <w:rPr>
                <w:sz w:val="16"/>
                <w:szCs w:val="16"/>
                <w:lang w:val="uk-UA"/>
              </w:rPr>
            </w:pPr>
          </w:p>
          <w:p w:rsidR="009C2AA5" w:rsidRPr="007A1EDC" w:rsidRDefault="009C2AA5" w:rsidP="00CE2BBF">
            <w:pPr>
              <w:tabs>
                <w:tab w:val="left" w:pos="6426"/>
              </w:tabs>
              <w:spacing w:after="0" w:line="360" w:lineRule="auto"/>
              <w:ind w:left="284" w:right="284" w:firstLine="567"/>
              <w:rPr>
                <w:sz w:val="16"/>
                <w:szCs w:val="16"/>
                <w:lang w:val="uk-UA" w:eastAsia="ru-RU"/>
              </w:rPr>
            </w:pPr>
          </w:p>
        </w:tc>
      </w:tr>
      <w:tr w:rsidR="009C2AA5" w:rsidRPr="007A1EDC" w:rsidTr="00C55EAD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7A1EDC" w:rsidRDefault="009C2AA5" w:rsidP="00CE2BBF">
            <w:pPr>
              <w:spacing w:after="0" w:line="240" w:lineRule="auto"/>
              <w:rPr>
                <w:sz w:val="32"/>
                <w:szCs w:val="32"/>
                <w:lang w:val="uk-UA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7A1EDC" w:rsidRDefault="009C2AA5" w:rsidP="00CE2BBF">
            <w:pPr>
              <w:spacing w:after="0" w:line="240" w:lineRule="auto"/>
              <w:ind w:left="363" w:hanging="329"/>
              <w:rPr>
                <w:rFonts w:ascii="Tahoma" w:hAnsi="Tahoma" w:cs="Tahoma"/>
                <w:color w:val="2B587A"/>
                <w:sz w:val="32"/>
                <w:szCs w:val="32"/>
                <w:lang w:val="uk-UA" w:eastAsia="ru-RU"/>
              </w:rPr>
            </w:pPr>
            <w:r w:rsidRPr="007A1EDC">
              <w:rPr>
                <w:rFonts w:ascii="Tahoma" w:hAnsi="Tahoma" w:cs="Tahoma"/>
                <w:color w:val="2B587A"/>
                <w:sz w:val="32"/>
                <w:szCs w:val="32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7A1EDC" w:rsidRDefault="009C2AA5" w:rsidP="00CE2BBF">
            <w:pPr>
              <w:spacing w:after="0"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32"/>
                <w:szCs w:val="32"/>
                <w:lang w:val="uk-UA" w:eastAsia="ru-RU"/>
              </w:rPr>
            </w:pPr>
            <w:r w:rsidRPr="007A1EDC">
              <w:rPr>
                <w:rFonts w:ascii="Tahoma" w:hAnsi="Tahoma" w:cs="Tahoma"/>
                <w:color w:val="2B587A"/>
                <w:sz w:val="32"/>
                <w:szCs w:val="32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7A1EDC" w:rsidRDefault="009C2AA5" w:rsidP="00CE2BBF">
            <w:pPr>
              <w:tabs>
                <w:tab w:val="left" w:pos="2902"/>
              </w:tabs>
              <w:spacing w:after="0"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32"/>
                <w:szCs w:val="32"/>
                <w:lang w:val="uk-UA" w:eastAsia="ru-RU"/>
              </w:rPr>
            </w:pPr>
            <w:r w:rsidRPr="007A1EDC">
              <w:rPr>
                <w:rFonts w:ascii="Tahoma" w:hAnsi="Tahoma" w:cs="Tahoma"/>
                <w:color w:val="2B587A"/>
                <w:sz w:val="32"/>
                <w:szCs w:val="32"/>
                <w:lang w:val="uk-UA" w:eastAsia="ru-RU"/>
              </w:rPr>
              <w:t>Наступна тема</w:t>
            </w:r>
          </w:p>
        </w:tc>
      </w:tr>
      <w:tr w:rsidR="00A52D57" w:rsidRPr="007A1EDC" w:rsidTr="00C55EAD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7A1EDC" w:rsidRDefault="00A52D57" w:rsidP="00A52D57">
            <w:pPr>
              <w:spacing w:after="0" w:line="240" w:lineRule="auto"/>
              <w:ind w:firstLine="269"/>
              <w:jc w:val="center"/>
              <w:rPr>
                <w:rFonts w:eastAsia="Times New Roman"/>
                <w:color w:val="000000"/>
                <w:sz w:val="32"/>
                <w:szCs w:val="32"/>
                <w:lang w:val="uk-UA" w:eastAsia="uk-UA"/>
              </w:rPr>
            </w:pPr>
            <w:r w:rsidRPr="007A1EDC">
              <w:rPr>
                <w:rFonts w:ascii="Tahoma" w:eastAsia="Times New Roman" w:hAnsi="Tahoma" w:cs="Tahoma"/>
                <w:color w:val="FFFFFF"/>
                <w:sz w:val="32"/>
                <w:szCs w:val="32"/>
                <w:lang w:val="uk-UA" w:eastAsia="uk-UA"/>
              </w:rPr>
              <w:t>© 201</w:t>
            </w:r>
            <w:r w:rsidR="006C4CFF" w:rsidRPr="007A1EDC">
              <w:rPr>
                <w:rFonts w:ascii="Tahoma" w:eastAsia="Times New Roman" w:hAnsi="Tahoma" w:cs="Tahoma"/>
                <w:color w:val="FFFFFF"/>
                <w:sz w:val="32"/>
                <w:szCs w:val="32"/>
                <w:lang w:val="uk-UA" w:eastAsia="uk-UA"/>
              </w:rPr>
              <w:t>7</w:t>
            </w:r>
            <w:r w:rsidRPr="007A1EDC">
              <w:rPr>
                <w:rFonts w:ascii="Tahoma" w:eastAsia="Times New Roman" w:hAnsi="Tahoma" w:cs="Tahoma"/>
                <w:color w:val="FFFFFF"/>
                <w:sz w:val="32"/>
                <w:szCs w:val="32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</w:t>
            </w:r>
            <w:proofErr w:type="spellStart"/>
            <w:r w:rsidRPr="007A1EDC">
              <w:rPr>
                <w:rFonts w:ascii="Tahoma" w:eastAsia="Times New Roman" w:hAnsi="Tahoma" w:cs="Tahoma"/>
                <w:color w:val="FFFFFF"/>
                <w:sz w:val="32"/>
                <w:szCs w:val="32"/>
                <w:lang w:val="uk-UA" w:eastAsia="uk-UA"/>
              </w:rPr>
              <w:t>Агроосвіта</w:t>
            </w:r>
            <w:proofErr w:type="spellEnd"/>
            <w:r w:rsidRPr="007A1EDC">
              <w:rPr>
                <w:rFonts w:ascii="Tahoma" w:eastAsia="Times New Roman" w:hAnsi="Tahoma" w:cs="Tahoma"/>
                <w:color w:val="FFFFFF"/>
                <w:sz w:val="32"/>
                <w:szCs w:val="32"/>
                <w:lang w:val="uk-UA" w:eastAsia="uk-UA"/>
              </w:rPr>
              <w:t>»</w:t>
            </w:r>
          </w:p>
          <w:p w:rsidR="00A52D57" w:rsidRPr="007A1EDC" w:rsidRDefault="00A52D57" w:rsidP="00A52D57">
            <w:pPr>
              <w:spacing w:after="0"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32"/>
                <w:szCs w:val="32"/>
                <w:lang w:val="uk-UA" w:eastAsia="ru-RU"/>
              </w:rPr>
            </w:pPr>
            <w:r w:rsidRPr="007A1EDC">
              <w:rPr>
                <w:rFonts w:ascii="Tahoma" w:eastAsia="Times New Roman" w:hAnsi="Tahoma" w:cs="Tahoma"/>
                <w:color w:val="FFFFFF"/>
                <w:sz w:val="32"/>
                <w:szCs w:val="32"/>
                <w:lang w:val="uk-UA" w:eastAsia="uk-UA"/>
              </w:rPr>
              <w:t>03151, м. Київ, вул. Смілянська, 11</w:t>
            </w:r>
          </w:p>
        </w:tc>
      </w:tr>
    </w:tbl>
    <w:p w:rsidR="009C2AA5" w:rsidRPr="007A1EDC" w:rsidRDefault="009C2AA5">
      <w:pPr>
        <w:rPr>
          <w:sz w:val="32"/>
          <w:szCs w:val="32"/>
        </w:rPr>
      </w:pPr>
    </w:p>
    <w:sectPr w:rsidR="009C2AA5" w:rsidRPr="007A1EDC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embedSystemFonts/>
  <w:proofState w:spelling="clean" w:grammar="clean"/>
  <w:doNotTrackMoves/>
  <w:defaultTabStop w:val="170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611DDF"/>
    <w:rsid w:val="00004E08"/>
    <w:rsid w:val="000512FF"/>
    <w:rsid w:val="00081100"/>
    <w:rsid w:val="00121885"/>
    <w:rsid w:val="00136FAB"/>
    <w:rsid w:val="00165250"/>
    <w:rsid w:val="001D0EE1"/>
    <w:rsid w:val="00215531"/>
    <w:rsid w:val="002B327A"/>
    <w:rsid w:val="002D1CE3"/>
    <w:rsid w:val="002D3DF3"/>
    <w:rsid w:val="002F30DB"/>
    <w:rsid w:val="00336E60"/>
    <w:rsid w:val="00372773"/>
    <w:rsid w:val="0038189A"/>
    <w:rsid w:val="003E4593"/>
    <w:rsid w:val="0043433F"/>
    <w:rsid w:val="00474D94"/>
    <w:rsid w:val="005035AE"/>
    <w:rsid w:val="00520793"/>
    <w:rsid w:val="00536498"/>
    <w:rsid w:val="005977FD"/>
    <w:rsid w:val="005B2BC7"/>
    <w:rsid w:val="005E0270"/>
    <w:rsid w:val="005F1E9E"/>
    <w:rsid w:val="00611DDF"/>
    <w:rsid w:val="00612873"/>
    <w:rsid w:val="00635AD8"/>
    <w:rsid w:val="00655CC0"/>
    <w:rsid w:val="00665ADA"/>
    <w:rsid w:val="006660DF"/>
    <w:rsid w:val="006B5259"/>
    <w:rsid w:val="006C4CFF"/>
    <w:rsid w:val="007107C7"/>
    <w:rsid w:val="00715DD9"/>
    <w:rsid w:val="0073719D"/>
    <w:rsid w:val="00756559"/>
    <w:rsid w:val="00791609"/>
    <w:rsid w:val="007A1EDC"/>
    <w:rsid w:val="00847D76"/>
    <w:rsid w:val="00855055"/>
    <w:rsid w:val="009131AB"/>
    <w:rsid w:val="009510B9"/>
    <w:rsid w:val="009614FF"/>
    <w:rsid w:val="009A7753"/>
    <w:rsid w:val="009C2AA5"/>
    <w:rsid w:val="00A52D57"/>
    <w:rsid w:val="00AE2A40"/>
    <w:rsid w:val="00B05F82"/>
    <w:rsid w:val="00B2643D"/>
    <w:rsid w:val="00B52C48"/>
    <w:rsid w:val="00B6562E"/>
    <w:rsid w:val="00B813F7"/>
    <w:rsid w:val="00B84270"/>
    <w:rsid w:val="00C208AB"/>
    <w:rsid w:val="00C401A4"/>
    <w:rsid w:val="00C47874"/>
    <w:rsid w:val="00C50516"/>
    <w:rsid w:val="00C5254D"/>
    <w:rsid w:val="00C55EAD"/>
    <w:rsid w:val="00C63EA4"/>
    <w:rsid w:val="00C867C8"/>
    <w:rsid w:val="00C8740E"/>
    <w:rsid w:val="00C90FEC"/>
    <w:rsid w:val="00CD33DA"/>
    <w:rsid w:val="00CD3853"/>
    <w:rsid w:val="00CE2BBF"/>
    <w:rsid w:val="00D44765"/>
    <w:rsid w:val="00DB5ADB"/>
    <w:rsid w:val="00DD5A0F"/>
    <w:rsid w:val="00E028FE"/>
    <w:rsid w:val="00E169EA"/>
    <w:rsid w:val="00E254EE"/>
    <w:rsid w:val="00E4061C"/>
    <w:rsid w:val="00E42915"/>
    <w:rsid w:val="00E52560"/>
    <w:rsid w:val="00E54E3C"/>
    <w:rsid w:val="00E55618"/>
    <w:rsid w:val="00E91EF5"/>
    <w:rsid w:val="00F345E8"/>
    <w:rsid w:val="00F810AC"/>
    <w:rsid w:val="00FA64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../../../Program%20Files/Company/&#1058;&#1088;&#1072;&#1082;&#1090;&#1086;&#1088;&#1080;%20&#1110;%20&#1072;&#1074;&#1090;&#1086;&#1084;&#1086;&#1073;&#1110;&#1083;&#1110;/&#1051;&#1054;&#1043;&#1054;&#1058;&#1048;&#1055;.jp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khntusg.com.ua/files/sbornik/vestnik_110/51.pdf" TargetMode="External"/><Relationship Id="rId4" Type="http://schemas.microsoft.com/office/2007/relationships/stylesWithEffects" Target="stylesWithEffects.xml"/><Relationship Id="rId9" Type="http://schemas.openxmlformats.org/officeDocument/2006/relationships/image" Target="http://emiopv.ho.ua/wp-content/uploads/2014/03/%D0%B1%D1%83%D0%BA%D1%81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45796E-2AF5-4916-968E-B7B3F5D71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2164</Words>
  <Characters>12338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Nastya</cp:lastModifiedBy>
  <cp:revision>46</cp:revision>
  <cp:lastPrinted>2014-10-24T08:26:00Z</cp:lastPrinted>
  <dcterms:created xsi:type="dcterms:W3CDTF">2014-10-20T09:53:00Z</dcterms:created>
  <dcterms:modified xsi:type="dcterms:W3CDTF">2018-11-10T08:07:00Z</dcterms:modified>
</cp:coreProperties>
</file>