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19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1996"/>
        <w:gridCol w:w="3304"/>
        <w:gridCol w:w="3303"/>
        <w:gridCol w:w="3304"/>
      </w:tblGrid>
      <w:tr w:rsidR="009C2AA5" w:rsidRPr="00CE2BBF" w:rsidTr="00A37E02">
        <w:trPr>
          <w:trHeight w:val="567"/>
          <w:jc w:val="center"/>
        </w:trPr>
        <w:tc>
          <w:tcPr>
            <w:tcW w:w="1996" w:type="dxa"/>
            <w:tcBorders>
              <w:top w:val="single" w:sz="8" w:space="0" w:color="D9E0E7"/>
              <w:left w:val="nil"/>
              <w:bottom w:val="single" w:sz="8" w:space="0" w:color="D9E0E7"/>
              <w:right w:val="nil"/>
            </w:tcBorders>
            <w:shd w:val="clear" w:color="auto" w:fill="5B7FA6"/>
          </w:tcPr>
          <w:p w:rsidR="009C2AA5" w:rsidRPr="00CE2BBF" w:rsidRDefault="009C2AA5" w:rsidP="00CE2BBF">
            <w:pPr>
              <w:spacing w:after="0" w:line="240" w:lineRule="auto"/>
              <w:ind w:firstLine="4"/>
              <w:jc w:val="center"/>
              <w:rPr>
                <w:rFonts w:ascii="Tahoma" w:hAnsi="Tahoma" w:cs="Tahoma"/>
                <w:b/>
                <w:bCs/>
                <w:color w:val="FFFFFF"/>
                <w:sz w:val="8"/>
                <w:szCs w:val="8"/>
                <w:lang w:val="uk-UA" w:eastAsia="ru-RU"/>
              </w:rPr>
            </w:pPr>
            <w:bookmarkStart w:id="0" w:name="_GoBack"/>
            <w:bookmarkEnd w:id="0"/>
          </w:p>
          <w:p w:rsidR="009C2AA5" w:rsidRPr="00CE2BBF" w:rsidRDefault="007F1C2C" w:rsidP="00CE2BB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FFFFFF"/>
                <w:sz w:val="20"/>
                <w:szCs w:val="20"/>
                <w:lang w:val="uk-UA" w:eastAsia="ru-RU"/>
              </w:rPr>
            </w:pPr>
            <w:r>
              <w:rPr>
                <w:noProof/>
                <w:lang w:eastAsia="ru-RU"/>
              </w:rPr>
              <w:fldChar w:fldCharType="begin"/>
            </w:r>
            <w:r>
              <w:rPr>
                <w:noProof/>
                <w:lang w:eastAsia="ru-RU"/>
              </w:rPr>
              <w:instrText xml:space="preserve"> INCLUDEPICTURE  \d "D:\\Program Files\\Company\\Трактори і автомобілі\\ЛОГОТИП.jpg" \* MERGEFORMATINET </w:instrText>
            </w:r>
            <w:r>
              <w:rPr>
                <w:noProof/>
                <w:lang w:eastAsia="ru-RU"/>
              </w:rPr>
              <w:fldChar w:fldCharType="separate"/>
            </w:r>
            <w:r w:rsidR="008B7532">
              <w:rPr>
                <w:noProof/>
                <w:lang w:eastAsia="ru-RU"/>
              </w:rPr>
              <w:fldChar w:fldCharType="begin"/>
            </w:r>
            <w:r w:rsidR="008B7532">
              <w:rPr>
                <w:noProof/>
                <w:lang w:eastAsia="ru-RU"/>
              </w:rPr>
              <w:instrText xml:space="preserve"> INCLUDEPICTURE  \d "D:\\Program Files\\Company\\Трактори і автомобілі\\ЛОГОТИП.jpg" \* MERGEFORMATINET </w:instrText>
            </w:r>
            <w:r w:rsidR="008B7532">
              <w:rPr>
                <w:noProof/>
                <w:lang w:eastAsia="ru-RU"/>
              </w:rPr>
              <w:fldChar w:fldCharType="separate"/>
            </w:r>
            <w:r w:rsidR="00F7153C">
              <w:rPr>
                <w:noProof/>
                <w:lang w:eastAsia="ru-RU"/>
              </w:rPr>
              <w:fldChar w:fldCharType="begin"/>
            </w:r>
            <w:r w:rsidR="00F7153C">
              <w:rPr>
                <w:noProof/>
                <w:lang w:eastAsia="ru-RU"/>
              </w:rPr>
              <w:instrText xml:space="preserve"> INCLUDEPICTURE  \d "D:\\Program Files\\Company\\Трактори і автомобілі\\ЛОГОТИП.jpg" \* MERGEFORMATINET </w:instrText>
            </w:r>
            <w:r w:rsidR="00F7153C">
              <w:rPr>
                <w:noProof/>
                <w:lang w:eastAsia="ru-RU"/>
              </w:rPr>
              <w:fldChar w:fldCharType="separate"/>
            </w:r>
            <w:r w:rsidR="00AD51D5">
              <w:rPr>
                <w:noProof/>
                <w:lang w:eastAsia="ru-RU"/>
              </w:rPr>
              <w:fldChar w:fldCharType="begin"/>
            </w:r>
            <w:r w:rsidR="00AD51D5">
              <w:rPr>
                <w:noProof/>
                <w:lang w:eastAsia="ru-RU"/>
              </w:rPr>
              <w:instrText xml:space="preserve"> INCLUDEPICTURE  \d "E:\\Documents\\Любочка\\Машиновикористання в земл\\Program Files\\Company\\Трактори і автомобілі\\ЛОГОТИП.jpg" \* MERGEFORMATINET </w:instrText>
            </w:r>
            <w:r w:rsidR="00AD51D5">
              <w:rPr>
                <w:noProof/>
                <w:lang w:eastAsia="ru-RU"/>
              </w:rPr>
              <w:fldChar w:fldCharType="separate"/>
            </w:r>
            <w:r w:rsidR="00885902">
              <w:rPr>
                <w:noProof/>
                <w:lang w:eastAsia="ru-RU"/>
              </w:rPr>
              <w:fldChar w:fldCharType="begin"/>
            </w:r>
            <w:r w:rsidR="00885902">
              <w:rPr>
                <w:noProof/>
                <w:lang w:eastAsia="ru-RU"/>
              </w:rPr>
              <w:instrText xml:space="preserve"> </w:instrText>
            </w:r>
            <w:r w:rsidR="00885902">
              <w:rPr>
                <w:noProof/>
                <w:lang w:eastAsia="ru-RU"/>
              </w:rPr>
              <w:instrText>INCLUDEPICTURE  \d "E:\\Documents\\Любочка\\Машиновикористання в земл\\Program Files\\Company\\Трактори і автомобілі\\ЛОГОТИП.jpg" \* MERGEFORMATINET</w:instrText>
            </w:r>
            <w:r w:rsidR="00885902">
              <w:rPr>
                <w:noProof/>
                <w:lang w:eastAsia="ru-RU"/>
              </w:rPr>
              <w:instrText xml:space="preserve"> </w:instrText>
            </w:r>
            <w:r w:rsidR="00885902">
              <w:rPr>
                <w:noProof/>
                <w:lang w:eastAsia="ru-RU"/>
              </w:rPr>
              <w:fldChar w:fldCharType="separate"/>
            </w:r>
            <w:r w:rsidR="00885902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1" o:spid="_x0000_i1025" type="#_x0000_t75" style="width:84pt;height:21.75pt;visibility:visible">
                  <v:imagedata r:id="rId7"/>
                </v:shape>
              </w:pict>
            </w:r>
            <w:r w:rsidR="00885902">
              <w:rPr>
                <w:noProof/>
                <w:lang w:eastAsia="ru-RU"/>
              </w:rPr>
              <w:fldChar w:fldCharType="end"/>
            </w:r>
            <w:r w:rsidR="00AD51D5">
              <w:rPr>
                <w:noProof/>
                <w:lang w:eastAsia="ru-RU"/>
              </w:rPr>
              <w:fldChar w:fldCharType="end"/>
            </w:r>
            <w:r w:rsidR="00F7153C">
              <w:rPr>
                <w:noProof/>
                <w:lang w:eastAsia="ru-RU"/>
              </w:rPr>
              <w:fldChar w:fldCharType="end"/>
            </w:r>
            <w:r w:rsidR="008B7532">
              <w:rPr>
                <w:noProof/>
                <w:lang w:eastAsia="ru-RU"/>
              </w:rPr>
              <w:fldChar w:fldCharType="end"/>
            </w:r>
            <w:r>
              <w:rPr>
                <w:noProof/>
                <w:lang w:eastAsia="ru-RU"/>
              </w:rPr>
              <w:fldChar w:fldCharType="end"/>
            </w:r>
          </w:p>
        </w:tc>
        <w:tc>
          <w:tcPr>
            <w:tcW w:w="9911" w:type="dxa"/>
            <w:gridSpan w:val="3"/>
            <w:tcBorders>
              <w:top w:val="single" w:sz="8" w:space="0" w:color="D9E0E7"/>
              <w:left w:val="nil"/>
              <w:bottom w:val="single" w:sz="4" w:space="0" w:color="D9E0E7"/>
              <w:right w:val="nil"/>
            </w:tcBorders>
            <w:shd w:val="clear" w:color="auto" w:fill="5B7FA6"/>
            <w:vAlign w:val="center"/>
          </w:tcPr>
          <w:p w:rsidR="009C2AA5" w:rsidRPr="00CE2BBF" w:rsidRDefault="00AD51D5" w:rsidP="00CE2BB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</w:pPr>
            <w:r>
              <w:rPr>
                <w:rFonts w:ascii="Tahoma" w:hAnsi="Tahoma" w:cs="Tahoma"/>
                <w:b/>
                <w:bCs/>
                <w:color w:val="FFFFFF"/>
                <w:sz w:val="20"/>
                <w:szCs w:val="20"/>
                <w:lang w:val="uk-UA" w:eastAsia="ru-RU"/>
              </w:rPr>
              <w:t xml:space="preserve">ЕКСПЛУАТАЦІЯ </w:t>
            </w:r>
            <w:r w:rsidR="00C5254D">
              <w:rPr>
                <w:rFonts w:ascii="Tahoma" w:hAnsi="Tahoma" w:cs="Tahoma"/>
                <w:b/>
                <w:bCs/>
                <w:color w:val="FFFFFF"/>
                <w:sz w:val="20"/>
                <w:szCs w:val="20"/>
                <w:lang w:val="uk-UA" w:eastAsia="ru-RU"/>
              </w:rPr>
              <w:t>МАШИН</w:t>
            </w:r>
            <w:r>
              <w:rPr>
                <w:rFonts w:ascii="Tahoma" w:hAnsi="Tahoma" w:cs="Tahoma"/>
                <w:b/>
                <w:bCs/>
                <w:color w:val="FFFFFF"/>
                <w:sz w:val="20"/>
                <w:szCs w:val="20"/>
                <w:lang w:val="uk-UA" w:eastAsia="ru-RU"/>
              </w:rPr>
              <w:t xml:space="preserve"> І ОБЛАДНАННЯ</w:t>
            </w:r>
          </w:p>
          <w:p w:rsidR="009C2AA5" w:rsidRPr="00CE2BBF" w:rsidRDefault="009C2AA5" w:rsidP="00CE2BB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</w:pPr>
            <w:r w:rsidRPr="00CE2BBF"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  <w:t>Ел</w:t>
            </w:r>
            <w:r w:rsidRPr="009614FF"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  <w:t>ектронний</w:t>
            </w:r>
            <w:r w:rsidRPr="00CE2BBF"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  <w:t xml:space="preserve"> підручник</w:t>
            </w:r>
          </w:p>
        </w:tc>
      </w:tr>
      <w:tr w:rsidR="009C2AA5" w:rsidRPr="00CE2BBF" w:rsidTr="00A37E02">
        <w:trPr>
          <w:trHeight w:val="454"/>
          <w:jc w:val="center"/>
        </w:trPr>
        <w:tc>
          <w:tcPr>
            <w:tcW w:w="1996" w:type="dxa"/>
            <w:vMerge w:val="restart"/>
            <w:tcBorders>
              <w:top w:val="single" w:sz="8" w:space="0" w:color="D9E0E7"/>
              <w:left w:val="nil"/>
              <w:bottom w:val="nil"/>
              <w:right w:val="single" w:sz="4" w:space="0" w:color="D9E0E7"/>
            </w:tcBorders>
          </w:tcPr>
          <w:p w:rsidR="009C2AA5" w:rsidRPr="00121885" w:rsidRDefault="009C2AA5" w:rsidP="00CE2BBF">
            <w:pPr>
              <w:spacing w:before="120" w:after="0" w:line="240" w:lineRule="auto"/>
              <w:ind w:left="28" w:right="28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Головна</w:t>
            </w:r>
          </w:p>
          <w:p w:rsidR="009C2AA5" w:rsidRPr="00121885" w:rsidRDefault="009C2AA5" w:rsidP="00CE2BBF">
            <w:pPr>
              <w:spacing w:before="120" w:after="0" w:line="240" w:lineRule="auto"/>
              <w:ind w:left="28" w:right="28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Теоретичні відомості</w:t>
            </w:r>
          </w:p>
          <w:p w:rsidR="009C2AA5" w:rsidRPr="00121885" w:rsidRDefault="009C2AA5" w:rsidP="00CE2BBF">
            <w:pPr>
              <w:spacing w:before="120" w:after="0" w:line="240" w:lineRule="auto"/>
              <w:ind w:left="28" w:right="28"/>
              <w:rPr>
                <w:rStyle w:val="a3"/>
                <w:rFonts w:ascii="Tahoma" w:hAnsi="Tahoma" w:cs="Tahoma"/>
                <w:color w:val="2B587A"/>
                <w:u w:val="none"/>
                <w:lang w:val="uk-UA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Лабораторні та практичні роботи</w:t>
            </w:r>
          </w:p>
          <w:p w:rsidR="009C2AA5" w:rsidRDefault="009C2AA5" w:rsidP="00CE2BBF">
            <w:pPr>
              <w:spacing w:before="120" w:after="0" w:line="240" w:lineRule="auto"/>
              <w:ind w:left="28" w:right="28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Тести</w:t>
            </w:r>
          </w:p>
          <w:p w:rsidR="00B05F82" w:rsidRPr="00121885" w:rsidRDefault="00B05F82" w:rsidP="00CE2BBF">
            <w:pPr>
              <w:spacing w:before="120" w:after="0" w:line="240" w:lineRule="auto"/>
              <w:ind w:left="28" w:right="28"/>
              <w:rPr>
                <w:rStyle w:val="a3"/>
                <w:rFonts w:ascii="Tahoma" w:hAnsi="Tahoma" w:cs="Tahoma"/>
                <w:color w:val="2B587A"/>
                <w:sz w:val="16"/>
                <w:szCs w:val="16"/>
                <w:u w:val="none"/>
                <w:lang w:val="uk-UA" w:eastAsia="ru-RU"/>
              </w:rPr>
            </w:pPr>
            <w:r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Додатки</w:t>
            </w:r>
          </w:p>
          <w:p w:rsidR="009C2AA5" w:rsidRPr="00121885" w:rsidRDefault="009C2AA5" w:rsidP="00CE2BBF">
            <w:pPr>
              <w:spacing w:before="120" w:after="0" w:line="240" w:lineRule="auto"/>
              <w:ind w:left="28" w:right="28"/>
              <w:rPr>
                <w:color w:val="2B587A"/>
                <w:sz w:val="20"/>
                <w:szCs w:val="20"/>
                <w:lang w:val="uk-UA" w:eastAsia="ru-RU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Список використаних джерел</w:t>
            </w:r>
          </w:p>
          <w:p w:rsidR="009C2AA5" w:rsidRPr="00CE2BBF" w:rsidRDefault="009C2AA5" w:rsidP="00CE2BBF">
            <w:pPr>
              <w:spacing w:after="0" w:line="240" w:lineRule="auto"/>
              <w:rPr>
                <w:rFonts w:ascii="Tahoma" w:hAnsi="Tahoma" w:cs="Tahoma"/>
                <w:color w:val="548DD4"/>
                <w:sz w:val="20"/>
                <w:szCs w:val="20"/>
                <w:lang w:eastAsia="ru-RU"/>
              </w:rPr>
            </w:pPr>
          </w:p>
        </w:tc>
        <w:tc>
          <w:tcPr>
            <w:tcW w:w="9911" w:type="dxa"/>
            <w:gridSpan w:val="3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  <w:shd w:val="clear" w:color="auto" w:fill="E9EDF1"/>
            <w:vAlign w:val="center"/>
          </w:tcPr>
          <w:p w:rsidR="009C2AA5" w:rsidRPr="00CE2BBF" w:rsidRDefault="009C2AA5" w:rsidP="00CE2BB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2B587A"/>
                <w:sz w:val="16"/>
                <w:szCs w:val="16"/>
                <w:lang w:val="uk-UA" w:eastAsia="ru-RU"/>
              </w:rPr>
            </w:pPr>
            <w:r w:rsidRPr="00CE2BBF">
              <w:rPr>
                <w:rFonts w:ascii="Tahoma" w:hAnsi="Tahoma" w:cs="Tahoma"/>
                <w:b/>
                <w:bCs/>
                <w:color w:val="2B587A"/>
                <w:sz w:val="16"/>
                <w:szCs w:val="16"/>
                <w:lang w:val="uk-UA" w:eastAsia="ru-RU"/>
              </w:rPr>
              <w:t>Тема</w:t>
            </w:r>
            <w:r w:rsidR="00E254EE">
              <w:rPr>
                <w:rFonts w:ascii="Tahoma" w:hAnsi="Tahoma" w:cs="Tahoma"/>
                <w:b/>
                <w:bCs/>
                <w:color w:val="2B587A"/>
                <w:sz w:val="16"/>
                <w:szCs w:val="16"/>
                <w:lang w:val="uk-UA" w:eastAsia="ru-RU"/>
              </w:rPr>
              <w:t xml:space="preserve"> </w:t>
            </w:r>
            <w:r w:rsidR="00AD51D5" w:rsidRPr="00AD51D5">
              <w:rPr>
                <w:rFonts w:ascii="Tahoma" w:hAnsi="Tahoma" w:cs="Tahoma"/>
                <w:b/>
                <w:bCs/>
                <w:color w:val="2B587A"/>
                <w:sz w:val="16"/>
                <w:szCs w:val="16"/>
                <w:lang w:val="uk-UA" w:eastAsia="ru-RU"/>
              </w:rPr>
              <w:t>1.8 Кінематика машинно-тракторних агрегатів</w:t>
            </w:r>
          </w:p>
        </w:tc>
      </w:tr>
      <w:tr w:rsidR="009C2AA5" w:rsidRPr="00E5322C" w:rsidTr="00A37E02">
        <w:trPr>
          <w:trHeight w:val="4296"/>
          <w:jc w:val="center"/>
        </w:trPr>
        <w:tc>
          <w:tcPr>
            <w:tcW w:w="1996" w:type="dxa"/>
            <w:vMerge/>
            <w:tcBorders>
              <w:top w:val="single" w:sz="8" w:space="0" w:color="D9E0E7"/>
              <w:left w:val="nil"/>
              <w:bottom w:val="nil"/>
              <w:right w:val="single" w:sz="4" w:space="0" w:color="D9E0E7"/>
            </w:tcBorders>
            <w:vAlign w:val="center"/>
          </w:tcPr>
          <w:p w:rsidR="009C2AA5" w:rsidRPr="00CE2BBF" w:rsidRDefault="00885902" w:rsidP="00CE2BBF">
            <w:pPr>
              <w:spacing w:after="0" w:line="240" w:lineRule="auto"/>
              <w:rPr>
                <w:rFonts w:ascii="Tahoma" w:hAnsi="Tahoma" w:cs="Tahoma"/>
                <w:color w:val="548DD4"/>
                <w:sz w:val="20"/>
                <w:szCs w:val="20"/>
                <w:lang w:eastAsia="ru-RU"/>
              </w:rPr>
            </w:pPr>
            <w:r>
              <w:rPr>
                <w:rFonts w:ascii="Tahoma" w:hAnsi="Tahoma" w:cs="Tahoma"/>
                <w:noProof/>
                <w:color w:val="548DD4"/>
                <w:sz w:val="20"/>
                <w:szCs w:val="20"/>
                <w:lang w:eastAsia="ru-RU"/>
              </w:rPr>
              <w:pict>
                <v:shape id="_x0000_s1031" type="#_x0000_t75" style="position:absolute;margin-left:235.55pt;margin-top:0;width:195pt;height:181.5pt;z-index:-1;mso-wrap-distance-left:504.05pt;mso-wrap-distance-right:504.05pt;mso-position-horizontal-relative:text;mso-position-vertical:top;mso-position-vertical-relative:text">
                  <v:imagedata r:id="rId8" o:title=""/>
                  <w10:wrap type="topAndBottom" anchorx="page"/>
                </v:shape>
              </w:pict>
            </w:r>
          </w:p>
        </w:tc>
        <w:tc>
          <w:tcPr>
            <w:tcW w:w="9911" w:type="dxa"/>
            <w:gridSpan w:val="3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</w:tcPr>
          <w:p w:rsidR="009C2AA5" w:rsidRPr="00CE2BBF" w:rsidRDefault="009C2AA5" w:rsidP="00CE2BBF">
            <w:pPr>
              <w:spacing w:after="0" w:line="360" w:lineRule="auto"/>
              <w:ind w:left="214" w:right="213" w:firstLine="283"/>
              <w:rPr>
                <w:rStyle w:val="a3"/>
                <w:rFonts w:ascii="Tahoma" w:hAnsi="Tahoma" w:cs="Tahoma"/>
                <w:color w:val="2B587A"/>
                <w:sz w:val="16"/>
                <w:szCs w:val="16"/>
                <w:u w:val="none"/>
                <w:lang w:val="uk-UA"/>
              </w:rPr>
            </w:pPr>
          </w:p>
          <w:p w:rsidR="00AA2784" w:rsidRPr="00C15F00" w:rsidRDefault="00885902" w:rsidP="00AA2784">
            <w:pPr>
              <w:pStyle w:val="1"/>
              <w:ind w:left="864" w:right="203" w:firstLine="0"/>
              <w:rPr>
                <w:rFonts w:ascii="Tahoma" w:hAnsi="Tahoma" w:cs="Tahoma"/>
                <w:sz w:val="16"/>
                <w:szCs w:val="16"/>
              </w:rPr>
            </w:pPr>
            <w:hyperlink w:anchor="Т181" w:history="1"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1 Поняття про кінематику машинно-тракторних агрегатів. Основні елементи</w:t>
              </w:r>
              <w:r w:rsidR="00720A7C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r w:rsidR="00720A7C">
                <w:rPr>
                  <w:rStyle w:val="a3"/>
                  <w:rFonts w:ascii="Tahoma" w:hAnsi="Tahoma" w:cs="Tahoma"/>
                  <w:sz w:val="16"/>
                  <w:szCs w:val="16"/>
                  <w:lang w:val="uk-UA"/>
                </w:rPr>
                <w:t>кінематики</w:t>
              </w:r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руху</w:t>
              </w:r>
              <w:r w:rsidR="00720A7C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машинно-тракторних</w:t>
              </w:r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агрегатів</w:t>
              </w:r>
            </w:hyperlink>
            <w:r w:rsidR="00720A7C">
              <w:rPr>
                <w:rStyle w:val="a3"/>
                <w:rFonts w:ascii="Tahoma" w:hAnsi="Tahoma" w:cs="Tahoma"/>
                <w:sz w:val="16"/>
                <w:szCs w:val="16"/>
              </w:rPr>
              <w:t>. Центр агрегату, центр і радіус повороту агрегату.</w:t>
            </w:r>
            <w:r w:rsidR="00A37E02">
              <w:rPr>
                <w:rStyle w:val="a3"/>
                <w:rFonts w:ascii="Tahoma" w:hAnsi="Tahoma" w:cs="Tahoma"/>
                <w:sz w:val="16"/>
                <w:szCs w:val="16"/>
              </w:rPr>
              <w:t xml:space="preserve">  Кінематичні параметри агрегату. Визначення мінімально допустимого радіуса повороту агрегату.</w:t>
            </w:r>
          </w:p>
          <w:p w:rsidR="00AA2784" w:rsidRPr="00C15F00" w:rsidRDefault="00885902" w:rsidP="00AA2784">
            <w:pPr>
              <w:pStyle w:val="1"/>
              <w:ind w:left="864" w:right="203" w:firstLine="0"/>
              <w:rPr>
                <w:rFonts w:ascii="Tahoma" w:hAnsi="Tahoma" w:cs="Tahoma"/>
                <w:sz w:val="16"/>
                <w:szCs w:val="16"/>
              </w:rPr>
            </w:pPr>
            <w:hyperlink w:anchor="Т182" w:history="1"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2</w:t>
              </w:r>
              <w:proofErr w:type="gramStart"/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К</w:t>
              </w:r>
              <w:proofErr w:type="gramEnd"/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інематичн</w:t>
              </w:r>
              <w:r w:rsidR="00720A7C">
                <w:rPr>
                  <w:rStyle w:val="a3"/>
                  <w:rFonts w:ascii="Tahoma" w:hAnsi="Tahoma" w:cs="Tahoma"/>
                  <w:sz w:val="16"/>
                  <w:szCs w:val="16"/>
                </w:rPr>
                <w:t>і</w:t>
              </w:r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характеристик</w:t>
              </w:r>
              <w:r w:rsidR="00720A7C">
                <w:rPr>
                  <w:rStyle w:val="a3"/>
                  <w:rFonts w:ascii="Tahoma" w:hAnsi="Tahoma" w:cs="Tahoma"/>
                  <w:sz w:val="16"/>
                  <w:szCs w:val="16"/>
                </w:rPr>
                <w:t>и</w:t>
              </w:r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робочої ділянки</w:t>
              </w:r>
            </w:hyperlink>
          </w:p>
          <w:p w:rsidR="00A37E02" w:rsidRPr="00C15F00" w:rsidRDefault="00885902" w:rsidP="00A37E02">
            <w:pPr>
              <w:pStyle w:val="1"/>
              <w:ind w:left="1006" w:right="203" w:hanging="142"/>
              <w:rPr>
                <w:rFonts w:ascii="Tahoma" w:hAnsi="Tahoma" w:cs="Tahoma"/>
                <w:sz w:val="16"/>
                <w:szCs w:val="16"/>
              </w:rPr>
            </w:pPr>
            <w:hyperlink w:anchor="Т183" w:history="1"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3 Види поворотів агрегат</w:t>
              </w:r>
              <w:r w:rsidR="00A37E02">
                <w:rPr>
                  <w:rStyle w:val="a3"/>
                  <w:rFonts w:ascii="Tahoma" w:hAnsi="Tahoma" w:cs="Tahoma"/>
                  <w:sz w:val="16"/>
                  <w:szCs w:val="16"/>
                </w:rPr>
                <w:t>у</w:t>
              </w:r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та їх </w:t>
              </w:r>
            </w:hyperlink>
            <w:r w:rsidR="00A37E02">
              <w:rPr>
                <w:rStyle w:val="a3"/>
                <w:rFonts w:ascii="Tahoma" w:hAnsi="Tahoma" w:cs="Tahoma"/>
                <w:sz w:val="16"/>
                <w:szCs w:val="16"/>
              </w:rPr>
              <w:t xml:space="preserve">класифікація.  </w:t>
            </w:r>
            <w:hyperlink w:anchor="Т187" w:history="1">
              <w:r w:rsidR="00A37E02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Визначення довжини робочих </w:t>
              </w:r>
              <w:r w:rsidR="00A37E02">
                <w:rPr>
                  <w:rStyle w:val="a3"/>
                  <w:rFonts w:ascii="Tahoma" w:hAnsi="Tahoma" w:cs="Tahoma"/>
                  <w:sz w:val="16"/>
                  <w:szCs w:val="16"/>
                </w:rPr>
                <w:t>і</w:t>
              </w:r>
              <w:r w:rsidR="00A37E02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холостих ході</w:t>
              </w:r>
              <w:proofErr w:type="gramStart"/>
              <w:r w:rsidR="00A37E02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в</w:t>
              </w:r>
              <w:proofErr w:type="gramEnd"/>
              <w:r w:rsidR="00A37E02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агрегат</w:t>
              </w:r>
              <w:r w:rsidR="00A37E02">
                <w:rPr>
                  <w:rStyle w:val="a3"/>
                  <w:rFonts w:ascii="Tahoma" w:hAnsi="Tahoma" w:cs="Tahoma"/>
                  <w:sz w:val="16"/>
                  <w:szCs w:val="16"/>
                </w:rPr>
                <w:t>у</w:t>
              </w:r>
              <w:r w:rsidR="00A37E02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. Коефіцієнт робочих ходів. Шляхи зменшення </w:t>
              </w:r>
              <w:r w:rsidR="00A37E02">
                <w:rPr>
                  <w:rStyle w:val="a3"/>
                  <w:rFonts w:ascii="Tahoma" w:hAnsi="Tahoma" w:cs="Tahoma"/>
                  <w:sz w:val="16"/>
                  <w:szCs w:val="16"/>
                </w:rPr>
                <w:t>холостих</w:t>
              </w:r>
              <w:r w:rsidR="00A37E02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ході</w:t>
              </w:r>
              <w:proofErr w:type="gramStart"/>
              <w:r w:rsidR="00A37E02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в</w:t>
              </w:r>
              <w:proofErr w:type="gramEnd"/>
            </w:hyperlink>
            <w:r w:rsidR="00A37E02">
              <w:rPr>
                <w:rStyle w:val="a3"/>
                <w:rFonts w:ascii="Tahoma" w:hAnsi="Tahoma" w:cs="Tahoma"/>
                <w:sz w:val="16"/>
                <w:szCs w:val="16"/>
              </w:rPr>
              <w:t xml:space="preserve"> агрегату</w:t>
            </w:r>
            <w:r w:rsidR="00A37E02" w:rsidRPr="00C15F00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AA2784" w:rsidRPr="00C15F00" w:rsidRDefault="00885902" w:rsidP="00AA2784">
            <w:pPr>
              <w:pStyle w:val="1"/>
              <w:ind w:left="864" w:right="203" w:firstLine="0"/>
              <w:rPr>
                <w:rFonts w:ascii="Tahoma" w:hAnsi="Tahoma" w:cs="Tahoma"/>
                <w:sz w:val="16"/>
                <w:szCs w:val="16"/>
              </w:rPr>
            </w:pPr>
            <w:hyperlink w:anchor="Т184" w:history="1"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4 Обґрунтування оптимальних розмі</w:t>
              </w:r>
              <w:proofErr w:type="gramStart"/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р</w:t>
              </w:r>
              <w:proofErr w:type="gramEnd"/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ів загінок та ширини поворотн</w:t>
              </w:r>
              <w:r w:rsidR="00A37E02">
                <w:rPr>
                  <w:rStyle w:val="a3"/>
                  <w:rFonts w:ascii="Tahoma" w:hAnsi="Tahoma" w:cs="Tahoma"/>
                  <w:sz w:val="16"/>
                  <w:szCs w:val="16"/>
                </w:rPr>
                <w:t>ої</w:t>
              </w:r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смуг</w:t>
              </w:r>
            </w:hyperlink>
            <w:r w:rsidR="00A37E02">
              <w:rPr>
                <w:rStyle w:val="a3"/>
                <w:rFonts w:ascii="Tahoma" w:hAnsi="Tahoma" w:cs="Tahoma"/>
                <w:sz w:val="16"/>
                <w:szCs w:val="16"/>
              </w:rPr>
              <w:t>и</w:t>
            </w:r>
            <w:r w:rsidR="00AA2784" w:rsidRPr="00C15F00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AA2784" w:rsidRPr="00C15F00" w:rsidRDefault="00885902" w:rsidP="00AA2784">
            <w:pPr>
              <w:pStyle w:val="1"/>
              <w:ind w:left="864" w:right="203" w:firstLine="0"/>
              <w:rPr>
                <w:rFonts w:ascii="Tahoma" w:hAnsi="Tahoma" w:cs="Tahoma"/>
                <w:sz w:val="16"/>
                <w:szCs w:val="16"/>
              </w:rPr>
            </w:pPr>
            <w:hyperlink w:anchor="Т185" w:history="1"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5 Способи руху машинно-тракторних агрегатів, їх класифікація та характеристика</w:t>
              </w:r>
            </w:hyperlink>
          </w:p>
          <w:p w:rsidR="00AA2784" w:rsidRPr="00C15F00" w:rsidRDefault="00885902" w:rsidP="00F7153C">
            <w:pPr>
              <w:pStyle w:val="1"/>
              <w:ind w:left="1006" w:right="203" w:hanging="142"/>
              <w:rPr>
                <w:rFonts w:ascii="Tahoma" w:hAnsi="Tahoma" w:cs="Tahoma"/>
                <w:sz w:val="16"/>
                <w:szCs w:val="16"/>
              </w:rPr>
            </w:pPr>
            <w:hyperlink w:anchor="Т186" w:history="1"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6 Фактори, що визначають вибі</w:t>
              </w:r>
              <w:proofErr w:type="gramStart"/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р</w:t>
              </w:r>
              <w:proofErr w:type="gramEnd"/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способу руху агрегату</w:t>
              </w:r>
            </w:hyperlink>
            <w:r w:rsidR="00AA2784" w:rsidRPr="00C15F00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AA2784" w:rsidRPr="00C15F00" w:rsidRDefault="00885902" w:rsidP="00AA2784">
            <w:pPr>
              <w:pStyle w:val="1"/>
              <w:ind w:left="864" w:right="203" w:firstLine="0"/>
              <w:rPr>
                <w:rFonts w:ascii="Tahoma" w:hAnsi="Tahoma" w:cs="Tahoma"/>
                <w:sz w:val="16"/>
                <w:szCs w:val="16"/>
              </w:rPr>
            </w:pPr>
            <w:hyperlink w:anchor="Т188" w:history="1">
              <w:r w:rsidR="00D26605">
                <w:rPr>
                  <w:rStyle w:val="a3"/>
                  <w:rFonts w:ascii="Tahoma" w:hAnsi="Tahoma" w:cs="Tahoma"/>
                  <w:sz w:val="16"/>
                  <w:szCs w:val="16"/>
                </w:rPr>
                <w:t>7</w:t>
              </w:r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proofErr w:type="gramStart"/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П</w:t>
              </w:r>
              <w:proofErr w:type="gramEnd"/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ідготовка поля до роботи агрегатів</w:t>
              </w:r>
            </w:hyperlink>
          </w:p>
          <w:p w:rsidR="00AA2784" w:rsidRPr="00C15F00" w:rsidRDefault="00885902" w:rsidP="00AA2784">
            <w:pPr>
              <w:pStyle w:val="1"/>
              <w:ind w:left="864" w:right="203" w:firstLine="0"/>
              <w:rPr>
                <w:rFonts w:ascii="Tahoma" w:hAnsi="Tahoma" w:cs="Tahoma"/>
                <w:sz w:val="16"/>
                <w:szCs w:val="16"/>
              </w:rPr>
            </w:pPr>
            <w:hyperlink w:anchor="Т189" w:history="1">
              <w:r w:rsidR="00D26605">
                <w:rPr>
                  <w:rStyle w:val="a3"/>
                  <w:rFonts w:ascii="Tahoma" w:hAnsi="Tahoma" w:cs="Tahoma"/>
                  <w:sz w:val="16"/>
                  <w:szCs w:val="16"/>
                </w:rPr>
                <w:t>8</w:t>
              </w:r>
              <w:r w:rsidR="00AA2784"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r w:rsidR="00D26605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Використання інтернет-ресурсів </w:t>
              </w:r>
            </w:hyperlink>
            <w:r w:rsidR="00D26605">
              <w:rPr>
                <w:rStyle w:val="a3"/>
                <w:rFonts w:ascii="Tahoma" w:hAnsi="Tahoma" w:cs="Tahoma"/>
                <w:sz w:val="16"/>
                <w:szCs w:val="16"/>
              </w:rPr>
              <w:t xml:space="preserve">на прикладі </w:t>
            </w:r>
            <w:proofErr w:type="gramStart"/>
            <w:r w:rsidR="00D26605">
              <w:rPr>
                <w:rStyle w:val="a3"/>
                <w:rFonts w:ascii="Tahoma" w:hAnsi="Tahoma" w:cs="Tahoma"/>
                <w:sz w:val="16"/>
                <w:szCs w:val="16"/>
              </w:rPr>
              <w:t>точного</w:t>
            </w:r>
            <w:proofErr w:type="gramEnd"/>
            <w:r w:rsidR="00D26605">
              <w:rPr>
                <w:rStyle w:val="a3"/>
                <w:rFonts w:ascii="Tahoma" w:hAnsi="Tahoma" w:cs="Tahoma"/>
                <w:sz w:val="16"/>
                <w:szCs w:val="16"/>
              </w:rPr>
              <w:t xml:space="preserve"> землеробства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AD51D5" w:rsidRDefault="00AA2784" w:rsidP="00AD51D5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  <w:bookmarkStart w:id="1" w:name="Т181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1 Поняття </w:t>
            </w:r>
            <w:bookmarkEnd w:id="1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про кінематику машинно-тракторних агрегатів. Основні елементи</w:t>
            </w:r>
            <w:r w:rsidR="00720A7C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кінематики </w:t>
            </w: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руху</w:t>
            </w:r>
            <w:r w:rsidR="00720A7C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машинно-тракторних</w:t>
            </w: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агрегатів</w:t>
            </w:r>
            <w:r w:rsidR="00A37E02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.  </w:t>
            </w:r>
            <w:r w:rsidR="00A37E02" w:rsidRPr="00A37E02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Центр агрегату, центр і радіус повороту агрегату.  Кінематичні параметри агрегату. Визначення мінімально допустимого радіуса повороту агрегату.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Особливість виконання більшості виробничих процесів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у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сільському господарстві – переміщення машинно-тракторних агрегатів на полях. При цьому агрегати проходять значні відстані.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Кожна машина чи агрегат та їх робочі органи рухаються за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ізними траєкторіями, які відрізняються між собою.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«Кінематика» - це рух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матер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іальних тіл без урахування сил, що зумовлюють цей рух.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Кінематика агрегату – це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траєктор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ія руху агрегату при виконанні технологічної операції з точки зору геометричних форм.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Для раціонального використання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техн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іки необхідно знати її кінематику.</w:t>
            </w:r>
          </w:p>
          <w:p w:rsidR="00720A7C" w:rsidRDefault="00720A7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noProof/>
                <w:lang w:eastAsia="ru-RU"/>
              </w:rPr>
            </w:pPr>
            <w:r w:rsidRPr="004E18C8">
              <w:rPr>
                <w:noProof/>
                <w:lang w:eastAsia="ru-RU"/>
              </w:rPr>
              <w:pict>
                <v:shape id="Рисунок 618" o:spid="_x0000_i1029" type="#_x0000_t75" style="width:369.75pt;height:150.75pt;visibility:visible;mso-wrap-style:square">
                  <v:imagedata r:id="rId9" o:title=""/>
                </v:shape>
              </w:pict>
            </w:r>
          </w:p>
          <w:p w:rsidR="00720A7C" w:rsidRDefault="00720A7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noProof/>
                <w:lang w:eastAsia="ru-RU"/>
              </w:rPr>
            </w:pPr>
            <w:r w:rsidRPr="004E18C8">
              <w:rPr>
                <w:noProof/>
                <w:lang w:eastAsia="ru-RU"/>
              </w:rPr>
              <w:pict>
                <v:shape id="Рисунок 621" o:spid="_x0000_i1030" type="#_x0000_t75" style="width:358.5pt;height:132pt;visibility:visible;mso-wrap-style:square">
                  <v:imagedata r:id="rId10" o:title=""/>
                </v:shape>
              </w:pict>
            </w:r>
          </w:p>
          <w:p w:rsidR="00720A7C" w:rsidRPr="00C15F00" w:rsidRDefault="00720A7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pStyle w:val="1"/>
              <w:shd w:val="clear" w:color="auto" w:fill="FFFFFF"/>
              <w:autoSpaceDE w:val="0"/>
              <w:autoSpaceDN w:val="0"/>
              <w:adjustRightInd w:val="0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Для МТА характерний складний рух. Щоб спростити вивчення закономірностей руху агрегатів, умовно цей рух характеризують траєкторією однією точки, названої умовно кінематичним центром агрегату (Ц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>).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noProof/>
                <w:sz w:val="16"/>
                <w:szCs w:val="16"/>
              </w:rPr>
            </w:pPr>
          </w:p>
          <w:p w:rsidR="00E5322C" w:rsidRDefault="00E5322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4E18C8">
              <w:rPr>
                <w:noProof/>
                <w:lang w:eastAsia="ru-RU"/>
              </w:rPr>
              <w:pict>
                <v:shape id="Объект 3" o:spid="_x0000_i1026" type="#_x0000_t75" style="width:453pt;height:2in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">
                  <v:imagedata r:id="rId11" o:title=""/>
                  <o:lock v:ext="edit" grouping="t"/>
                </v:shape>
              </w:pict>
            </w: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Рис. 1.8.1 Розміщенн</w:t>
            </w:r>
            <w:r w:rsidR="00E5322C">
              <w:rPr>
                <w:rFonts w:ascii="Tahoma" w:hAnsi="Tahoma" w:cs="Tahoma"/>
                <w:b/>
                <w:sz w:val="16"/>
                <w:szCs w:val="16"/>
              </w:rPr>
              <w:t>я кінематичного центру агрегату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iCs/>
                <w:sz w:val="16"/>
                <w:szCs w:val="16"/>
              </w:rPr>
              <w:t xml:space="preserve">а – 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колісний трактор з однією ведучою віссю; </w:t>
            </w:r>
            <w:r w:rsidRPr="00C15F00">
              <w:rPr>
                <w:rFonts w:ascii="Tahoma" w:hAnsi="Tahoma" w:cs="Tahoma"/>
                <w:iCs/>
                <w:sz w:val="16"/>
                <w:szCs w:val="16"/>
              </w:rPr>
              <w:t xml:space="preserve">б 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– трактор схеми 4х4 та всіма керованими колесами; в – трактор з шарнірним остовом;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г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гусеничний трактор</w:t>
            </w:r>
          </w:p>
          <w:p w:rsidR="00F7153C" w:rsidRPr="00AD51D5" w:rsidRDefault="00F7153C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Умовно прийняті розміщення Ц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для основних типів тракторі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, наведені на рис. 1.8.1. Так, в агрегаті із колісними тракторами з однією ведучою віссю за Ц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прийнята проекція на площину руху точки середини ведучої осі, а в тракторів схеми 4х4 та всіма керованими колесами – проекція на площину руху точки середини прямої, яка з’єднує середини ведучих осей.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 агрегаті з колісними тракторами, які обладнані шарнірним остовом, за Ц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прийнята проекція на площину руху центра шарніру, а у гусеничних тракторів та самохідних машин – проекція на площину руху точки перехрещення повздовжньої осі трактора з вертикальною площиною, яка проведена через середини опорних ланок гусениці.</w:t>
            </w:r>
            <w:proofErr w:type="gramEnd"/>
          </w:p>
          <w:p w:rsidR="00AA2784" w:rsidRPr="00C15F00" w:rsidRDefault="00E5322C" w:rsidP="00AA2784">
            <w:pPr>
              <w:shd w:val="clear" w:color="auto" w:fill="FFFFFF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pict>
                <v:shape id="_x0000_i1027" type="#_x0000_t75" style="width:159.75pt;height:167.25pt;mso-wrap-distance-left:5pt;mso-wrap-distance-right:5pt;mso-position-horizontal-relative:margin" wrapcoords="-153 0 -153 21454 21600 21454 21600 0 -153 0">
                  <v:imagedata r:id="rId12" o:title=""/>
                </v:shape>
              </w:pict>
            </w:r>
          </w:p>
          <w:p w:rsidR="00AA2784" w:rsidRPr="00F7153C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Рис. 1.8.2</w:t>
            </w:r>
            <w:proofErr w:type="gramStart"/>
            <w:r w:rsidRPr="00F7153C">
              <w:rPr>
                <w:rFonts w:ascii="Tahoma" w:hAnsi="Tahoma" w:cs="Tahoma"/>
                <w:b/>
                <w:sz w:val="16"/>
                <w:szCs w:val="16"/>
              </w:rPr>
              <w:t xml:space="preserve"> К</w:t>
            </w:r>
            <w:proofErr w:type="gramEnd"/>
            <w:r w:rsidRPr="00F7153C">
              <w:rPr>
                <w:rFonts w:ascii="Tahoma" w:hAnsi="Tahoma" w:cs="Tahoma"/>
                <w:b/>
                <w:sz w:val="16"/>
                <w:szCs w:val="16"/>
              </w:rPr>
              <w:t>інематичні характеристики агрегату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До інших кінематичних характеристик агрегату, що впливають на його рух у загінці, відносять:</w:t>
            </w:r>
          </w:p>
          <w:p w:rsidR="00AA2784" w:rsidRPr="00C15F00" w:rsidRDefault="00AA2784" w:rsidP="00AA2784">
            <w:pPr>
              <w:numPr>
                <w:ilvl w:val="0"/>
                <w:numId w:val="13"/>
              </w:numPr>
              <w:tabs>
                <w:tab w:val="clear" w:pos="1500"/>
                <w:tab w:val="num" w:pos="1289"/>
              </w:tabs>
              <w:spacing w:after="0" w:line="360" w:lineRule="auto"/>
              <w:ind w:left="1289" w:right="203" w:hanging="283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кінематичну довжину агрегату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відстань по прямій між центром агрегату Ц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і останнім рядом його робочих органі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у положенні прямолінійного руху;</w:t>
            </w:r>
          </w:p>
          <w:p w:rsidR="00AA2784" w:rsidRPr="00C15F00" w:rsidRDefault="00AA2784" w:rsidP="00AA2784">
            <w:pPr>
              <w:numPr>
                <w:ilvl w:val="0"/>
                <w:numId w:val="13"/>
              </w:numPr>
              <w:tabs>
                <w:tab w:val="clear" w:pos="1500"/>
                <w:tab w:val="num" w:pos="1289"/>
              </w:tabs>
              <w:spacing w:after="0" w:line="360" w:lineRule="auto"/>
              <w:ind w:left="1289" w:right="203" w:hanging="283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 xml:space="preserve">кінематичну ширину агрегату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d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відстань між крайніми точками по ширині (в формулах по визначенню ширини поворотної смуги використовується значення половини кінематичної ширини агрегату 0,5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d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>, тому в літературі зустрічається таке формулювання кінематичної ширини агрегату: проекція відстані між поздовжньою віссю та крайніми точками по ширині агрегату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(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d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к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): розрізняють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d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к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праворуч та ліворуч); </w:t>
            </w:r>
          </w:p>
          <w:p w:rsidR="00AA2784" w:rsidRPr="00C15F00" w:rsidRDefault="00AA2784" w:rsidP="00AA2784">
            <w:pPr>
              <w:numPr>
                <w:ilvl w:val="0"/>
                <w:numId w:val="13"/>
              </w:numPr>
              <w:tabs>
                <w:tab w:val="clear" w:pos="1500"/>
                <w:tab w:val="num" w:pos="1289"/>
              </w:tabs>
              <w:spacing w:after="0" w:line="360" w:lineRule="auto"/>
              <w:ind w:left="1289" w:right="203" w:hanging="283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довжина виїзду агрегату е – відстань від контрольної лінії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до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центру агрегату, на яку він виводиться на поворотну смугу до початку повороту;</w:t>
            </w:r>
          </w:p>
          <w:p w:rsidR="00AA2784" w:rsidRPr="00C15F00" w:rsidRDefault="00AA2784" w:rsidP="00AA2784">
            <w:pPr>
              <w:numPr>
                <w:ilvl w:val="0"/>
                <w:numId w:val="13"/>
              </w:numPr>
              <w:tabs>
                <w:tab w:val="clear" w:pos="1500"/>
                <w:tab w:val="num" w:pos="1289"/>
              </w:tabs>
              <w:spacing w:after="0" w:line="360" w:lineRule="auto"/>
              <w:ind w:left="1289" w:right="203" w:hanging="283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повздовжня база 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б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відстань між мостами ведучих і ведених коліс, або між осями коткі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; </w:t>
            </w:r>
          </w:p>
          <w:p w:rsidR="00AA2784" w:rsidRPr="00C15F00" w:rsidRDefault="00AA2784" w:rsidP="00AA2784">
            <w:pPr>
              <w:numPr>
                <w:ilvl w:val="0"/>
                <w:numId w:val="13"/>
              </w:numPr>
              <w:tabs>
                <w:tab w:val="clear" w:pos="1500"/>
                <w:tab w:val="num" w:pos="1289"/>
              </w:tabs>
              <w:spacing w:after="0" w:line="360" w:lineRule="auto"/>
              <w:ind w:left="1289" w:right="203" w:hanging="283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центр повороту – умовна точка (точка О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1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, мал. 3) на місцевості навколо якої відбувається поворот агрегату;</w:t>
            </w:r>
          </w:p>
          <w:p w:rsidR="00AA2784" w:rsidRPr="00C15F00" w:rsidRDefault="00AA2784" w:rsidP="00AA2784">
            <w:pPr>
              <w:numPr>
                <w:ilvl w:val="0"/>
                <w:numId w:val="13"/>
              </w:numPr>
              <w:tabs>
                <w:tab w:val="clear" w:pos="1500"/>
                <w:tab w:val="num" w:pos="1289"/>
              </w:tabs>
              <w:spacing w:after="0" w:line="360" w:lineRule="auto"/>
              <w:ind w:left="1289" w:right="203" w:hanging="283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інімально допустимий радіус повороту R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</w:t>
            </w:r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Радіус повороту – відстань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між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центром агрегату і центром його повороту. Поворот агрегату рахується правильним, якщо всі його колеса котяться без бокових здвигі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. </w:t>
            </w:r>
          </w:p>
          <w:p w:rsidR="00AA2784" w:rsidRPr="00AA2784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При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холостому ході по великому радіусу збільшується холостий шлях. Тому при поворотах і розворотах на поворотній смузі треба забезпечити рух агрегату при можливо меншому радіусу повороту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R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от</w:t>
            </w:r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AA2784" w:rsidRPr="00C15F00" w:rsidRDefault="00E5322C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pict>
                <v:shape id="_x0000_i1028" type="#_x0000_t75" style="width:157.5pt;height:146.25pt">
                  <v:imagedata r:id="rId8" o:title="ф"/>
                </v:shape>
              </w:pict>
            </w:r>
          </w:p>
          <w:p w:rsidR="00AA2784" w:rsidRPr="00F7153C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Рис. 1.8.3 Визначення найменшого радіусу повороту</w:t>
            </w:r>
          </w:p>
          <w:p w:rsidR="003325AF" w:rsidRPr="00F7153C" w:rsidRDefault="003325AF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Найменший радіус повороту агрегату обумовлюється радіусом повороту трактора, конструктивними і поворотними особливостями машини, зчіпки, габаритами машини, швидкістю руху, рельєфом поля, станом агрофону та кваліфікацією механізатора.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Найменший радіус повороту </w:t>
            </w:r>
            <w:r w:rsidRPr="00C15F00">
              <w:rPr>
                <w:rFonts w:ascii="Tahoma" w:hAnsi="Tahoma" w:cs="Tahoma"/>
                <w:iCs/>
                <w:sz w:val="16"/>
                <w:szCs w:val="16"/>
              </w:rPr>
              <w:t>(</w:t>
            </w:r>
            <w:r w:rsidRPr="00C15F00">
              <w:rPr>
                <w:rFonts w:ascii="Tahoma" w:hAnsi="Tahoma" w:cs="Tahoma"/>
                <w:iCs/>
                <w:sz w:val="16"/>
                <w:szCs w:val="16"/>
                <w:lang w:val="en-US"/>
              </w:rPr>
              <w:t>R</w:t>
            </w:r>
            <w:r w:rsidRPr="00C15F00">
              <w:rPr>
                <w:rFonts w:ascii="Tahoma" w:hAnsi="Tahoma" w:cs="Tahoma"/>
                <w:iCs/>
                <w:sz w:val="16"/>
                <w:szCs w:val="16"/>
                <w:vertAlign w:val="subscript"/>
              </w:rPr>
              <w:t>о.т.</w:t>
            </w:r>
            <w:r w:rsidRPr="00C15F00">
              <w:rPr>
                <w:rFonts w:ascii="Tahoma" w:hAnsi="Tahoma" w:cs="Tahoma"/>
                <w:iCs/>
                <w:sz w:val="16"/>
                <w:szCs w:val="16"/>
              </w:rPr>
              <w:t xml:space="preserve">) 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агрегату визначають за формулою,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о.т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б</w:t>
            </w:r>
            <w:r w:rsidRPr="00C15F00">
              <w:rPr>
                <w:rFonts w:ascii="Tahoma" w:hAnsi="Tahoma" w:cs="Tahoma"/>
                <w:sz w:val="16"/>
                <w:szCs w:val="16"/>
              </w:rPr>
              <w:t>·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ctgα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м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+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a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де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б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база трактора;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α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м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кут повороту;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a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половина відстані між осями поворотних цапф, м.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Мінімально допустимий радіус повороту агрегату визначають двома способами: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досл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ідним і графічними. 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Приблизні значення радіуса повороту агрегату залежно від ширини захвату (і поправок на швидкість руху) подано в додатку.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Маневрові властивості агрегаті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Маневрові властивості машинних агрегатів характеризуються повороткістю,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ст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ійкістю та керованістю руху, прохідністю.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iCs/>
                <w:sz w:val="16"/>
                <w:szCs w:val="16"/>
              </w:rPr>
              <w:t xml:space="preserve">Повороткість – </w:t>
            </w:r>
            <w:r w:rsidRPr="00C15F00">
              <w:rPr>
                <w:rFonts w:ascii="Tahoma" w:hAnsi="Tahoma" w:cs="Tahoma"/>
                <w:sz w:val="16"/>
                <w:szCs w:val="16"/>
              </w:rPr>
              <w:t>це властивість агрегату переходити з прямолінійного на криволінійний рух та навпаки.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iCs/>
                <w:sz w:val="16"/>
                <w:szCs w:val="16"/>
              </w:rPr>
              <w:t>Ст</w:t>
            </w:r>
            <w:proofErr w:type="gramEnd"/>
            <w:r w:rsidRPr="00C15F00">
              <w:rPr>
                <w:rFonts w:ascii="Tahoma" w:hAnsi="Tahoma" w:cs="Tahoma"/>
                <w:iCs/>
                <w:sz w:val="16"/>
                <w:szCs w:val="16"/>
              </w:rPr>
              <w:t xml:space="preserve">ійкість руху </w:t>
            </w:r>
            <w:r w:rsidRPr="00C15F00">
              <w:rPr>
                <w:rFonts w:ascii="Tahoma" w:hAnsi="Tahoma" w:cs="Tahoma"/>
                <w:sz w:val="16"/>
                <w:szCs w:val="16"/>
              </w:rPr>
              <w:t>(поздовжня та поперечна) – це властивість зберігати сталий напрямок руху.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iCs/>
                <w:sz w:val="16"/>
                <w:szCs w:val="16"/>
              </w:rPr>
              <w:t xml:space="preserve">Керованість руху – 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це властивість агрегату переходити з сталого напрямку руху в інший, який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задається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дією керування. </w:t>
            </w:r>
          </w:p>
          <w:p w:rsidR="00AA2784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iCs/>
                <w:sz w:val="16"/>
                <w:szCs w:val="16"/>
              </w:rPr>
              <w:t xml:space="preserve">Прохідність агрегату – </w:t>
            </w:r>
            <w:r w:rsidRPr="00C15F00">
              <w:rPr>
                <w:rFonts w:ascii="Tahoma" w:hAnsi="Tahoma" w:cs="Tahoma"/>
                <w:sz w:val="16"/>
                <w:szCs w:val="16"/>
              </w:rPr>
              <w:t>це властивість агрегату без допоміжних засобів своїм ходом долати перешкоди, які можуть зустрічатися на шляху руху.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AD51D5" w:rsidRDefault="00AA2784" w:rsidP="00AD51D5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  <w:bookmarkStart w:id="2" w:name="Т182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2 Кінематичн</w:t>
            </w:r>
            <w:r w:rsidR="00D2660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і</w:t>
            </w: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</w:t>
            </w:r>
            <w:bookmarkEnd w:id="2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характеристик</w:t>
            </w:r>
            <w:r w:rsidR="00D2660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и</w:t>
            </w: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робочої ділянки</w:t>
            </w:r>
          </w:p>
          <w:p w:rsidR="00AA2784" w:rsidRPr="00C15F00" w:rsidRDefault="00885902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noProof/>
                <w:sz w:val="16"/>
                <w:szCs w:val="16"/>
              </w:rPr>
              <w:pict>
                <v:line id="_x0000_s1030" style="position:absolute;left:0;text-align:left;flip:y;z-index:1" from="414pt,218.05pt" to="414pt,245.05pt"/>
              </w:pict>
            </w:r>
            <w:r w:rsidR="00AA2784" w:rsidRPr="00C15F00">
              <w:rPr>
                <w:rFonts w:ascii="Tahoma" w:hAnsi="Tahoma" w:cs="Tahoma"/>
                <w:sz w:val="16"/>
                <w:szCs w:val="16"/>
              </w:rPr>
              <w:t xml:space="preserve">Земельна площа, </w:t>
            </w:r>
            <w:proofErr w:type="gramStart"/>
            <w:r w:rsidR="00AA2784" w:rsidRPr="00C15F00">
              <w:rPr>
                <w:rFonts w:ascii="Tahoma" w:hAnsi="Tahoma" w:cs="Tahoma"/>
                <w:sz w:val="16"/>
                <w:szCs w:val="16"/>
              </w:rPr>
              <w:t>на</w:t>
            </w:r>
            <w:proofErr w:type="gramEnd"/>
            <w:r w:rsidR="00AA2784" w:rsidRPr="00C15F00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gramStart"/>
            <w:r w:rsidR="00AA2784" w:rsidRPr="00C15F00">
              <w:rPr>
                <w:rFonts w:ascii="Tahoma" w:hAnsi="Tahoma" w:cs="Tahoma"/>
                <w:sz w:val="16"/>
                <w:szCs w:val="16"/>
              </w:rPr>
              <w:t>як</w:t>
            </w:r>
            <w:proofErr w:type="gramEnd"/>
            <w:r w:rsidR="00AA2784" w:rsidRPr="00C15F00">
              <w:rPr>
                <w:rFonts w:ascii="Tahoma" w:hAnsi="Tahoma" w:cs="Tahoma"/>
                <w:sz w:val="16"/>
                <w:szCs w:val="16"/>
              </w:rPr>
              <w:t xml:space="preserve">ій використовується агрегат, називається робочою ділянкою. Розміри ділянки кінематично характеризуються її довжиною </w:t>
            </w:r>
            <w:r w:rsidR="00AA2784"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="00AA2784" w:rsidRPr="00C15F00">
              <w:rPr>
                <w:rFonts w:ascii="Tahoma" w:hAnsi="Tahoma" w:cs="Tahoma"/>
                <w:sz w:val="16"/>
                <w:szCs w:val="16"/>
              </w:rPr>
              <w:t xml:space="preserve"> та шириною А. Робоча ділянка або її частина, призначені для виконання технологічної операції, називаються загінками. Для вибраного способу руху і конкретного агрегату кожна загінка має ширину</w:t>
            </w:r>
            <w:proofErr w:type="gramStart"/>
            <w:r w:rsidR="00AA2784" w:rsidRPr="00C15F00">
              <w:rPr>
                <w:rFonts w:ascii="Tahoma" w:hAnsi="Tahoma" w:cs="Tahoma"/>
                <w:sz w:val="16"/>
                <w:szCs w:val="16"/>
              </w:rPr>
              <w:t xml:space="preserve"> С</w:t>
            </w:r>
            <w:proofErr w:type="gramEnd"/>
            <w:r w:rsidR="00AA2784" w:rsidRPr="00C15F00">
              <w:rPr>
                <w:rFonts w:ascii="Tahoma" w:hAnsi="Tahoma" w:cs="Tahoma"/>
                <w:sz w:val="16"/>
                <w:szCs w:val="16"/>
              </w:rPr>
              <w:t xml:space="preserve">, довжину </w:t>
            </w:r>
            <w:r w:rsidR="00AA2784"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="00AA2784"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р</w:t>
            </w:r>
            <w:r w:rsidR="00AA2784" w:rsidRPr="00C15F00">
              <w:rPr>
                <w:rFonts w:ascii="Tahoma" w:hAnsi="Tahoma" w:cs="Tahoma"/>
                <w:sz w:val="16"/>
                <w:szCs w:val="16"/>
              </w:rPr>
              <w:t xml:space="preserve"> робочої частини, а також ширину поворотної смуги Е.     </w:t>
            </w:r>
          </w:p>
          <w:p w:rsidR="00AA2784" w:rsidRPr="00C15F00" w:rsidRDefault="00E5322C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pict>
                <v:shape id="_x0000_i1031" type="#_x0000_t75" style="width:414.75pt;height:190.5pt;mso-wrap-distance-left:5pt;mso-wrap-distance-right:5pt;mso-position-horizontal-relative:margin">
                  <v:imagedata r:id="rId13" o:title="" gain="79922f" blacklevel="1966f"/>
                </v:shape>
              </w:pict>
            </w:r>
          </w:p>
          <w:p w:rsidR="00AA2784" w:rsidRPr="00F7153C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Рис. 1.8.4</w:t>
            </w:r>
            <w:proofErr w:type="gramStart"/>
            <w:r w:rsidRPr="00F7153C">
              <w:rPr>
                <w:rFonts w:ascii="Tahoma" w:hAnsi="Tahoma" w:cs="Tahoma"/>
                <w:b/>
                <w:sz w:val="16"/>
                <w:szCs w:val="16"/>
              </w:rPr>
              <w:t xml:space="preserve"> К</w:t>
            </w:r>
            <w:proofErr w:type="gramEnd"/>
            <w:r w:rsidRPr="00F7153C">
              <w:rPr>
                <w:rFonts w:ascii="Tahoma" w:hAnsi="Tahoma" w:cs="Tahoma"/>
                <w:b/>
                <w:sz w:val="16"/>
                <w:szCs w:val="16"/>
              </w:rPr>
              <w:t>інематичні характеристики робочої ділянки: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А – ширина поля;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довжина поля; С – ширина загінки; Е</w:t>
            </w:r>
            <w:r>
              <w:rPr>
                <w:rFonts w:ascii="Tahoma" w:hAnsi="Tahoma" w:cs="Tahoma"/>
                <w:sz w:val="16"/>
                <w:szCs w:val="16"/>
              </w:rPr>
              <w:t xml:space="preserve"> – ширина поворотної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смуги;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р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довжина гоні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</w:p>
          <w:p w:rsidR="00F7153C" w:rsidRPr="00AD51D5" w:rsidRDefault="00F7153C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  <w:lang w:val="ru-RU"/>
              </w:rPr>
            </w:pPr>
            <w:bookmarkStart w:id="3" w:name="Т183"/>
          </w:p>
          <w:p w:rsidR="00A37E02" w:rsidRPr="00AD51D5" w:rsidRDefault="00AA2784" w:rsidP="00A37E02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3 Види </w:t>
            </w:r>
            <w:bookmarkEnd w:id="3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поворотів агрегатів та їх характеристика</w:t>
            </w:r>
            <w:r w:rsidR="00D2660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. </w:t>
            </w:r>
            <w:r w:rsidR="00A37E02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</w:t>
            </w:r>
            <w:bookmarkStart w:id="4" w:name="Т187"/>
            <w:r w:rsidR="00A37E02"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Визначення </w:t>
            </w:r>
            <w:bookmarkEnd w:id="4"/>
            <w:r w:rsidR="00D2660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довжини робочих і</w:t>
            </w:r>
            <w:r w:rsidR="00A37E02"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холостих ходів агрегат</w:t>
            </w:r>
            <w:r w:rsidR="00D2660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у</w:t>
            </w:r>
            <w:r w:rsidR="00A37E02"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. Коефіцієнт робочих ходів. Шляхи зменшення </w:t>
            </w:r>
            <w:r w:rsidR="00D2660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холостих</w:t>
            </w:r>
            <w:r w:rsidR="00A37E02"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ходів</w:t>
            </w:r>
            <w:r w:rsidR="00D2660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агрегату</w:t>
            </w:r>
            <w:r w:rsidR="00A37E02"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</w:t>
            </w:r>
          </w:p>
          <w:p w:rsidR="00AA2784" w:rsidRPr="00AD51D5" w:rsidRDefault="00AA2784" w:rsidP="00AD51D5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При виконанні технологічних операцій значну частину пройденого шляху становлять заїзди та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повороти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. В середньому, від загального шляху, який проходить агрегат,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на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холості заїзди припадає 8…12 %. 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У зв’язку з цим для забезпечення найвищої ефективності використання агрегату необхідно холостий хід агрегату звести до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інімуму і цим забезпечити максимальну продуктивність агрегату.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Для цього необхідно правильно вибирати вид повороту. Головна умова вибору повороту агрегатів – поліпшення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техн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іко-економічних показників і якості роботи агрегатів.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Повороти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виконуються на 90</w:t>
            </w:r>
            <w:r w:rsidRPr="00C15F00">
              <w:rPr>
                <w:rFonts w:ascii="Tahoma" w:hAnsi="Tahoma" w:cs="Tahoma"/>
                <w:sz w:val="16"/>
                <w:szCs w:val="16"/>
                <w:vertAlign w:val="superscript"/>
              </w:rPr>
              <w:t>0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і 180</w:t>
            </w:r>
            <w:r w:rsidRPr="00C15F00">
              <w:rPr>
                <w:rFonts w:ascii="Tahoma" w:hAnsi="Tahoma" w:cs="Tahoma"/>
                <w:sz w:val="16"/>
                <w:szCs w:val="16"/>
                <w:vertAlign w:val="superscript"/>
              </w:rPr>
              <w:t>0</w:t>
            </w:r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Повороти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класифікують на: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4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right="203" w:hanging="423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безпетльові – </w:t>
            </w:r>
            <w:r w:rsidRPr="00C15F00">
              <w:rPr>
                <w:rFonts w:ascii="Tahoma" w:hAnsi="Tahoma" w:cs="Tahoma"/>
                <w:bCs/>
                <w:sz w:val="16"/>
                <w:szCs w:val="16"/>
              </w:rPr>
              <w:t xml:space="preserve">по </w:t>
            </w:r>
            <w:r w:rsidRPr="00C15F00">
              <w:rPr>
                <w:rFonts w:ascii="Tahoma" w:hAnsi="Tahoma" w:cs="Tahoma"/>
                <w:sz w:val="16"/>
                <w:szCs w:val="16"/>
              </w:rPr>
              <w:t>дузі кола без прямолінійного відрізку (дугоподібні);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4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right="203" w:hanging="423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безпетльові з прямим виїздом;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4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right="203" w:hanging="423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петльові-грушоподібні (відкрита петля);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4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right="203" w:hanging="423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петльові-вісімкоподібні (закрита петля);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4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right="203" w:hanging="423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повороти з заднім ходом агрегату з відкритою та закритою петлею (для навісних агрегатів);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4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right="203" w:hanging="423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голчасті – при реверсивному ході агрегату.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Можливі й інші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ізновиди поворотів: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5"/>
              </w:numPr>
              <w:shd w:val="clear" w:color="auto" w:fill="FFFFFF"/>
              <w:autoSpaceDE w:val="0"/>
              <w:autoSpaceDN w:val="0"/>
              <w:adjustRightInd w:val="0"/>
              <w:ind w:right="203" w:hanging="281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з застосуванням бокової та подвійної петлі;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5"/>
              </w:numPr>
              <w:shd w:val="clear" w:color="auto" w:fill="FFFFFF"/>
              <w:autoSpaceDE w:val="0"/>
              <w:autoSpaceDN w:val="0"/>
              <w:adjustRightInd w:val="0"/>
              <w:ind w:right="203" w:hanging="281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кутові.</w:t>
            </w:r>
          </w:p>
          <w:p w:rsidR="00AA2784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Види повороті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подано на рис. 1.8.5, 1.8.6</w:t>
            </w:r>
          </w:p>
          <w:p w:rsidR="00E5322C" w:rsidRPr="00AA2784" w:rsidRDefault="00E5322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r w:rsidRPr="004E18C8">
              <w:rPr>
                <w:noProof/>
                <w:lang w:eastAsia="ru-RU"/>
              </w:rPr>
              <w:pict>
                <v:shape id="Рисунок 637" o:spid="_x0000_i1045" type="#_x0000_t75" style="width:439.5pt;height:149.25pt;visibility:visible;mso-wrap-style:square">
                  <v:imagedata r:id="rId14" o:title=""/>
                </v:shape>
              </w:pic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3325AF" w:rsidRPr="00F7153C" w:rsidRDefault="00AA2784" w:rsidP="003325AF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Рис. 1.8.5 Види повороті</w:t>
            </w:r>
            <w:proofErr w:type="gramStart"/>
            <w:r w:rsidRPr="00F7153C">
              <w:rPr>
                <w:rFonts w:ascii="Tahoma" w:hAnsi="Tahoma" w:cs="Tahoma"/>
                <w:b/>
                <w:sz w:val="16"/>
                <w:szCs w:val="16"/>
              </w:rPr>
              <w:t>в</w:t>
            </w:r>
            <w:proofErr w:type="gramEnd"/>
            <w:r w:rsidRPr="00F7153C">
              <w:rPr>
                <w:rFonts w:ascii="Tahoma" w:hAnsi="Tahoma" w:cs="Tahoma"/>
                <w:b/>
                <w:sz w:val="16"/>
                <w:szCs w:val="16"/>
              </w:rPr>
              <w:t xml:space="preserve"> на 90</w:t>
            </w:r>
            <w:r w:rsidRPr="00F7153C">
              <w:rPr>
                <w:rFonts w:ascii="Tahoma" w:hAnsi="Tahoma" w:cs="Tahoma"/>
                <w:b/>
                <w:sz w:val="16"/>
                <w:szCs w:val="16"/>
                <w:vertAlign w:val="superscript"/>
              </w:rPr>
              <w:t>0</w:t>
            </w:r>
            <w:r w:rsidRPr="00F7153C">
              <w:rPr>
                <w:rFonts w:ascii="Tahoma" w:hAnsi="Tahoma" w:cs="Tahoma"/>
                <w:b/>
                <w:sz w:val="16"/>
                <w:szCs w:val="16"/>
              </w:rPr>
              <w:t>: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Е – ширина поворотної смуги, м; е – кінематична довжина виїзду агрегату, м;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а – безпетльовий по колу; б – петльовий з відкритою петлею; в – петльовий з закритою петлею;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г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петльовий з застосуванням заднього ходу агрегату;</w:t>
            </w:r>
          </w:p>
          <w:p w:rsidR="00AA2784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 – безпетльовий кутовий; е – петльовий кутовий; ж – петльовий кутовий з застосуванням заднього ходу агрегату</w:t>
            </w:r>
          </w:p>
          <w:p w:rsidR="00E5322C" w:rsidRPr="00C15F00" w:rsidRDefault="00E5322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4E18C8">
              <w:rPr>
                <w:noProof/>
                <w:lang w:eastAsia="ru-RU"/>
              </w:rPr>
              <w:pict>
                <v:shape id="Рисунок 638" o:spid="_x0000_i1046" type="#_x0000_t75" style="width:443.25pt;height:133.5pt;visibility:visible;mso-wrap-style:square">
                  <v:imagedata r:id="rId15" o:title=""/>
                </v:shape>
              </w:pict>
            </w:r>
          </w:p>
          <w:p w:rsidR="00AA2784" w:rsidRPr="00AA2784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  <w:lang w:val="uk-UA"/>
              </w:rPr>
            </w:pP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Рис. 1.8.6 Види повороті</w:t>
            </w:r>
            <w:proofErr w:type="gramStart"/>
            <w:r w:rsidRPr="00F7153C">
              <w:rPr>
                <w:rFonts w:ascii="Tahoma" w:hAnsi="Tahoma" w:cs="Tahoma"/>
                <w:b/>
                <w:sz w:val="16"/>
                <w:szCs w:val="16"/>
              </w:rPr>
              <w:t>в</w:t>
            </w:r>
            <w:proofErr w:type="gramEnd"/>
            <w:r w:rsidRPr="00F7153C">
              <w:rPr>
                <w:rFonts w:ascii="Tahoma" w:hAnsi="Tahoma" w:cs="Tahoma"/>
                <w:b/>
                <w:sz w:val="16"/>
                <w:szCs w:val="16"/>
              </w:rPr>
              <w:t xml:space="preserve"> на 180</w:t>
            </w:r>
            <w:r w:rsidRPr="00F7153C">
              <w:rPr>
                <w:rFonts w:ascii="Tahoma" w:hAnsi="Tahoma" w:cs="Tahoma"/>
                <w:b/>
                <w:sz w:val="16"/>
                <w:szCs w:val="16"/>
                <w:vertAlign w:val="superscript"/>
              </w:rPr>
              <w:t>0</w:t>
            </w:r>
            <w:r w:rsidRPr="00F7153C">
              <w:rPr>
                <w:rFonts w:ascii="Tahoma" w:hAnsi="Tahoma" w:cs="Tahoma"/>
                <w:b/>
                <w:sz w:val="16"/>
                <w:szCs w:val="16"/>
              </w:rPr>
              <w:t>: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а – по колу; б – з прямолінійним виїздом; в – грушоподібний; г –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ісімкоподібний; 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 – з застосуванням заднього ходу агрегату (закрита петля); ж – з застосуванням заднього ходу агрегату (відкрита петля); з – голчастоподібний; і - здвоєнопетльовий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Довжина холостого ходу на поворотах (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  <w:t>x</w:t>
            </w:r>
            <w:r w:rsidRPr="00C15F00">
              <w:rPr>
                <w:rFonts w:ascii="Tahoma" w:hAnsi="Tahoma" w:cs="Tahoma"/>
                <w:sz w:val="16"/>
                <w:szCs w:val="16"/>
              </w:rPr>
              <w:t>) залежить від складу та виду агрегату та його конструктивних параметрі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Довжина холостого ходу при виконанні петльовий повороті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: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  <w:t>x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+ 2 ∙ е, м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де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довжина петлі повороту,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;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е – довжина виїзду агрегату,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= γ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∙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r w:rsidRPr="00C15F00">
              <w:rPr>
                <w:rFonts w:ascii="Tahoma" w:hAnsi="Tahoma" w:cs="Tahoma"/>
                <w:sz w:val="16"/>
                <w:szCs w:val="16"/>
              </w:rPr>
              <w:t>, м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де γ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коефіцієнт, який враховує співвідношення петлі та радіус повороту (додатки);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радіус повороту.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Довжина холостого ходу при виконанні безпетльового повороту з прямолінійною ділянкою: 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б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+ 2 ∙ е +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х</w:t>
            </w:r>
            <w:r w:rsidRPr="00C15F00">
              <w:rPr>
                <w:rFonts w:ascii="Tahoma" w:hAnsi="Tahoma" w:cs="Tahoma"/>
                <w:sz w:val="16"/>
                <w:szCs w:val="16"/>
              </w:rPr>
              <w:t>, м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де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х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довжина прямолінійної ділянки, м.</w:t>
            </w:r>
          </w:p>
          <w:p w:rsidR="00A37E02" w:rsidRPr="00C15F00" w:rsidRDefault="00A37E02" w:rsidP="00A37E02">
            <w:pPr>
              <w:tabs>
                <w:tab w:val="left" w:pos="1005"/>
              </w:tabs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Довжину робочих ходів на загінці визначаємо за формулою:</w:t>
            </w:r>
          </w:p>
          <w:p w:rsidR="00A37E02" w:rsidRPr="00C15F00" w:rsidRDefault="00A37E02" w:rsidP="00A37E02">
            <w:pPr>
              <w:tabs>
                <w:tab w:val="left" w:pos="1005"/>
              </w:tabs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37E02" w:rsidRPr="00C15F00" w:rsidRDefault="00A37E02" w:rsidP="00A37E02">
            <w:pPr>
              <w:tabs>
                <w:tab w:val="left" w:pos="1005"/>
              </w:tabs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FF0000"/>
                <w:position w:val="-36"/>
                <w:sz w:val="16"/>
                <w:szCs w:val="16"/>
                <w:vertAlign w:val="subscript"/>
              </w:rPr>
              <w:object w:dxaOrig="2320" w:dyaOrig="840">
                <v:shape id="_x0000_i1047" type="#_x0000_t75" style="width:116.25pt;height:42pt" o:ole="" filled="t">
                  <v:imagedata r:id="rId16" o:title=""/>
                </v:shape>
                <o:OLEObject Type="Embed" ProgID="Equation.3" ShapeID="_x0000_i1047" DrawAspect="Content" ObjectID="_1605539342" r:id="rId17"/>
              </w:objec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 xml:space="preserve"> </w:t>
            </w:r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 xml:space="preserve"> ,</w:t>
            </w:r>
            <w:proofErr w:type="gramEnd"/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Загальна довжина холостих ходів на загінці при петльовий поворотах:</w:t>
            </w: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position w:val="-32"/>
                <w:sz w:val="16"/>
                <w:szCs w:val="16"/>
                <w:lang w:val="en-US"/>
              </w:rPr>
              <w:object w:dxaOrig="2299" w:dyaOrig="700">
                <v:shape id="_x0000_i1048" type="#_x0000_t75" style="width:129.75pt;height:39.75pt" o:ole="">
                  <v:imagedata r:id="rId18" o:title=""/>
                </v:shape>
                <o:OLEObject Type="Embed" ProgID="Equation.3" ShapeID="_x0000_i1048" DrawAspect="Content" ObjectID="_1605539343" r:id="rId19"/>
              </w:objec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де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C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опт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оптимальна ширина загінки, м;</w:t>
            </w:r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р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робоча ширина захвату агрегату,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  <w:t>min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–мінімальний радіус повороту агрегату, м</w:t>
            </w:r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  <w:t>a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кінематична довжина агрегату, м</w:t>
            </w:r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Загальна довжина холостих ходів на загінці при безпетльовий поворотах:</w:t>
            </w: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position w:val="-32"/>
                <w:sz w:val="16"/>
                <w:szCs w:val="16"/>
                <w:lang w:val="en-US"/>
              </w:rPr>
              <w:object w:dxaOrig="2460" w:dyaOrig="700">
                <v:shape id="_x0000_i1049" type="#_x0000_t75" style="width:138.75pt;height:39.75pt" o:ole="">
                  <v:imagedata r:id="rId20" o:title=""/>
                </v:shape>
                <o:OLEObject Type="Embed" ProgID="Equation.3" ShapeID="_x0000_i1049" DrawAspect="Content" ObjectID="_1605539344" r:id="rId21"/>
              </w:objec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Коефіцієнт робочих ходів, що показує ступінь використання на корисну роботу загального шляху агрегату в загінці, є важливою характеристикою вибраного способу руху, яка впливає на продуктивність агрегату і являє собою відношення сумарного робочого шляху агрегату на загінці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до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всього пройденого шляху:</w:t>
            </w: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position w:val="-32"/>
                <w:sz w:val="16"/>
                <w:szCs w:val="16"/>
              </w:rPr>
              <w:object w:dxaOrig="1240" w:dyaOrig="740">
                <v:shape id="_x0000_i1050" type="#_x0000_t75" style="width:74.25pt;height:43.5pt" o:ole="" filled="t">
                  <v:imagedata r:id="rId22" o:title=""/>
                </v:shape>
                <o:OLEObject Type="Embed" ProgID="Equation.3" ShapeID="_x0000_i1050" DrawAspect="Content" ObjectID="_1605539345" r:id="rId23"/>
              </w:object>
            </w:r>
            <w:r w:rsidRPr="00C15F00">
              <w:rPr>
                <w:rFonts w:ascii="Tahoma" w:hAnsi="Tahoma" w:cs="Tahoma"/>
                <w:sz w:val="16"/>
                <w:szCs w:val="16"/>
              </w:rPr>
              <w:t>,</w:t>
            </w: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де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S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р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загальна довжина робочого шляху агрегату на загінці, м;</w:t>
            </w: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S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х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загальна довжина холостого шляху агрегату на загінці, м.</w:t>
            </w: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37E02" w:rsidRPr="00C15F00" w:rsidRDefault="00A37E02" w:rsidP="00A37E02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Чим б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ільший коефіцієнт φ, тим менший холостий шлях агрегату і більша його продуктивність.</w:t>
            </w:r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Значення коефіцієнта залежить від розмі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ів оброблювальної ділянки (довжини гону), кінематичних показників агрегату – радіуса повороту, довжини виїзду, ширини агрегату, способу і швидкості руху при поворотах і заїздах. </w:t>
            </w:r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color w:val="000000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З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 збільшенням швидкості час, який витрачається на поворот (при швидкостях 5…6 км/год.) швидко, а потім все більш повільно скорочується. При швидкостях більше 9…10 км/год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т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ривалість повороту зменшується незначно через збільшення шляху повороту. Тому виконувати повороти на швидкостях більше 10 км/год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н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ераціонально. В усих випадках, коли це можливо, слід використовувати безпетльові повороти, при яких в 2…2,5 рази скорочується шлях холостого ходу і ширина поворотної смуги порівняно з петльовими способами повороті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.</w:t>
            </w:r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color w:val="000000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Застосування агрегатів з меншою довжиною виїзду дозволяє скоротити довжину холостих ходів. Тому, особливо при малій довжині гонів, слід надавати перевагу навісним агрегатам і шеренговому розташуванню машин в причіпних агрегатах.</w:t>
            </w:r>
            <w:proofErr w:type="gramEnd"/>
          </w:p>
          <w:p w:rsidR="00A37E02" w:rsidRPr="00C15F00" w:rsidRDefault="00A37E02" w:rsidP="00A37E02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 xml:space="preserve">Виконання цих умов дозволяє </w:t>
            </w:r>
            <w:proofErr w:type="gramStart"/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п</w:t>
            </w:r>
            <w:proofErr w:type="gramEnd"/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ідвищити продуктивність агрегатів на 15…25 % за рахунок більш повного використання часу руху.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AD51D5" w:rsidRDefault="00AA2784" w:rsidP="00AD51D5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  <w:bookmarkStart w:id="5" w:name="Т184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4 Обґрунтування </w:t>
            </w:r>
            <w:bookmarkEnd w:id="5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оптимальних розмірів загінок та ширини поворотн</w:t>
            </w:r>
            <w:r w:rsidR="00D2660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ої</w:t>
            </w: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смуг</w:t>
            </w:r>
            <w:r w:rsidR="00D2660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и</w:t>
            </w: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</w:t>
            </w:r>
          </w:p>
          <w:p w:rsidR="00AA2784" w:rsidRPr="00AA2784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r w:rsidRPr="00AA2784">
              <w:rPr>
                <w:rFonts w:ascii="Tahoma" w:hAnsi="Tahoma" w:cs="Tahoma"/>
                <w:sz w:val="16"/>
                <w:szCs w:val="16"/>
                <w:lang w:val="uk-UA"/>
              </w:rPr>
              <w:t>Оптимально шириною загінки є така, при якій для даного способу руху забезпечується мінімально довжина холостих ходів або максимальний коефіцієнт робочих ходів на всій оброблюваній ділянці.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Оптимальна ширина загінки С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опт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для петльових способів руху (загінних) визначається за формулою: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С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опт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r w:rsidRPr="00C15F00">
              <w:rPr>
                <w:rFonts w:ascii="Tahoma" w:hAnsi="Tahoma" w:cs="Tahoma"/>
                <w:position w:val="-16"/>
                <w:sz w:val="16"/>
                <w:szCs w:val="16"/>
              </w:rPr>
              <w:object w:dxaOrig="2060" w:dyaOrig="480">
                <v:shape id="_x0000_i1032" type="#_x0000_t75" style="width:120.75pt;height:27.75pt" o:ole="" filled="t">
                  <v:imagedata r:id="rId24" o:title=""/>
                </v:shape>
                <o:OLEObject Type="Embed" ProgID="Equation.3" ShapeID="_x0000_i1032" DrawAspect="Content" ObjectID="_1605539346" r:id="rId25"/>
              </w:object>
            </w:r>
            <w:r w:rsidRPr="00C15F00">
              <w:rPr>
                <w:rFonts w:ascii="Tahoma" w:hAnsi="Tahoma" w:cs="Tahoma"/>
                <w:sz w:val="16"/>
                <w:szCs w:val="16"/>
              </w:rPr>
              <w:t>, м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де К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с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коефіцієнт пропорційності, який залежить від способу руху (при петльових способах руху К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с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= 2, для безпетльових К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с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= 3).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Для безпетльових способів руху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 xml:space="preserve"> :</w:t>
            </w:r>
            <w:proofErr w:type="gramEnd"/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С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опт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r w:rsidRPr="00C15F00">
              <w:rPr>
                <w:rFonts w:ascii="Tahoma" w:hAnsi="Tahoma" w:cs="Tahoma"/>
                <w:position w:val="-16"/>
                <w:sz w:val="16"/>
                <w:szCs w:val="16"/>
              </w:rPr>
              <w:object w:dxaOrig="1300" w:dyaOrig="440">
                <v:shape id="_x0000_i1033" type="#_x0000_t75" style="width:75.75pt;height:25.5pt" o:ole="" filled="t">
                  <v:imagedata r:id="rId26" o:title=""/>
                </v:shape>
                <o:OLEObject Type="Embed" ProgID="Equation.3" ShapeID="_x0000_i1033" DrawAspect="Content" ObjectID="_1605539347" r:id="rId27"/>
              </w:objec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 xml:space="preserve"> ,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м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На практиці С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опт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визначають виходячи з змінної продуктивності агрегату: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tabs>
                <w:tab w:val="left" w:pos="1005"/>
              </w:tabs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С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опт</w:t>
            </w:r>
            <w:r w:rsidRPr="00C15F00">
              <w:rPr>
                <w:rFonts w:ascii="Tahoma" w:hAnsi="Tahoma" w:cs="Tahoma"/>
                <w:sz w:val="16"/>
                <w:szCs w:val="16"/>
              </w:rPr>
              <w:t>= (2…3)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W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зм</w:t>
            </w:r>
            <w:r w:rsidRPr="00C15F00">
              <w:rPr>
                <w:rFonts w:ascii="Tahoma" w:hAnsi="Tahoma" w:cs="Tahoma"/>
                <w:sz w:val="16"/>
                <w:szCs w:val="16"/>
              </w:rPr>
              <w:t>10</w:t>
            </w:r>
            <w:r w:rsidRPr="00C15F00">
              <w:rPr>
                <w:rFonts w:ascii="Tahoma" w:hAnsi="Tahoma" w:cs="Tahoma"/>
                <w:sz w:val="16"/>
                <w:szCs w:val="16"/>
                <w:vertAlign w:val="superscript"/>
              </w:rPr>
              <w:t>4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/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</w:rPr>
              <w:t>, м,</w:t>
            </w:r>
          </w:p>
          <w:p w:rsidR="00AA2784" w:rsidRPr="00C15F00" w:rsidRDefault="00AA2784" w:rsidP="00AA2784">
            <w:pPr>
              <w:tabs>
                <w:tab w:val="left" w:pos="1005"/>
              </w:tabs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де 2…3 – кількість змін;</w:t>
            </w:r>
          </w:p>
          <w:p w:rsidR="00AA2784" w:rsidRPr="00C15F00" w:rsidRDefault="00AA2784" w:rsidP="00AA2784">
            <w:pPr>
              <w:tabs>
                <w:tab w:val="left" w:pos="4245"/>
              </w:tabs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довжина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гонів, м.</w:t>
            </w:r>
          </w:p>
          <w:p w:rsidR="00AA2784" w:rsidRPr="00C15F00" w:rsidRDefault="00AA2784" w:rsidP="00AA2784">
            <w:pPr>
              <w:tabs>
                <w:tab w:val="left" w:pos="1005"/>
              </w:tabs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Це дає змогу уникати переїзду агрегату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ід час зміни з однієї загінки на іншу.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Остаточно вибрана ширина загінки має бути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кратною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подвійній ширині захвату агрегату, що виключає проїзди з неповним захватом і дає можливість закінчувати обробіток загінки на тому боці, де вона розпочиналась.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Обґрунтування ширини поворотної смуги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Поворотну смугу на полі відбивають, якщо розворот агрегату за межами загінки не можливий.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Визначення ширини поворотної смуги.  Ширина поворотної смуги на загінці має бути обґрунтованою. ЇЇ розміри не можуть перевищувати мінімуму, що регламентується двома умовами: можливістю безперешкодного повороту агрегату і необхідністю наступної обробки поворотної смуги цим же агрегатом.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Перша умова визначається конкретними кінематичними характеристиками агрегату і його повороткістю. Щоб при холостих заїздах не було огріхів або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ідвищеного пошкодження рослин, при обробці міжрядь треба ще до початку повороту вивести агрегат за межі оброблювальної ділянки на величину е – довжину виїзду агрегату, тобто відстань від контрольної лінії до центру агрегату, на яку він виводиться на поворотну смугу до початку повороту.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У загальному випадку довжина виїзду залежить від типу агрегату, форми повороту, показники поворотності і кінематичної довжини агрегату.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Для начіпних агрегатів (із заднім начіплюванням)  е = (0,3...0,6)l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,  для агрегатів з фронтальним (чи боковим) розміщенням робочих органів довжина виїзду має негативне значення, тобто поворот починається відразу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ісля проходу робочими органами контрольної лінії на деякій відстані за нею;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при цьому  е = – (0,4...0,6)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l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.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Для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агрегатів з причіпними машинами  е =  (0,6...1,0) 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Друга складова ширини поворотної смуги визначається мінімально допустимим радіусом повороту і показником поворотності агрегату. Враховуючи, що більшість полів захищені лісосмугами, третя складова ширини поворотної смуги береться не менше половини кінематичної ширини агрегату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d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(рис. 1.8.7).</w:t>
            </w:r>
          </w:p>
          <w:p w:rsidR="00AA2784" w:rsidRPr="00C15F00" w:rsidRDefault="00E5322C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pict>
                <v:shape id="_x0000_i1034" type="#_x0000_t75" style="width:184.5pt;height:202.5pt;mso-wrap-distance-left:5pt;mso-wrap-distance-right:5pt;mso-position-horizontal-relative:margin">
                  <v:imagedata r:id="rId28" o:title=""/>
                </v:shape>
              </w:pict>
            </w:r>
          </w:p>
          <w:p w:rsidR="00AA2784" w:rsidRPr="00F7153C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Рис. 1.8.7 Визначення ширини поворотної смуги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Отже, ширину поворотної смуги визначають з урахуванням характеристик агрегату і швидкості його руху на повороті. На ширину поворотної смуги впливає і стан ґрунту. Із збільшенням швидкості і зменшення міцності ґрунтового покриву погіршуються умови повороту, зростає його радіус, що вимагає збільшення поворотної смуги.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Заокруглено при роботі на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івному полі ширину поворотної смуги Е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визначають за такими формулами: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для петльовий повороті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: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Е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= 2,8 · R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+ 0,5 · d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+ е, м,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або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Е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= 3 · R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 +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>, м,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для безпетльових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Е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= 1,14 · R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+ 0,5 · d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+ е, м,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або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Е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= 1,5 · R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о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 + </w:t>
            </w:r>
            <w:r w:rsidRPr="00C15F00">
              <w:rPr>
                <w:rFonts w:ascii="Tahoma" w:hAnsi="Tahoma" w:cs="Tahoma"/>
                <w:sz w:val="16"/>
                <w:szCs w:val="16"/>
                <w:lang w:val="en-US"/>
              </w:rPr>
              <w:t>l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а</w:t>
            </w:r>
            <w:r w:rsidRPr="00C15F00">
              <w:rPr>
                <w:rFonts w:ascii="Tahoma" w:hAnsi="Tahoma" w:cs="Tahoma"/>
                <w:sz w:val="16"/>
                <w:szCs w:val="16"/>
              </w:rPr>
              <w:t>, м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Враховуючи необхідність обробки поворотних смуг цим же агрегатом (друга умова), їх ширину беруть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кратною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захвату агрегату: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position w:val="-14"/>
                <w:sz w:val="16"/>
                <w:szCs w:val="16"/>
              </w:rPr>
              <w:object w:dxaOrig="1340" w:dyaOrig="380">
                <v:shape id="_x0000_i1035" type="#_x0000_t75" style="width:73.5pt;height:21pt" o:ole="">
                  <v:imagedata r:id="rId29" o:title=""/>
                </v:shape>
                <o:OLEObject Type="Embed" ProgID="Equation.3" ShapeID="_x0000_i1035" DrawAspect="Content" ObjectID="_1605539348" r:id="rId30"/>
              </w:object>
            </w:r>
            <w:r w:rsidRPr="00C15F00">
              <w:rPr>
                <w:rFonts w:ascii="Tahoma" w:hAnsi="Tahoma" w:cs="Tahoma"/>
                <w:sz w:val="16"/>
                <w:szCs w:val="16"/>
              </w:rPr>
              <w:t>,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де </w:t>
            </w:r>
            <w:r w:rsidRPr="00C15F00">
              <w:rPr>
                <w:rFonts w:ascii="Tahoma" w:hAnsi="Tahoma" w:cs="Tahoma"/>
                <w:position w:val="-4"/>
                <w:sz w:val="16"/>
                <w:szCs w:val="16"/>
              </w:rPr>
              <w:object w:dxaOrig="260" w:dyaOrig="260">
                <v:shape id="_x0000_i1036" type="#_x0000_t75" style="width:12.75pt;height:12.75pt" o:ole="">
                  <v:imagedata r:id="rId31" o:title=""/>
                </v:shape>
                <o:OLEObject Type="Embed" ProgID="Equation.3" ShapeID="_x0000_i1036" DrawAspect="Content" ObjectID="_1605539349" r:id="rId32"/>
              </w:objec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фактичне число проході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агрегату.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position w:val="-32"/>
                <w:sz w:val="16"/>
                <w:szCs w:val="16"/>
              </w:rPr>
            </w:pP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position w:val="-32"/>
                <w:sz w:val="16"/>
                <w:szCs w:val="16"/>
              </w:rPr>
              <w:object w:dxaOrig="820" w:dyaOrig="700">
                <v:shape id="_x0000_i1037" type="#_x0000_t75" style="width:47.25pt;height:41.25pt" o:ole="">
                  <v:imagedata r:id="rId33" o:title=""/>
                </v:shape>
                <o:OLEObject Type="Embed" ProgID="Equation.3" ShapeID="_x0000_i1037" DrawAspect="Content" ObjectID="_1605539350" r:id="rId34"/>
              </w:object>
            </w:r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Результати округляються до цілого числа (парного чи непарного). Парність чи непарність числа проходів на поворотній смузі залежить від особливостей виконання операцій на поворотній смузі. В більшості випадків приймають парне число проході</w:t>
            </w:r>
            <w:proofErr w:type="gramStart"/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AD51D5" w:rsidRDefault="00AA2784" w:rsidP="00AD51D5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  <w:bookmarkStart w:id="6" w:name="Т185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5 Способи </w:t>
            </w:r>
            <w:bookmarkEnd w:id="6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руху машинно-тракторних агрегатів, їх класифікація та характеристика</w:t>
            </w:r>
          </w:p>
          <w:p w:rsidR="00AA2784" w:rsidRPr="003325AF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r w:rsidRPr="00AA2784">
              <w:rPr>
                <w:rFonts w:ascii="Tahoma" w:hAnsi="Tahoma" w:cs="Tahoma"/>
                <w:sz w:val="16"/>
                <w:szCs w:val="16"/>
                <w:lang w:val="uk-UA"/>
              </w:rPr>
              <w:t xml:space="preserve">Технологічне поєднання циклічно повторюваних робочих і холостих ходів під час виконання агрегатами операції являє собою спосіб руху. </w:t>
            </w:r>
            <w:r w:rsidRPr="003325AF">
              <w:rPr>
                <w:rFonts w:ascii="Tahoma" w:hAnsi="Tahoma" w:cs="Tahoma"/>
                <w:sz w:val="16"/>
                <w:szCs w:val="16"/>
                <w:lang w:val="uk-UA"/>
              </w:rPr>
              <w:t>Способи руху МТА розрізняють за такими ознаками: напрямом робочих ходів (вкругову, гоновий, діагональний); організацією території (загінний, беззагінний);  напрямів поворотів (правоповоротний, лівоповоротний, комбінований); схемою обробітку робочої ділянки (однозагінний, двозагінний, багатозагінний); способом виконання поворотів (безпетльових, петльовий, із заднім ходом, реверсний тощо).</w:t>
            </w:r>
          </w:p>
          <w:p w:rsidR="00AA2784" w:rsidRPr="00C15F00" w:rsidRDefault="00AA2784" w:rsidP="00AA2784">
            <w:pPr>
              <w:pStyle w:val="1"/>
              <w:shd w:val="clear" w:color="auto" w:fill="FFFFFF"/>
              <w:autoSpaceDE w:val="0"/>
              <w:autoSpaceDN w:val="0"/>
              <w:adjustRightInd w:val="0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Найбільш поширена класифікація способів руху агрегатів за першою ознакою – напрямом робочих ходів, де виділяють три головні групи руху:</w:t>
            </w:r>
          </w:p>
          <w:p w:rsidR="00AA2784" w:rsidRPr="00C15F00" w:rsidRDefault="00AA2784" w:rsidP="00F7153C">
            <w:pPr>
              <w:pStyle w:val="1"/>
              <w:numPr>
                <w:ilvl w:val="0"/>
                <w:numId w:val="16"/>
              </w:numPr>
              <w:shd w:val="clear" w:color="auto" w:fill="FFFFFF"/>
              <w:tabs>
                <w:tab w:val="clear" w:pos="720"/>
                <w:tab w:val="num" w:pos="1289"/>
              </w:tabs>
              <w:autoSpaceDE w:val="0"/>
              <w:autoSpaceDN w:val="0"/>
              <w:adjustRightInd w:val="0"/>
              <w:ind w:left="1289" w:right="203" w:hanging="283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гонові;</w:t>
            </w:r>
          </w:p>
          <w:p w:rsidR="00AA2784" w:rsidRPr="00C15F00" w:rsidRDefault="00AA2784" w:rsidP="00F7153C">
            <w:pPr>
              <w:pStyle w:val="1"/>
              <w:numPr>
                <w:ilvl w:val="0"/>
                <w:numId w:val="16"/>
              </w:numPr>
              <w:shd w:val="clear" w:color="auto" w:fill="FFFFFF"/>
              <w:tabs>
                <w:tab w:val="clear" w:pos="720"/>
                <w:tab w:val="num" w:pos="1289"/>
              </w:tabs>
              <w:autoSpaceDE w:val="0"/>
              <w:autoSpaceDN w:val="0"/>
              <w:adjustRightInd w:val="0"/>
              <w:ind w:left="1289" w:right="203" w:hanging="283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діагональні;</w:t>
            </w:r>
          </w:p>
          <w:p w:rsidR="00AA2784" w:rsidRPr="00C15F00" w:rsidRDefault="00AA2784" w:rsidP="00F7153C">
            <w:pPr>
              <w:pStyle w:val="1"/>
              <w:numPr>
                <w:ilvl w:val="0"/>
                <w:numId w:val="16"/>
              </w:numPr>
              <w:shd w:val="clear" w:color="auto" w:fill="FFFFFF"/>
              <w:tabs>
                <w:tab w:val="clear" w:pos="720"/>
                <w:tab w:val="num" w:pos="1289"/>
              </w:tabs>
              <w:autoSpaceDE w:val="0"/>
              <w:autoSpaceDN w:val="0"/>
              <w:adjustRightInd w:val="0"/>
              <w:ind w:left="1289" w:right="203" w:hanging="283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кругові (фігурні).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Гоновий спосіб характеризується тим, що агрегат при виконанні робочого ходу рухається прямолінійно вздовж загінки, а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холост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 ходи виконує на поворотній смузі.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ізновидами гонового способу є такі способи руху агрегату: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7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left="1289" w:right="203" w:hanging="220"/>
              <w:rPr>
                <w:rFonts w:ascii="Tahoma" w:hAnsi="Tahoma" w:cs="Tahoma"/>
                <w:sz w:val="16"/>
                <w:szCs w:val="16"/>
                <w:lang w:val="ru-RU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човниковий (сівба, культивація, коткування, оранка оборотними плугами);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7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left="1289" w:right="203" w:hanging="220"/>
              <w:rPr>
                <w:rFonts w:ascii="Tahoma" w:hAnsi="Tahoma" w:cs="Tahoma"/>
                <w:sz w:val="16"/>
                <w:szCs w:val="16"/>
                <w:lang w:val="ru-RU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безпетльовий з перекриванням (міжрядний обробіток);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7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left="1289" w:right="203" w:hanging="220"/>
              <w:rPr>
                <w:rFonts w:ascii="Tahoma" w:hAnsi="Tahoma" w:cs="Tahoma"/>
                <w:sz w:val="16"/>
                <w:szCs w:val="16"/>
                <w:lang w:val="ru-RU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комбінований з чергуванням загінок всклад і врозгін (оранка);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7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left="1289" w:right="203" w:hanging="220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перехресний (сівба зернових культур);</w:t>
            </w:r>
          </w:p>
          <w:p w:rsidR="00AA2784" w:rsidRPr="00C15F00" w:rsidRDefault="00AA2784" w:rsidP="00AA2784">
            <w:pPr>
              <w:pStyle w:val="1"/>
              <w:numPr>
                <w:ilvl w:val="0"/>
                <w:numId w:val="17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ind w:left="1289" w:right="203" w:hanging="220"/>
              <w:rPr>
                <w:rFonts w:ascii="Tahoma" w:hAnsi="Tahoma" w:cs="Tahoma"/>
                <w:sz w:val="16"/>
                <w:szCs w:val="16"/>
                <w:lang w:val="ru-RU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гоновий з розширенням середини суміжних загінок (збирання зернових, цукрових буряків, картоплі, кукурудзи тощо).</w:t>
            </w:r>
          </w:p>
          <w:p w:rsidR="00AA2784" w:rsidRPr="00C15F00" w:rsidRDefault="00E5322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noProof/>
                <w:sz w:val="16"/>
                <w:szCs w:val="16"/>
              </w:rPr>
              <w:pict>
                <v:shape id="Рисунок 27" o:spid="_x0000_i1038" type="#_x0000_t75" style="width:347.25pt;height:161.25pt;visibility:visible">
                  <v:imagedata r:id="rId35" o:title=""/>
                </v:shape>
              </w:pict>
            </w: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  <w:lang w:val="uk-UA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 xml:space="preserve">Рис. 1.8.8 Гоновий, човниковий спосіб руху агрегату (відео: </w:t>
            </w:r>
            <w:hyperlink r:id="rId36" w:history="1">
              <w:proofErr w:type="gramStart"/>
              <w:r w:rsidRPr="00F7153C">
                <w:rPr>
                  <w:rStyle w:val="a3"/>
                  <w:rFonts w:ascii="Tahoma" w:hAnsi="Tahoma" w:cs="Tahoma"/>
                  <w:b/>
                  <w:color w:val="auto"/>
                  <w:sz w:val="16"/>
                  <w:szCs w:val="16"/>
                  <w:u w:val="none"/>
                </w:rPr>
                <w:t>еп</w:t>
              </w:r>
              <w:proofErr w:type="gramEnd"/>
              <w:r w:rsidRPr="00F7153C">
                <w:rPr>
                  <w:rStyle w:val="a3"/>
                  <w:rFonts w:ascii="Tahoma" w:hAnsi="Tahoma" w:cs="Tahoma"/>
                  <w:b/>
                  <w:color w:val="auto"/>
                  <w:sz w:val="16"/>
                  <w:szCs w:val="16"/>
                  <w:u w:val="none"/>
                </w:rPr>
                <w:t>ізод 6 спосіб руху</w:t>
              </w:r>
            </w:hyperlink>
            <w:r w:rsidRPr="00F7153C">
              <w:rPr>
                <w:rFonts w:ascii="Tahoma" w:hAnsi="Tahoma" w:cs="Tahoma"/>
                <w:b/>
                <w:sz w:val="16"/>
                <w:szCs w:val="16"/>
              </w:rPr>
              <w:t>)</w:t>
            </w:r>
          </w:p>
          <w:p w:rsidR="00AA2784" w:rsidRPr="00AA2784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  <w:lang w:val="uk-UA"/>
              </w:rPr>
            </w:pPr>
          </w:p>
          <w:p w:rsidR="00AA2784" w:rsidRPr="003325AF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r w:rsidRPr="003325AF">
              <w:rPr>
                <w:rFonts w:ascii="Tahoma" w:hAnsi="Tahoma" w:cs="Tahoma"/>
                <w:sz w:val="16"/>
                <w:szCs w:val="16"/>
                <w:lang w:val="uk-UA"/>
              </w:rPr>
              <w:t>Гонові способи руху забезпечують більш рівномірне завантаження агрегатів, зменшують шлях холостого ходу агрегатів.</w:t>
            </w:r>
          </w:p>
          <w:p w:rsidR="00AA2784" w:rsidRPr="00C15F00" w:rsidRDefault="00E5322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noProof/>
                <w:sz w:val="16"/>
                <w:szCs w:val="16"/>
              </w:rPr>
              <w:pict>
                <v:shape id="Рисунок 28" o:spid="_x0000_i1039" type="#_x0000_t75" style="width:4in;height:170.25pt;visibility:visible">
                  <v:imagedata r:id="rId37" o:title=""/>
                </v:shape>
              </w:pict>
            </w: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Рис. 1.8.9 Гоновий спосіб руху з розширенням середини суміжних загінок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при збиранні цукрових буряків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(відео: </w:t>
            </w:r>
            <w:hyperlink r:id="rId38" w:history="1">
              <w:proofErr w:type="gramStart"/>
              <w:r w:rsidRPr="00F7153C">
                <w:rPr>
                  <w:rStyle w:val="a3"/>
                  <w:rFonts w:ascii="Tahoma" w:hAnsi="Tahoma" w:cs="Tahoma"/>
                  <w:color w:val="0000CC"/>
                  <w:sz w:val="16"/>
                  <w:szCs w:val="16"/>
                </w:rPr>
                <w:t>еп</w:t>
              </w:r>
              <w:proofErr w:type="gramEnd"/>
              <w:r w:rsidRPr="00F7153C">
                <w:rPr>
                  <w:rStyle w:val="a3"/>
                  <w:rFonts w:ascii="Tahoma" w:hAnsi="Tahoma" w:cs="Tahoma"/>
                  <w:color w:val="0000CC"/>
                  <w:sz w:val="16"/>
                  <w:szCs w:val="16"/>
                </w:rPr>
                <w:t>ізод 7 спосіб руху</w:t>
              </w:r>
            </w:hyperlink>
            <w:r w:rsidRPr="00C15F00">
              <w:rPr>
                <w:rFonts w:ascii="Tahoma" w:hAnsi="Tahoma" w:cs="Tahoma"/>
                <w:sz w:val="16"/>
                <w:szCs w:val="16"/>
              </w:rPr>
              <w:t>)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iCs/>
                <w:sz w:val="16"/>
                <w:szCs w:val="16"/>
              </w:rPr>
              <w:t xml:space="preserve">Е — 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поворотна смуга, м; </w:t>
            </w:r>
            <w:r w:rsidRPr="00C15F00">
              <w:rPr>
                <w:rFonts w:ascii="Tahoma" w:hAnsi="Tahoma" w:cs="Tahoma"/>
                <w:iCs/>
                <w:sz w:val="16"/>
                <w:szCs w:val="16"/>
              </w:rPr>
              <w:t>Е=</w:t>
            </w:r>
            <w:r w:rsidRPr="00C15F00">
              <w:rPr>
                <w:rFonts w:ascii="Tahoma" w:hAnsi="Tahoma" w:cs="Tahoma"/>
                <w:bCs/>
                <w:sz w:val="16"/>
                <w:szCs w:val="16"/>
              </w:rPr>
              <w:t>21,6</w:t>
            </w:r>
            <w:r w:rsidRPr="00C15F00">
              <w:rPr>
                <w:rFonts w:ascii="Tahoma" w:hAnsi="Tahoma" w:cs="Tahoma"/>
                <w:sz w:val="16"/>
                <w:szCs w:val="16"/>
              </w:rPr>
              <w:t>м або відповіда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 xml:space="preserve">є </w:t>
            </w:r>
            <w:r w:rsidRPr="00C15F00">
              <w:rPr>
                <w:rFonts w:ascii="Tahoma" w:hAnsi="Tahoma" w:cs="Tahoma"/>
                <w:iCs/>
                <w:sz w:val="16"/>
                <w:szCs w:val="16"/>
              </w:rPr>
              <w:t>Е</w:t>
            </w:r>
            <w:proofErr w:type="gramEnd"/>
            <w:r w:rsidRPr="00C15F00">
              <w:rPr>
                <w:rFonts w:ascii="Tahoma" w:hAnsi="Tahoma" w:cs="Tahoma"/>
                <w:iCs/>
                <w:sz w:val="16"/>
                <w:szCs w:val="16"/>
              </w:rPr>
              <w:t>=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48 рядків; </w:t>
            </w:r>
            <w:r w:rsidRPr="00C15F00">
              <w:rPr>
                <w:rFonts w:ascii="Tahoma" w:hAnsi="Tahoma" w:cs="Tahoma"/>
                <w:iCs/>
                <w:sz w:val="16"/>
                <w:szCs w:val="16"/>
              </w:rPr>
              <w:t xml:space="preserve">С — 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ширина загінки, м; </w:t>
            </w:r>
            <w:r w:rsidRPr="00C15F00">
              <w:rPr>
                <w:rFonts w:ascii="Tahoma" w:hAnsi="Tahoma" w:cs="Tahoma"/>
                <w:iCs/>
                <w:sz w:val="16"/>
                <w:szCs w:val="16"/>
              </w:rPr>
              <w:t>С=</w:t>
            </w:r>
            <w:r w:rsidRPr="00C15F00">
              <w:rPr>
                <w:rFonts w:ascii="Tahoma" w:hAnsi="Tahoma" w:cs="Tahoma"/>
                <w:sz w:val="16"/>
                <w:szCs w:val="16"/>
              </w:rPr>
              <w:t>228 рядків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AA2784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  <w:lang w:val="uk-UA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Між загінками збирається 12 рядків.</w:t>
            </w:r>
          </w:p>
          <w:p w:rsidR="00AA2784" w:rsidRPr="00F7153C" w:rsidRDefault="00E5322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>
              <w:rPr>
                <w:rFonts w:ascii="Tahoma" w:hAnsi="Tahoma" w:cs="Tahoma"/>
                <w:noProof/>
                <w:sz w:val="16"/>
                <w:szCs w:val="16"/>
              </w:rPr>
              <w:pict>
                <v:shape id="Рисунок 29" o:spid="_x0000_i1040" type="#_x0000_t75" style="width:204pt;height:163.5pt;visibility:visible">
                  <v:imagedata r:id="rId39" o:title=""/>
                </v:shape>
              </w:pict>
            </w: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Рис. 1.8.10 Схема руху комбайну ДОН-1500 </w:t>
            </w:r>
            <w:proofErr w:type="gramStart"/>
            <w:r w:rsidRPr="00F7153C">
              <w:rPr>
                <w:rFonts w:ascii="Tahoma" w:hAnsi="Tahoma" w:cs="Tahoma"/>
                <w:b/>
                <w:bCs/>
                <w:sz w:val="16"/>
                <w:szCs w:val="16"/>
              </w:rPr>
              <w:t>при</w:t>
            </w:r>
            <w:proofErr w:type="gramEnd"/>
            <w:r w:rsidRPr="00F7153C"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 прямому комбайнуванні,</w:t>
            </w: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спосіб руху гоновий з розширенням прокосу </w:t>
            </w:r>
            <w:proofErr w:type="gramStart"/>
            <w:r w:rsidRPr="00F7153C">
              <w:rPr>
                <w:rFonts w:ascii="Tahoma" w:hAnsi="Tahoma" w:cs="Tahoma"/>
                <w:b/>
                <w:bCs/>
                <w:sz w:val="16"/>
                <w:szCs w:val="16"/>
              </w:rPr>
              <w:t>м</w:t>
            </w:r>
            <w:proofErr w:type="gramEnd"/>
            <w:r w:rsidRPr="00F7153C">
              <w:rPr>
                <w:rFonts w:ascii="Tahoma" w:hAnsi="Tahoma" w:cs="Tahoma"/>
                <w:b/>
                <w:bCs/>
                <w:sz w:val="16"/>
                <w:szCs w:val="16"/>
              </w:rPr>
              <w:t>іж суміжними загінками</w:t>
            </w: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Рух вкругову характеризується тим, що робочі ходи здійснюються як уздовж, так і впоперек загінки. Даний спосіб застосовуються на ділянках з довжиною гонів 400…600м (рис. 1.8.11).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Прокіс між загінками (В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1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):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1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= В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к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+ В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р</w:t>
            </w:r>
            <w:r w:rsidRPr="00C15F00">
              <w:rPr>
                <w:rFonts w:ascii="Tahoma" w:hAnsi="Tahoma" w:cs="Tahoma"/>
                <w:sz w:val="16"/>
                <w:szCs w:val="16"/>
              </w:rPr>
              <w:t>, м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де В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к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конструктивна ширина захвату жатки,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;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r w:rsidRPr="00C15F00">
              <w:rPr>
                <w:rFonts w:ascii="Tahoma" w:hAnsi="Tahoma" w:cs="Tahoma"/>
                <w:sz w:val="16"/>
                <w:szCs w:val="16"/>
                <w:vertAlign w:val="subscript"/>
              </w:rPr>
              <w:t>р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 – робоча ширина захвату жатки,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AA2784" w:rsidRPr="00C15F00" w:rsidRDefault="00E5322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>
              <w:rPr>
                <w:rFonts w:ascii="Tahoma" w:hAnsi="Tahoma" w:cs="Tahoma"/>
                <w:noProof/>
                <w:sz w:val="16"/>
                <w:szCs w:val="16"/>
              </w:rPr>
              <w:pict>
                <v:shape id="Рисунок 5" o:spid="_x0000_i1041" type="#_x0000_t75" style="width:123pt;height:123pt;visibility:visible">
                  <v:imagedata r:id="rId40" o:title=""/>
                </v:shape>
              </w:pict>
            </w: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color w:val="000000"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color w:val="000000"/>
                <w:sz w:val="16"/>
                <w:szCs w:val="16"/>
              </w:rPr>
              <w:t>Рис. 1.8.11 Круговий спосіб руху</w:t>
            </w:r>
            <w:r w:rsidRPr="00F7153C">
              <w:rPr>
                <w:rFonts w:ascii="Tahoma" w:hAnsi="Tahoma" w:cs="Tahoma"/>
                <w:b/>
                <w:sz w:val="16"/>
                <w:szCs w:val="16"/>
              </w:rPr>
              <w:t xml:space="preserve"> </w:t>
            </w:r>
            <w:r w:rsidRPr="00F7153C">
              <w:rPr>
                <w:rFonts w:ascii="Tahoma" w:hAnsi="Tahoma" w:cs="Tahoma"/>
                <w:b/>
                <w:color w:val="000000"/>
                <w:sz w:val="16"/>
                <w:szCs w:val="16"/>
              </w:rPr>
              <w:t>зернозбирального комбайна ДОН-1500</w:t>
            </w: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  <w:u w:val="single"/>
              </w:rPr>
            </w:pPr>
            <w:r w:rsidRPr="00F7153C">
              <w:rPr>
                <w:rFonts w:ascii="Tahoma" w:hAnsi="Tahoma" w:cs="Tahoma"/>
                <w:b/>
                <w:color w:val="000000"/>
                <w:sz w:val="16"/>
                <w:szCs w:val="16"/>
              </w:rPr>
              <w:t>при</w:t>
            </w:r>
            <w:r w:rsidRPr="00F7153C">
              <w:rPr>
                <w:rFonts w:ascii="Tahoma" w:hAnsi="Tahoma" w:cs="Tahoma"/>
                <w:b/>
                <w:sz w:val="16"/>
                <w:szCs w:val="16"/>
              </w:rPr>
              <w:t xml:space="preserve"> </w:t>
            </w:r>
            <w:r w:rsidRPr="00F7153C">
              <w:rPr>
                <w:rFonts w:ascii="Tahoma" w:hAnsi="Tahoma" w:cs="Tahoma"/>
                <w:b/>
                <w:color w:val="000000"/>
                <w:sz w:val="16"/>
                <w:szCs w:val="16"/>
              </w:rPr>
              <w:t>прямому комбайнуванні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На оранці звичайними плугами застосовують способи руху:</w:t>
            </w:r>
          </w:p>
          <w:p w:rsidR="00AA2784" w:rsidRPr="00C15F00" w:rsidRDefault="00AA2784" w:rsidP="003325AF">
            <w:pPr>
              <w:pStyle w:val="1"/>
              <w:numPr>
                <w:ilvl w:val="0"/>
                <w:numId w:val="10"/>
              </w:numPr>
              <w:shd w:val="clear" w:color="auto" w:fill="FFFFFF"/>
              <w:tabs>
                <w:tab w:val="clear" w:pos="360"/>
                <w:tab w:val="num" w:pos="1289"/>
              </w:tabs>
              <w:autoSpaceDE w:val="0"/>
              <w:autoSpaceDN w:val="0"/>
              <w:adjustRightInd w:val="0"/>
              <w:ind w:left="1147" w:right="203" w:hanging="141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оранка з чергуванням загінок всклад і врозгін;</w:t>
            </w:r>
          </w:p>
          <w:p w:rsidR="00AA2784" w:rsidRPr="00C15F00" w:rsidRDefault="00AA2784" w:rsidP="003325AF">
            <w:pPr>
              <w:pStyle w:val="1"/>
              <w:numPr>
                <w:ilvl w:val="0"/>
                <w:numId w:val="10"/>
              </w:numPr>
              <w:shd w:val="clear" w:color="auto" w:fill="FFFFFF"/>
              <w:tabs>
                <w:tab w:val="clear" w:pos="360"/>
                <w:tab w:val="num" w:pos="1289"/>
              </w:tabs>
              <w:autoSpaceDE w:val="0"/>
              <w:autoSpaceDN w:val="0"/>
              <w:adjustRightInd w:val="0"/>
              <w:ind w:left="1147" w:right="203" w:hanging="141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петльовий комбінований;</w:t>
            </w:r>
          </w:p>
          <w:p w:rsidR="00AA2784" w:rsidRPr="00C15F00" w:rsidRDefault="00AA2784" w:rsidP="003325AF">
            <w:pPr>
              <w:pStyle w:val="1"/>
              <w:numPr>
                <w:ilvl w:val="0"/>
                <w:numId w:val="10"/>
              </w:numPr>
              <w:shd w:val="clear" w:color="auto" w:fill="FFFFFF"/>
              <w:tabs>
                <w:tab w:val="clear" w:pos="360"/>
                <w:tab w:val="num" w:pos="1289"/>
              </w:tabs>
              <w:autoSpaceDE w:val="0"/>
              <w:autoSpaceDN w:val="0"/>
              <w:adjustRightInd w:val="0"/>
              <w:ind w:left="1147" w:right="203" w:hanging="141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безпетльовий комбінований;</w:t>
            </w:r>
          </w:p>
          <w:p w:rsidR="00AA2784" w:rsidRPr="00C15F00" w:rsidRDefault="00AA2784" w:rsidP="003325AF">
            <w:pPr>
              <w:pStyle w:val="1"/>
              <w:numPr>
                <w:ilvl w:val="0"/>
                <w:numId w:val="10"/>
              </w:numPr>
              <w:shd w:val="clear" w:color="auto" w:fill="FFFFFF"/>
              <w:tabs>
                <w:tab w:val="clear" w:pos="360"/>
                <w:tab w:val="num" w:pos="1289"/>
              </w:tabs>
              <w:autoSpaceDE w:val="0"/>
              <w:autoSpaceDN w:val="0"/>
              <w:adjustRightInd w:val="0"/>
              <w:ind w:left="1147" w:right="203" w:hanging="141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двозагінковий.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 xml:space="preserve">Діагональний спосіб руху характеризується переміщенням агрегатів </w:t>
            </w:r>
            <w:proofErr w:type="gramStart"/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п</w:t>
            </w:r>
            <w:proofErr w:type="gramEnd"/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ід кутом до сторін ділянки. Цей спосіб застосовують на боронуванні, культивації, дискуванні агрегату, а також при перехресній сівбі зернових.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  <w:p w:rsidR="00AA2784" w:rsidRPr="00C15F00" w:rsidRDefault="00E5322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>
              <w:rPr>
                <w:rFonts w:ascii="Tahoma" w:hAnsi="Tahoma" w:cs="Tahoma"/>
                <w:noProof/>
                <w:color w:val="000000"/>
                <w:sz w:val="16"/>
                <w:szCs w:val="16"/>
              </w:rPr>
              <w:pict>
                <v:shape id="Рисунок 6" o:spid="_x0000_i1042" type="#_x0000_t75" style="width:180.75pt;height:126pt;visibility:visible">
                  <v:imagedata r:id="rId41" o:title=""/>
                </v:shape>
              </w:pic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color w:val="000000"/>
                <w:sz w:val="16"/>
                <w:szCs w:val="16"/>
              </w:rPr>
              <w:t>Рис. 1.8.12 Діагональний спосіб руху агрегатів</w:t>
            </w: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 xml:space="preserve"> (відео: </w:t>
            </w:r>
            <w:hyperlink r:id="rId42" w:history="1">
              <w:proofErr w:type="gramStart"/>
              <w:r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еп</w:t>
              </w:r>
              <w:proofErr w:type="gramEnd"/>
              <w:r w:rsidRPr="00C15F00">
                <w:rPr>
                  <w:rStyle w:val="a3"/>
                  <w:rFonts w:ascii="Tahoma" w:hAnsi="Tahoma" w:cs="Tahoma"/>
                  <w:sz w:val="16"/>
                  <w:szCs w:val="16"/>
                </w:rPr>
                <w:t>ізод 8 спосіб руху</w:t>
              </w:r>
            </w:hyperlink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)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color w:val="565656"/>
                <w:sz w:val="16"/>
                <w:szCs w:val="16"/>
              </w:rPr>
            </w:pPr>
            <w:r w:rsidRPr="00C15F00">
              <w:rPr>
                <w:rFonts w:ascii="Tahoma" w:hAnsi="Tahoma" w:cs="Tahoma"/>
                <w:color w:val="000000"/>
                <w:sz w:val="16"/>
                <w:szCs w:val="16"/>
              </w:rPr>
              <w:t>Кутовий спосіб руху агрегатів застосовується на передпосівній культивації ґрунту.</w:t>
            </w:r>
          </w:p>
          <w:p w:rsidR="00AA2784" w:rsidRPr="00C15F00" w:rsidRDefault="00E5322C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color w:val="565656"/>
                <w:sz w:val="16"/>
                <w:szCs w:val="16"/>
              </w:rPr>
            </w:pPr>
            <w:r>
              <w:rPr>
                <w:rFonts w:ascii="Tahoma" w:hAnsi="Tahoma" w:cs="Tahoma"/>
                <w:noProof/>
                <w:color w:val="565656"/>
                <w:sz w:val="16"/>
                <w:szCs w:val="16"/>
              </w:rPr>
              <w:pict>
                <v:shape id="Рисунок 7" o:spid="_x0000_i1043" type="#_x0000_t75" style="width:168.75pt;height:118.5pt;visibility:visible">
                  <v:imagedata r:id="rId43" o:title=""/>
                </v:shape>
              </w:pict>
            </w:r>
          </w:p>
          <w:p w:rsidR="00AA2784" w:rsidRPr="00F7153C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center"/>
              <w:rPr>
                <w:rFonts w:ascii="Tahoma" w:hAnsi="Tahoma" w:cs="Tahoma"/>
                <w:b/>
                <w:color w:val="000000"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color w:val="000000"/>
                <w:sz w:val="16"/>
                <w:szCs w:val="16"/>
              </w:rPr>
              <w:t>Рис. 1.8.13 Кутовий спосіб руху агрегаті</w:t>
            </w:r>
            <w:proofErr w:type="gramStart"/>
            <w:r w:rsidRPr="00F7153C">
              <w:rPr>
                <w:rFonts w:ascii="Tahoma" w:hAnsi="Tahoma" w:cs="Tahoma"/>
                <w:b/>
                <w:color w:val="000000"/>
                <w:sz w:val="16"/>
                <w:szCs w:val="16"/>
              </w:rPr>
              <w:t>в</w:t>
            </w:r>
            <w:proofErr w:type="gramEnd"/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  <w:p w:rsidR="00AA2784" w:rsidRPr="00AD51D5" w:rsidRDefault="00AA2784" w:rsidP="00AD51D5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  <w:bookmarkStart w:id="7" w:name="Т186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6 </w:t>
            </w:r>
            <w:bookmarkEnd w:id="7"/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Фактори, що визначають вибір способу руху агрегату 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AA2784">
              <w:rPr>
                <w:rFonts w:ascii="Tahoma" w:hAnsi="Tahoma" w:cs="Tahoma"/>
                <w:sz w:val="16"/>
                <w:szCs w:val="16"/>
                <w:lang w:val="uk-UA"/>
              </w:rPr>
              <w:t xml:space="preserve">Машинно-тракторний агрегат на полі рухається з певною послідовністю і закономірністю, які визначають спосіб його руху. </w:t>
            </w:r>
            <w:r w:rsidRPr="00C15F00">
              <w:rPr>
                <w:rFonts w:ascii="Tahoma" w:hAnsi="Tahoma" w:cs="Tahoma"/>
                <w:sz w:val="16"/>
                <w:szCs w:val="16"/>
              </w:rPr>
              <w:t xml:space="preserve">Часто на одній і тій же операції може бути застосовано кілька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ізних способів руху.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Із загального шляху, який проходить агрегат, у середньому 8…12 % (а на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коротких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ділянках до 40 %) припадає на холості заїзди на загінках, причому для конкретного поля довжина холостих заїздів залежить від правильного вибору способу руху. Будь-який зайвий кілометр, пройдений агрегатом вхолосту, – це непродуктивні затрати часу і палива. Скорочення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холостого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руху агрегату збільшує його робочий шлях за зміну, що сприяє зростанню продуктивності праці, зниженню витрат енергії.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Інколи вибі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способу руху впливає на якість виконуваної операції. Наприклад, чергування оранки загінок, розміщених поряд, способом руху всклад-врозгін удвоє зменшує кількість гребенів і борозен, скорочує обсяг додаткової роботи на їх розрівнювання.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У багатьох випадках невдалий вибі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способу руху і пов’язаних з ним поворотів агрегату на поворотній смузі призводить до нерівномірного спрацювання збірних одиниць керування поворотом і ходової частини.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Отже, правильний вибі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раціональних способів руху агрегатів має велике значення для підвищення якісних і техніко-економічних показників їх роботи.</w:t>
            </w:r>
          </w:p>
          <w:p w:rsidR="00AA2784" w:rsidRPr="00C15F00" w:rsidRDefault="00AA2784" w:rsidP="00AA2784">
            <w:pPr>
              <w:shd w:val="clear" w:color="auto" w:fill="FFFFFF"/>
              <w:autoSpaceDE w:val="0"/>
              <w:autoSpaceDN w:val="0"/>
              <w:adjustRightInd w:val="0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Вибі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способу руху визначається в основному трьома умовами: </w:t>
            </w:r>
          </w:p>
          <w:p w:rsidR="00AA2784" w:rsidRPr="00C15F00" w:rsidRDefault="00AA2784" w:rsidP="003325AF">
            <w:pPr>
              <w:numPr>
                <w:ilvl w:val="0"/>
                <w:numId w:val="11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spacing w:after="0" w:line="360" w:lineRule="auto"/>
              <w:ind w:left="1289" w:right="203" w:hanging="283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досягненням максимальної продуктивності агрегату, яка характеризується значенням коефіцієнта робочих ходів і використання часу зміни;</w:t>
            </w:r>
          </w:p>
          <w:p w:rsidR="00AA2784" w:rsidRPr="00C15F00" w:rsidRDefault="00AA2784" w:rsidP="003325AF">
            <w:pPr>
              <w:numPr>
                <w:ilvl w:val="0"/>
                <w:numId w:val="11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spacing w:after="0" w:line="360" w:lineRule="auto"/>
              <w:ind w:left="1289" w:right="203" w:hanging="283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якість виконуваних робіт, яка характеризується кількістю утворених при оранці всклад, а також врозгінних борозен, ступенем пошкодження рослин, повнотою збирання врожаю, величиною огріхі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;</w:t>
            </w:r>
          </w:p>
          <w:p w:rsidR="00AA2784" w:rsidRPr="00C15F00" w:rsidRDefault="00AA2784" w:rsidP="003325AF">
            <w:pPr>
              <w:numPr>
                <w:ilvl w:val="0"/>
                <w:numId w:val="11"/>
              </w:numPr>
              <w:shd w:val="clear" w:color="auto" w:fill="FFFFFF"/>
              <w:tabs>
                <w:tab w:val="clear" w:pos="1429"/>
                <w:tab w:val="num" w:pos="1289"/>
              </w:tabs>
              <w:autoSpaceDE w:val="0"/>
              <w:autoSpaceDN w:val="0"/>
              <w:adjustRightInd w:val="0"/>
              <w:spacing w:after="0" w:line="360" w:lineRule="auto"/>
              <w:ind w:left="1289" w:right="203" w:hanging="283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зручність обслуговування агрегату, що характеризується кількістю необхідних розміточних ліній, розміщенням місць технологічних завантажень і довантажень, розмірами поворотних смуг, тощо.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Отже ми бачимо, що вибі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того чи іншого способу руху визначається перш за все якістю виконання операції і залежить від виду і складу агрегату, розмірів ділянок і їх особливостей, зручності обслуговування, можливості скорочення допоміжних операцій тощо. Якщо для яко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ї-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небудь технологічно операції можна застосувати різні способи руху, то при однаковій якості роботи та інших умов найкращий береться по найбільшому коефіцієнту робочих ходів.  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AD51D5" w:rsidRDefault="00D26605" w:rsidP="00AD51D5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  <w:bookmarkStart w:id="8" w:name="Т188"/>
            <w:r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7</w:t>
            </w:r>
            <w:r w:rsidR="00AA2784"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Підготовка </w:t>
            </w:r>
            <w:bookmarkEnd w:id="8"/>
            <w:r w:rsidR="00AA2784"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поля до роботи агрегатів</w:t>
            </w:r>
          </w:p>
          <w:p w:rsidR="00AA2784" w:rsidRPr="00C15F00" w:rsidRDefault="00AA2784" w:rsidP="00AA2784">
            <w:pPr>
              <w:spacing w:after="0" w:line="360" w:lineRule="auto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ідготовка поля до роботи включає:</w:t>
            </w:r>
          </w:p>
          <w:p w:rsidR="00AA2784" w:rsidRPr="00C15F00" w:rsidRDefault="00AA2784" w:rsidP="00AA2784">
            <w:pPr>
              <w:tabs>
                <w:tab w:val="left" w:pos="4245"/>
              </w:tabs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1. Огляд поля з метою усунення перешкод, які погіршують якість виконання механізованих робіт та створюють несприятливі умови для використання агрегаті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AA2784" w:rsidRPr="00C15F00" w:rsidRDefault="00AA2784" w:rsidP="00AA2784">
            <w:pPr>
              <w:tabs>
                <w:tab w:val="left" w:pos="4245"/>
              </w:tabs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2. Вибі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способу руху агрегатів, з врахуванням якого визначають розміщення загінок.</w:t>
            </w:r>
          </w:p>
          <w:p w:rsidR="00AA2784" w:rsidRPr="00C15F00" w:rsidRDefault="00AA2784" w:rsidP="00AA2784">
            <w:pPr>
              <w:tabs>
                <w:tab w:val="left" w:pos="4245"/>
              </w:tabs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3. Розмітка поворотних смуг за допомогою вішок і нарізання контрольних борозен.</w:t>
            </w:r>
          </w:p>
          <w:p w:rsidR="00AA2784" w:rsidRPr="00C15F00" w:rsidRDefault="00AA2784" w:rsidP="00AA2784">
            <w:pPr>
              <w:tabs>
                <w:tab w:val="left" w:pos="4245"/>
              </w:tabs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4. Розбивання ділянки на загінки, прокошування на поворотних смугах або кутах загінок, проведення лінії першого проходу агрегату.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При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>ідготовці полів слід також мати на увазі, що вони повинні мати добрі під’їзні шляхи.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Загінки відмічають вішками висотою близько </w:t>
            </w:r>
            <w:smartTag w:uri="urn:schemas-microsoft-com:office:smarttags" w:element="metricconverter">
              <w:smartTagPr>
                <w:attr w:name="ProductID" w:val="2 м"/>
              </w:smartTagPr>
              <w:r w:rsidRPr="00C15F00">
                <w:rPr>
                  <w:rFonts w:ascii="Tahoma" w:hAnsi="Tahoma" w:cs="Tahoma"/>
                  <w:sz w:val="16"/>
                  <w:szCs w:val="16"/>
                </w:rPr>
                <w:t>2 м</w:t>
              </w:r>
            </w:smartTag>
            <w:r w:rsidRPr="00C15F00">
              <w:rPr>
                <w:rFonts w:ascii="Tahoma" w:hAnsi="Tahoma" w:cs="Tahoma"/>
                <w:sz w:val="16"/>
                <w:szCs w:val="16"/>
              </w:rPr>
              <w:t xml:space="preserve">. Їх ставлять на такій відстані, щоб кожна наступна вішка була </w:t>
            </w:r>
            <w:proofErr w:type="gramStart"/>
            <w:r w:rsidRPr="00C15F00">
              <w:rPr>
                <w:rFonts w:ascii="Tahoma" w:hAnsi="Tahoma" w:cs="Tahoma"/>
                <w:sz w:val="16"/>
                <w:szCs w:val="16"/>
              </w:rPr>
              <w:t>видна</w:t>
            </w:r>
            <w:proofErr w:type="gramEnd"/>
            <w:r w:rsidRPr="00C15F00">
              <w:rPr>
                <w:rFonts w:ascii="Tahoma" w:hAnsi="Tahoma" w:cs="Tahoma"/>
                <w:sz w:val="16"/>
                <w:szCs w:val="16"/>
              </w:rPr>
              <w:t xml:space="preserve"> від попередньої.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Для роботи швидкісних агрегатів поле повинно бути добре вирівняне, з мінімальними борознами і гребенями.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При підготовці поля до роботи швидкісних агрегатів поворотні смуги повинні бути збільшені, так як із збільшенням швидкості руху збільшується радіус повороту агрегату. </w:t>
            </w:r>
          </w:p>
          <w:p w:rsidR="00AA2784" w:rsidRPr="00C15F00" w:rsidRDefault="00AA2784" w:rsidP="00AA2784">
            <w:pPr>
              <w:shd w:val="clear" w:color="auto" w:fill="FFFFFF"/>
              <w:spacing w:after="0" w:line="360" w:lineRule="auto"/>
              <w:ind w:left="297" w:right="203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AD51D5" w:rsidRDefault="00D26605" w:rsidP="00AD51D5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  <w:bookmarkStart w:id="9" w:name="Т189"/>
            <w:r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8</w:t>
            </w:r>
            <w:r w:rsidR="00AA2784" w:rsidRPr="00AD51D5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 </w:t>
            </w:r>
            <w:bookmarkEnd w:id="9"/>
            <w:r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 xml:space="preserve">Використання </w:t>
            </w:r>
            <w:r w:rsidR="00885902"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  <w:t>інтернет-ресурсів на прикладі точного землеробства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Підготовці полів до механізованих робіт в передових господарствах приділяють багато уваги, враховуючи, що підготовка робочої ділянки – необхідна умова висопродуктивної роботи.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В деяких господарства наперед накопичують основні паспортні дані про поля (розміри, конфігурація, середній уклон і його напрям, питомий опір ґрунту), що спрощує призначення заходів з підготовки поля до роботи. На маршрутній карті роблять відповідні помітки, вказують строки робіт на окремих полях, а якщо необхідно, то  і розбивку полів на загінки.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Поля великих розмірів, але неправильної конфігурації, розбивають на менші ділянки прямокутної чи квадратної форми.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В цих господарствах підготовку полів до роботи агрегатів, як правило, виконують спеціально виділені працівники під керівництвом агронома бригади, бригадира або його помічника.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Розмітку полів виконують згідно заготовлених наперед схем розмітки полів (рис. 1.8.14)</w:t>
            </w:r>
          </w:p>
          <w:p w:rsidR="00AA2784" w:rsidRPr="00C15F00" w:rsidRDefault="00E5322C" w:rsidP="00AA2784">
            <w:pPr>
              <w:pStyle w:val="1"/>
              <w:ind w:left="297" w:right="203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pict>
                <v:shape id="_x0000_i1044" type="#_x0000_t75" style="width:374.25pt;height:309pt;mso-wrap-distance-left:5pt;mso-wrap-distance-right:5pt;mso-position-horizontal-relative:margin">
                  <v:imagedata r:id="rId44" o:title=""/>
                </v:shape>
              </w:pict>
            </w:r>
          </w:p>
          <w:p w:rsidR="00AA2784" w:rsidRPr="00F7153C" w:rsidRDefault="00AA2784" w:rsidP="00AA2784">
            <w:pPr>
              <w:pStyle w:val="1"/>
              <w:ind w:left="297" w:right="203" w:firstLine="567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  <w:r w:rsidRPr="00F7153C">
              <w:rPr>
                <w:rFonts w:ascii="Tahoma" w:hAnsi="Tahoma" w:cs="Tahoma"/>
                <w:b/>
                <w:sz w:val="16"/>
                <w:szCs w:val="16"/>
              </w:rPr>
              <w:t>Рис. 1.8.14 Схеми розмітки полів: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а – оранка з чергуванням загонів; б – для оранки беззагінно-круговим способом; в – для роботи агрегату на полі квадратної форми діагонально-перехресним способом; г – при діагонально-кутовому способі руху; д – для роботи агрегату діагонально-перехресним способом на полі прямокутної форми з співвідношенням сторін 3 : 1 і більше; е – для оранки полів неправильної форми. 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 xml:space="preserve">На рис. 1.8.14, е показаний приклад розбивки поля неправильної форми. Поле розбивають на дві ділянки таким чином, щоб перша з них мала паралельні сторони вздовж напрямку оранки, а друга була трикутної форми. Ділянки з паралельними боковими сторонами обробляють як прямокутні ділянки. З боку непаралельних сторін цієї ділянки відбивають поворотні смуги. Ділянку трикутної форми обробляють в напрямку вказаних стрілок. 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Можливі і інші форми полів, їх розбивка на ділянки і напрям оранки вказані стрілками на тому ж рисунку.</w:t>
            </w:r>
          </w:p>
          <w:p w:rsidR="00AA2784" w:rsidRPr="00C15F00" w:rsidRDefault="00AA2784" w:rsidP="00AA2784">
            <w:pPr>
              <w:pStyle w:val="1"/>
              <w:ind w:left="297" w:right="203" w:firstLine="567"/>
              <w:rPr>
                <w:rFonts w:ascii="Tahoma" w:hAnsi="Tahoma" w:cs="Tahoma"/>
                <w:sz w:val="16"/>
                <w:szCs w:val="16"/>
              </w:rPr>
            </w:pPr>
            <w:r w:rsidRPr="00C15F00">
              <w:rPr>
                <w:rFonts w:ascii="Tahoma" w:hAnsi="Tahoma" w:cs="Tahoma"/>
                <w:sz w:val="16"/>
                <w:szCs w:val="16"/>
              </w:rPr>
              <w:t>При розмітки полів неправильної форми  ширину загінки відміряють по перпендикуляру до напряму оранки, а не по межі поворотних смуг.</w:t>
            </w:r>
          </w:p>
          <w:p w:rsidR="008B7532" w:rsidRPr="00F7153C" w:rsidRDefault="008B7532" w:rsidP="009510B9">
            <w:pPr>
              <w:tabs>
                <w:tab w:val="left" w:pos="6426"/>
              </w:tabs>
              <w:spacing w:after="0" w:line="240" w:lineRule="auto"/>
              <w:ind w:left="284" w:right="284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eastAsia="ru-RU"/>
              </w:rPr>
            </w:pPr>
          </w:p>
          <w:p w:rsidR="009C2AA5" w:rsidRPr="00121885" w:rsidRDefault="009C2AA5" w:rsidP="009510B9">
            <w:pPr>
              <w:tabs>
                <w:tab w:val="left" w:pos="6426"/>
              </w:tabs>
              <w:spacing w:after="0" w:line="240" w:lineRule="auto"/>
              <w:ind w:left="284" w:right="284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 w:eastAsia="ru-RU"/>
              </w:rPr>
            </w:pPr>
            <w:r w:rsidRPr="00121885">
              <w:rPr>
                <w:rFonts w:ascii="Tahoma" w:hAnsi="Tahoma" w:cs="Tahoma"/>
                <w:b/>
                <w:color w:val="2B587A"/>
                <w:sz w:val="16"/>
                <w:szCs w:val="16"/>
                <w:lang w:val="uk-UA" w:eastAsia="ru-RU"/>
              </w:rPr>
              <w:t>Питання для самоконтролю</w:t>
            </w:r>
          </w:p>
          <w:p w:rsidR="009C2AA5" w:rsidRPr="00AD51D5" w:rsidRDefault="009C2AA5" w:rsidP="00CE2BBF">
            <w:pPr>
              <w:tabs>
                <w:tab w:val="left" w:pos="6426"/>
              </w:tabs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eastAsia="ru-RU"/>
              </w:rPr>
            </w:pP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1. Дайте визначення, що розуміють під кінематикою агрегатів?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2. Які основні елементи кінематики агрегатів?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3. Дайте характеристику допоміжним елементам кінематики агрегату.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4. Що розуміють під мінімально допустимим радіусом повороту, формула розрахунку?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5. Дайте характеристику маневрових властивостей машинних агрегатів.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6. Дайте класифікацію поворотів?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7. Як розрахувати ширину поворотної смуги та ширину загінки?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8. У чому полягає призначення поворотної смуги?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9. Від чого залежить ширина поворотної смуги?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10. За якими ознаками класифікують способи руху агрегатів?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11. Які способи руху застосовують на сівбі, культивації, боронуванні, дискуванні, збиральних роботах, міжрядному обробітку просапних культур?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12. Які є способи руху орних агрегатів?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13. Що таке коефіцієнт робочих ходів, формула розрахунку?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14. Як розрахувати ширину загінки?</w:t>
            </w:r>
          </w:p>
          <w:p w:rsidR="00AD51D5" w:rsidRPr="00AD51D5" w:rsidRDefault="00AD51D5" w:rsidP="00AD51D5">
            <w:pPr>
              <w:shd w:val="clear" w:color="auto" w:fill="FFFFFF"/>
              <w:ind w:firstLine="900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D51D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15. Шляхи підвищення коефіцієнта робочих ходів?</w:t>
            </w:r>
          </w:p>
          <w:p w:rsidR="008B7532" w:rsidRPr="00AD51D5" w:rsidRDefault="008B7532" w:rsidP="00AD51D5">
            <w:pPr>
              <w:tabs>
                <w:tab w:val="left" w:pos="6426"/>
              </w:tabs>
              <w:spacing w:after="0" w:line="360" w:lineRule="auto"/>
              <w:ind w:left="284" w:right="284" w:firstLine="567"/>
              <w:rPr>
                <w:sz w:val="20"/>
                <w:szCs w:val="20"/>
                <w:lang w:val="uk-UA" w:eastAsia="ru-RU"/>
              </w:rPr>
            </w:pPr>
          </w:p>
        </w:tc>
      </w:tr>
      <w:tr w:rsidR="009C2AA5" w:rsidRPr="00CE2BBF" w:rsidTr="00A37E02">
        <w:trPr>
          <w:trHeight w:val="454"/>
          <w:jc w:val="center"/>
        </w:trPr>
        <w:tc>
          <w:tcPr>
            <w:tcW w:w="1996" w:type="dxa"/>
            <w:tcBorders>
              <w:top w:val="nil"/>
              <w:left w:val="nil"/>
              <w:bottom w:val="nil"/>
              <w:right w:val="single" w:sz="4" w:space="0" w:color="D9E0E7"/>
            </w:tcBorders>
            <w:vAlign w:val="center"/>
          </w:tcPr>
          <w:p w:rsidR="009C2AA5" w:rsidRPr="00AD51D5" w:rsidRDefault="009C2AA5" w:rsidP="00CE2BBF">
            <w:pPr>
              <w:spacing w:after="0" w:line="240" w:lineRule="auto"/>
              <w:rPr>
                <w:sz w:val="20"/>
                <w:szCs w:val="20"/>
                <w:lang w:val="uk-UA"/>
              </w:rPr>
            </w:pPr>
          </w:p>
        </w:tc>
        <w:tc>
          <w:tcPr>
            <w:tcW w:w="3304" w:type="dxa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  <w:vAlign w:val="center"/>
          </w:tcPr>
          <w:p w:rsidR="009C2AA5" w:rsidRPr="00CE2BBF" w:rsidRDefault="009C2AA5" w:rsidP="00CE2BBF">
            <w:pPr>
              <w:spacing w:after="0" w:line="240" w:lineRule="auto"/>
              <w:ind w:left="363" w:hanging="329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E254EE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Попередня</w:t>
            </w:r>
            <w:r w:rsidRPr="00CE2BBF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 xml:space="preserve"> тема</w:t>
            </w:r>
          </w:p>
        </w:tc>
        <w:tc>
          <w:tcPr>
            <w:tcW w:w="3303" w:type="dxa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  <w:vAlign w:val="center"/>
          </w:tcPr>
          <w:p w:rsidR="009C2AA5" w:rsidRPr="00E254EE" w:rsidRDefault="009C2AA5" w:rsidP="00CE2BBF">
            <w:pPr>
              <w:spacing w:after="0" w:line="240" w:lineRule="auto"/>
              <w:ind w:left="329" w:hanging="329"/>
              <w:jc w:val="center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E254EE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На початок</w:t>
            </w:r>
          </w:p>
        </w:tc>
        <w:tc>
          <w:tcPr>
            <w:tcW w:w="3304" w:type="dxa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  <w:vAlign w:val="center"/>
          </w:tcPr>
          <w:p w:rsidR="009C2AA5" w:rsidRPr="00CE2BBF" w:rsidRDefault="009C2AA5" w:rsidP="00CE2BBF">
            <w:pPr>
              <w:tabs>
                <w:tab w:val="left" w:pos="2902"/>
              </w:tabs>
              <w:spacing w:after="0" w:line="240" w:lineRule="auto"/>
              <w:ind w:left="363" w:right="31" w:hanging="329"/>
              <w:jc w:val="right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CE2BBF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Наступна тема</w:t>
            </w:r>
          </w:p>
        </w:tc>
      </w:tr>
      <w:tr w:rsidR="00A52D57" w:rsidRPr="00CE2BBF" w:rsidTr="00A37E02">
        <w:trPr>
          <w:trHeight w:val="567"/>
          <w:jc w:val="center"/>
        </w:trPr>
        <w:tc>
          <w:tcPr>
            <w:tcW w:w="11907" w:type="dxa"/>
            <w:gridSpan w:val="4"/>
            <w:tcBorders>
              <w:top w:val="nil"/>
              <w:left w:val="nil"/>
              <w:bottom w:val="nil"/>
              <w:right w:val="single" w:sz="4" w:space="0" w:color="D9E0E7"/>
            </w:tcBorders>
            <w:shd w:val="clear" w:color="auto" w:fill="5B7FA6"/>
            <w:vAlign w:val="center"/>
          </w:tcPr>
          <w:p w:rsidR="00A52D57" w:rsidRPr="00A52D57" w:rsidRDefault="00A52D57" w:rsidP="00A52D57">
            <w:pPr>
              <w:spacing w:after="0" w:line="240" w:lineRule="auto"/>
              <w:ind w:firstLine="269"/>
              <w:jc w:val="center"/>
              <w:rPr>
                <w:rFonts w:eastAsia="Times New Roman"/>
                <w:color w:val="000000"/>
                <w:lang w:val="uk-UA" w:eastAsia="uk-UA"/>
              </w:rPr>
            </w:pPr>
            <w:r w:rsidRPr="00A52D57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>©</w:t>
            </w:r>
            <w:r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 xml:space="preserve"> 201</w:t>
            </w:r>
            <w:r w:rsidR="006C4CFF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>7</w:t>
            </w:r>
            <w:r w:rsidRPr="00A52D57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 xml:space="preserve"> ДУ «Науково-методичний центр інформаційно-аналітичного забезпечення діяльності ВНЗ «Агроосвіта»</w:t>
            </w:r>
          </w:p>
          <w:p w:rsidR="00A52D57" w:rsidRPr="00CE2BBF" w:rsidRDefault="00A52D57" w:rsidP="00A52D57">
            <w:pPr>
              <w:spacing w:after="0" w:line="240" w:lineRule="auto"/>
              <w:ind w:firstLine="269"/>
              <w:jc w:val="center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52D57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>03151, м. Київ, вул. Смілянська, 11</w:t>
            </w:r>
          </w:p>
        </w:tc>
      </w:tr>
    </w:tbl>
    <w:p w:rsidR="009C2AA5" w:rsidRDefault="009C2AA5"/>
    <w:sectPr w:rsidR="009C2AA5" w:rsidSect="00CD33DA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66815"/>
    <w:multiLevelType w:val="hybridMultilevel"/>
    <w:tmpl w:val="711495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F1D77BD"/>
    <w:multiLevelType w:val="hybridMultilevel"/>
    <w:tmpl w:val="BA248FE2"/>
    <w:lvl w:ilvl="0" w:tplc="1B3C18E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2D52BA5"/>
    <w:multiLevelType w:val="hybridMultilevel"/>
    <w:tmpl w:val="1D2226B0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FE37418"/>
    <w:multiLevelType w:val="hybridMultilevel"/>
    <w:tmpl w:val="3350F71E"/>
    <w:lvl w:ilvl="0" w:tplc="0419000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4">
    <w:nsid w:val="2F952AC4"/>
    <w:multiLevelType w:val="hybridMultilevel"/>
    <w:tmpl w:val="D1D09C56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235498A"/>
    <w:multiLevelType w:val="hybridMultilevel"/>
    <w:tmpl w:val="0DF60682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705974"/>
    <w:multiLevelType w:val="hybridMultilevel"/>
    <w:tmpl w:val="1D88603C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39633F38"/>
    <w:multiLevelType w:val="hybridMultilevel"/>
    <w:tmpl w:val="1DBE5DB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008000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CEB3847"/>
    <w:multiLevelType w:val="hybridMultilevel"/>
    <w:tmpl w:val="4E629B0C"/>
    <w:lvl w:ilvl="0" w:tplc="0419000F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D547F60"/>
    <w:multiLevelType w:val="hybridMultilevel"/>
    <w:tmpl w:val="8132F6A4"/>
    <w:lvl w:ilvl="0" w:tplc="B984AB42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  <w:color w:val="008000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50D459B"/>
    <w:multiLevelType w:val="hybridMultilevel"/>
    <w:tmpl w:val="324C16D2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D752EA9"/>
    <w:multiLevelType w:val="hybridMultilevel"/>
    <w:tmpl w:val="2982E2EC"/>
    <w:lvl w:ilvl="0" w:tplc="3D00B99C">
      <w:start w:val="1"/>
      <w:numFmt w:val="bullet"/>
      <w:lvlText w:val="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12">
    <w:nsid w:val="5DD7387F"/>
    <w:multiLevelType w:val="hybridMultilevel"/>
    <w:tmpl w:val="36C8EEB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7FD1A1C"/>
    <w:multiLevelType w:val="hybridMultilevel"/>
    <w:tmpl w:val="AA74946A"/>
    <w:lvl w:ilvl="0" w:tplc="1B3C18E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3B24499"/>
    <w:multiLevelType w:val="hybridMultilevel"/>
    <w:tmpl w:val="D728CC08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A0A268A"/>
    <w:multiLevelType w:val="hybridMultilevel"/>
    <w:tmpl w:val="5AA000FC"/>
    <w:lvl w:ilvl="0" w:tplc="041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11"/>
  </w:num>
  <w:num w:numId="4">
    <w:abstractNumId w:val="13"/>
  </w:num>
  <w:num w:numId="5">
    <w:abstractNumId w:val="1"/>
  </w:num>
  <w:num w:numId="6">
    <w:abstractNumId w:val="2"/>
  </w:num>
  <w:num w:numId="7">
    <w:abstractNumId w:val="5"/>
  </w:num>
  <w:num w:numId="8">
    <w:abstractNumId w:val="10"/>
  </w:num>
  <w:num w:numId="9">
    <w:abstractNumId w:val="9"/>
  </w:num>
  <w:num w:numId="10">
    <w:abstractNumId w:val="14"/>
  </w:num>
  <w:num w:numId="11">
    <w:abstractNumId w:val="6"/>
  </w:num>
  <w:num w:numId="12">
    <w:abstractNumId w:val="15"/>
  </w:num>
  <w:num w:numId="13">
    <w:abstractNumId w:val="3"/>
  </w:num>
  <w:num w:numId="14">
    <w:abstractNumId w:val="12"/>
  </w:num>
  <w:num w:numId="15">
    <w:abstractNumId w:val="4"/>
  </w:num>
  <w:num w:numId="16">
    <w:abstractNumId w:val="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proofState w:grammar="clean"/>
  <w:doNotTrackMoves/>
  <w:defaultTabStop w:val="170"/>
  <w:hyphenationZone w:val="425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11DDF"/>
    <w:rsid w:val="00004E08"/>
    <w:rsid w:val="000512FF"/>
    <w:rsid w:val="00081100"/>
    <w:rsid w:val="00121885"/>
    <w:rsid w:val="00136FAB"/>
    <w:rsid w:val="00165250"/>
    <w:rsid w:val="001D0EE1"/>
    <w:rsid w:val="002B327A"/>
    <w:rsid w:val="002D3DF3"/>
    <w:rsid w:val="003325AF"/>
    <w:rsid w:val="00336E60"/>
    <w:rsid w:val="00372773"/>
    <w:rsid w:val="0038189A"/>
    <w:rsid w:val="003E4593"/>
    <w:rsid w:val="00474D94"/>
    <w:rsid w:val="005035AE"/>
    <w:rsid w:val="00520793"/>
    <w:rsid w:val="00536498"/>
    <w:rsid w:val="005B2BC7"/>
    <w:rsid w:val="005E0270"/>
    <w:rsid w:val="005F1E9E"/>
    <w:rsid w:val="00611DDF"/>
    <w:rsid w:val="00612873"/>
    <w:rsid w:val="00635AD8"/>
    <w:rsid w:val="00655CC0"/>
    <w:rsid w:val="00665ADA"/>
    <w:rsid w:val="006660DF"/>
    <w:rsid w:val="006B5259"/>
    <w:rsid w:val="006C4CFF"/>
    <w:rsid w:val="007107C7"/>
    <w:rsid w:val="00720A7C"/>
    <w:rsid w:val="0073719D"/>
    <w:rsid w:val="00756559"/>
    <w:rsid w:val="00791609"/>
    <w:rsid w:val="007F1C2C"/>
    <w:rsid w:val="00847D76"/>
    <w:rsid w:val="00855055"/>
    <w:rsid w:val="00885902"/>
    <w:rsid w:val="008B7532"/>
    <w:rsid w:val="009131AB"/>
    <w:rsid w:val="009510B9"/>
    <w:rsid w:val="009614FF"/>
    <w:rsid w:val="009A7753"/>
    <w:rsid w:val="009C2AA5"/>
    <w:rsid w:val="00A37E02"/>
    <w:rsid w:val="00A52D57"/>
    <w:rsid w:val="00AA2784"/>
    <w:rsid w:val="00AD51D5"/>
    <w:rsid w:val="00AE2A40"/>
    <w:rsid w:val="00B05F82"/>
    <w:rsid w:val="00B2643D"/>
    <w:rsid w:val="00B52C48"/>
    <w:rsid w:val="00B6562E"/>
    <w:rsid w:val="00B813F7"/>
    <w:rsid w:val="00B84270"/>
    <w:rsid w:val="00C208AB"/>
    <w:rsid w:val="00C401A4"/>
    <w:rsid w:val="00C47874"/>
    <w:rsid w:val="00C50516"/>
    <w:rsid w:val="00C5254D"/>
    <w:rsid w:val="00C63EA4"/>
    <w:rsid w:val="00C867C8"/>
    <w:rsid w:val="00C8740E"/>
    <w:rsid w:val="00C90FEC"/>
    <w:rsid w:val="00CD33DA"/>
    <w:rsid w:val="00CD3853"/>
    <w:rsid w:val="00CE2BBF"/>
    <w:rsid w:val="00D26605"/>
    <w:rsid w:val="00D44765"/>
    <w:rsid w:val="00DB5ADB"/>
    <w:rsid w:val="00DD5A0F"/>
    <w:rsid w:val="00E028FE"/>
    <w:rsid w:val="00E169EA"/>
    <w:rsid w:val="00E254EE"/>
    <w:rsid w:val="00E42915"/>
    <w:rsid w:val="00E52560"/>
    <w:rsid w:val="00E5322C"/>
    <w:rsid w:val="00E54E3C"/>
    <w:rsid w:val="00E55618"/>
    <w:rsid w:val="00F345E8"/>
    <w:rsid w:val="00F7153C"/>
    <w:rsid w:val="00FA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3DA"/>
    <w:pPr>
      <w:spacing w:after="200" w:line="276" w:lineRule="auto"/>
    </w:pPr>
    <w:rPr>
      <w:rFonts w:cs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rsid w:val="00CD33DA"/>
    <w:rPr>
      <w:rFonts w:ascii="Arial" w:hAnsi="Arial" w:cs="Arial"/>
      <w:color w:val="0000FF"/>
      <w:u w:val="single"/>
      <w:lang w:val="ru-RU"/>
    </w:rPr>
  </w:style>
  <w:style w:type="character" w:styleId="a4">
    <w:name w:val="FollowedHyperlink"/>
    <w:uiPriority w:val="99"/>
    <w:semiHidden/>
    <w:rsid w:val="00CD33DA"/>
    <w:rPr>
      <w:color w:val="800080"/>
      <w:u w:val="single"/>
    </w:rPr>
  </w:style>
  <w:style w:type="paragraph" w:styleId="a5">
    <w:name w:val="Balloon Text"/>
    <w:basedOn w:val="a"/>
    <w:link w:val="a6"/>
    <w:uiPriority w:val="99"/>
    <w:semiHidden/>
    <w:rsid w:val="00CD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CD33D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99"/>
    <w:rsid w:val="00CD33DA"/>
    <w:rPr>
      <w:rFonts w:eastAsia="Times New Roman"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rsid w:val="00C63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99"/>
    <w:qFormat/>
    <w:rsid w:val="00655CC0"/>
    <w:pPr>
      <w:autoSpaceDE w:val="0"/>
      <w:autoSpaceDN w:val="0"/>
      <w:adjustRightInd w:val="0"/>
      <w:spacing w:after="0" w:line="240" w:lineRule="auto"/>
      <w:ind w:firstLine="360"/>
    </w:pPr>
    <w:rPr>
      <w:rFonts w:eastAsia="Times New Roman"/>
      <w:lang w:eastAsia="ru-RU"/>
    </w:rPr>
  </w:style>
  <w:style w:type="paragraph" w:customStyle="1" w:styleId="1">
    <w:name w:val="Абзац списка1"/>
    <w:basedOn w:val="a"/>
    <w:rsid w:val="00AA2784"/>
    <w:pPr>
      <w:spacing w:after="0" w:line="360" w:lineRule="auto"/>
      <w:ind w:left="720" w:firstLine="709"/>
      <w:contextualSpacing/>
      <w:jc w:val="both"/>
    </w:pPr>
    <w:rPr>
      <w:rFonts w:eastAsia="Times New Roman" w:cs="Times New Roman"/>
      <w:lang w:val="uk-UA"/>
    </w:rPr>
  </w:style>
  <w:style w:type="paragraph" w:customStyle="1" w:styleId="2">
    <w:name w:val="Абзац списка2"/>
    <w:basedOn w:val="a"/>
    <w:rsid w:val="00AD51D5"/>
    <w:pPr>
      <w:spacing w:after="0" w:line="360" w:lineRule="auto"/>
      <w:ind w:left="720" w:firstLine="709"/>
      <w:contextualSpacing/>
      <w:jc w:val="both"/>
    </w:pPr>
    <w:rPr>
      <w:rFonts w:eastAsia="Times New Roman" w:cs="Times New Roman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849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9.bin"/><Relationship Id="rId42" Type="http://schemas.openxmlformats.org/officeDocument/2006/relationships/hyperlink" Target="&#1074;&#1110;&#1076;&#1077;&#1086;%20&#1076;&#1086;%20&#1045;&#1055;/&#1077;&#1087;&#1110;&#1079;&#1086;&#1076;%208%20&#1076;&#1110;&#1072;&#1075;&#1086;&#1085;&#1072;&#1083;&#1100;&#1085;&#1080;&#1081;%20&#1089;&#1087;&#1086;&#1089;&#1110;&#1073;%20&#1088;&#1091;&#1093;&#1091;.mp4" TargetMode="External"/><Relationship Id="rId7" Type="http://schemas.openxmlformats.org/officeDocument/2006/relationships/image" Target="../../../Program%20Files/Company/&#1058;&#1088;&#1072;&#1082;&#1090;&#1086;&#1088;&#1080;%20&#1110;%20&#1072;&#1074;&#1090;&#1086;&#1084;&#1086;&#1073;&#1110;&#1083;&#1110;/&#1051;&#1054;&#1043;&#1054;&#1058;&#1048;&#1055;.jpg" TargetMode="Externa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8.wmf"/><Relationship Id="rId38" Type="http://schemas.openxmlformats.org/officeDocument/2006/relationships/hyperlink" Target="&#1074;&#1110;&#1076;&#1077;&#1086;%20&#1076;&#1086;%20&#1045;&#1055;/&#1077;&#1087;&#1110;&#1079;&#1086;&#1076;%207%20&#1075;&#1086;&#1085;&#1086;&#1074;&#1080;&#1081;%20&#1089;&#1087;&#1086;&#1089;&#1110;&#1073;%20&#1088;&#1091;&#1093;&#1091;%20&#1079;%20&#1088;&#1086;&#1079;&#1096;&#1080;&#1088;&#1077;&#1085;&#1085;&#1103;&#1084;%20&#1089;&#1077;&#1088;&#1077;&#1076;&#1080;&#1085;&#1080;%20&#1089;&#1091;&#1084;&#1110;&#1078;&#1085;&#1080;&#1093;%20&#1079;&#1072;&#1075;&#1110;&#1085;&#1086;&#1082;.mp4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image" Target="media/image16.wmf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oleObject" Target="embeddings/oleObject8.bin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jpeg"/><Relationship Id="rId36" Type="http://schemas.openxmlformats.org/officeDocument/2006/relationships/hyperlink" Target="&#1074;&#1110;&#1076;&#1077;&#1086;%20&#1076;&#1086;%20&#1045;&#1055;/&#1077;&#1087;&#1110;&#1079;&#1086;&#1076;%206%20&#1075;&#1086;&#1085;&#1086;&#1074;&#1080;&#1081;%20&#1095;&#1086;&#1074;&#1085;&#1080;&#1082;&#1086;&#1074;&#1080;&#1081;%20&#1089;&#1087;&#1086;&#1089;&#1110;&#1073;%20&#1088;&#1091;&#1093;&#1091;.mp4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image" Target="media/image17.wmf"/><Relationship Id="rId44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image" Target="media/image19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4C3CD3-E783-49B5-AD77-37BA08335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</Pages>
  <Words>3740</Words>
  <Characters>21320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Nastya</cp:lastModifiedBy>
  <cp:revision>43</cp:revision>
  <cp:lastPrinted>2014-10-24T08:26:00Z</cp:lastPrinted>
  <dcterms:created xsi:type="dcterms:W3CDTF">2014-10-20T09:53:00Z</dcterms:created>
  <dcterms:modified xsi:type="dcterms:W3CDTF">2018-12-05T16:22:00Z</dcterms:modified>
</cp:coreProperties>
</file>