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74CEF25F" w14:textId="77777777" w:rsidR="007567DA" w:rsidRDefault="005B4964">
      <w:pPr>
        <w:spacing w:after="320" w:line="240" w:lineRule="auto"/>
        <w:ind w:firstLine="0"/>
        <w:jc w:val="center"/>
      </w:pPr>
      <w:r>
        <w:rPr>
          <w:sz w:val="36"/>
        </w:rPr>
        <w:t>Университет ИТМО</w:t>
      </w:r>
    </w:p>
    <w:p w14:paraId="42352956" w14:textId="77777777" w:rsidR="007567DA" w:rsidRDefault="005B4964">
      <w:pPr>
        <w:spacing w:after="320" w:line="240" w:lineRule="auto"/>
        <w:ind w:firstLine="0"/>
        <w:jc w:val="center"/>
      </w:pPr>
      <w:r>
        <w:rPr>
          <w:sz w:val="32"/>
        </w:rPr>
        <w:t>Факультет программной инженерии и компьютерной техники</w:t>
      </w:r>
      <w:r>
        <w:rPr>
          <w:sz w:val="32"/>
        </w:rPr>
        <w:br/>
        <w:t>Образовательная программа</w:t>
      </w:r>
      <w:r>
        <w:rPr>
          <w:sz w:val="32"/>
        </w:rPr>
        <w:br/>
        <w:t>«Системное и прикладное программное обеспечение»</w:t>
      </w:r>
    </w:p>
    <w:p w14:paraId="0C7FA7C7" w14:textId="77777777" w:rsidR="007567DA" w:rsidRDefault="005B4964">
      <w:pPr>
        <w:spacing w:after="320" w:before="2268" w:line="240" w:lineRule="auto"/>
        <w:ind w:firstLine="0"/>
        <w:jc w:val="center"/>
      </w:pPr>
      <w:r>
        <w:rPr>
          <w:b/>
          <w:sz w:val="32"/>
        </w:rPr>
        <w:t>Курсовая работа</w:t>
      </w:r>
      <w:r>
        <w:rPr>
          <w:b/>
          <w:sz w:val="32"/>
        </w:rPr>
        <w:br/>
        <w:t>По дисциплине «Информационные системы»</w:t>
      </w:r>
    </w:p>
    <w:p w14:paraId="1854477A" w14:textId="77777777" w:rsidR="007567DA" w:rsidRDefault="005B4964">
      <w:pPr>
        <w:spacing w:after="320" w:line="240" w:lineRule="auto"/>
        <w:ind w:firstLine="0"/>
        <w:jc w:val="center"/>
      </w:pPr>
      <w:r>
        <w:rPr>
          <w:b/>
          <w:sz w:val="32"/>
        </w:rPr>
        <w:t>Информационная система для поиска</w:t>
      </w:r>
      <w:r>
        <w:rPr>
          <w:b/>
          <w:sz w:val="32"/>
        </w:rPr>
        <w:br/>
        <w:t>и возврата потерянных вещей «Потеряшки»</w:t>
      </w:r>
    </w:p>
    <w:p w14:paraId="7446C00D" w14:textId="77777777" w:rsidR="007567DA" w:rsidRDefault="005B4964">
      <w:pPr>
        <w:spacing w:after="320" w:line="240" w:lineRule="auto"/>
        <w:ind w:firstLine="0"/>
        <w:jc w:val="center"/>
      </w:pPr>
      <w:r>
        <w:rPr>
          <w:sz w:val="32"/>
        </w:rPr>
        <w:t>Этап 1</w:t>
      </w:r>
    </w:p>
    <w:p w14:paraId="59429D6B" w14:textId="77777777" w:rsidR="007567DA" w:rsidRDefault="005B4964">
      <w:pPr>
        <w:spacing w:after="320" w:before="1134" w:line="240" w:lineRule="auto"/>
        <w:ind w:firstLine="0"/>
        <w:jc w:val="right"/>
      </w:pPr>
      <w:r>
        <w:rPr>
          <w:sz w:val="32"/>
        </w:rPr>
        <w:t>Выполнили студенты группы P3309</w:t>
        <w:br/>
        <w:t>Шубин Егор Вячеславович</w:t>
        <w:br/>
        <w:t>Евграфов Артём Андреевич</w:t>
      </w:r>
    </w:p>
    <w:p w14:paraId="6B9E04E2" w14:textId="77777777" w:rsidR="007567DA" w:rsidRDefault="005B4964">
      <w:pPr>
        <w:spacing w:after="320" w:line="240" w:lineRule="auto"/>
        <w:ind w:firstLine="0"/>
        <w:jc w:val="right"/>
      </w:pPr>
      <w:r>
        <w:rPr>
          <w:sz w:val="32"/>
        </w:rPr>
        <w:t>Проверил:</w:t>
        <w:br/>
        <w:t>Николаев Владимир Вячеславович</w:t>
      </w:r>
    </w:p>
    <w:p w14:paraId="282E4B56" w14:textId="77777777" w:rsidR="007567DA" w:rsidRDefault="005B4964">
      <w:pPr>
        <w:spacing w:after="320" w:before="1361" w:line="240" w:lineRule="auto"/>
        <w:ind w:firstLine="0"/>
        <w:jc w:val="center"/>
      </w:pPr>
      <w:r>
        <w:rPr>
          <w:sz w:val="32"/>
        </w:rPr>
        <w:t>Санкт-Петербург 2026</w:t>
      </w:r>
    </w:p>
    <w:p w14:paraId="130CF830" w14:textId="77777777" w:rsidR="007567DA" w:rsidRDefault="005B4964">
      <w:r>
        <w:br w:type="page"/>
      </w:r>
    </w:p>
    <w:p w14:paraId="739A0A06" w14:textId="77777777" w:rsidR="007567DA" w:rsidRDefault="005B4964">
      <w:pPr>
        <w:ind w:firstLine="0"/>
      </w:pPr>
      <w:r>
        <w:rPr>
          <w:b/>
        </w:rPr>
        <w:lastRenderedPageBreak/>
        <w:t>Содержание</w:t>
      </w:r>
    </w:p>
    <w:p w14:paraId="18A1A7DA" w14:textId="61F2381F" w:rsidR="00AF6371" w:rsidRDefault="005B4964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950997" w:history="1">
        <w:r w:rsidR="00AF6371" w:rsidRPr="004F37E6">
          <w:rPr>
            <w:rStyle w:val="aff8"/>
            <w:noProof/>
          </w:rPr>
          <w:t>Задание</w:t>
        </w:r>
        <w:r w:rsidR="00AF6371">
          <w:rPr>
            <w:noProof/>
            <w:webHidden/>
          </w:rPr>
          <w:tab/>
        </w:r>
        <w:r w:rsidR="00AF6371">
          <w:rPr>
            <w:noProof/>
            <w:webHidden/>
          </w:rPr>
          <w:fldChar w:fldCharType="begin"/>
        </w:r>
        <w:r w:rsidR="00AF6371">
          <w:rPr>
            <w:noProof/>
            <w:webHidden/>
          </w:rPr>
          <w:instrText xml:space="preserve"> PAGEREF _Toc241950997 \h </w:instrText>
        </w:r>
        <w:r w:rsidR="00AF6371">
          <w:rPr>
            <w:noProof/>
            <w:webHidden/>
          </w:rPr>
        </w:r>
        <w:r w:rsidR="00AF6371">
          <w:rPr>
            <w:noProof/>
            <w:webHidden/>
          </w:rPr>
          <w:fldChar w:fldCharType="separate"/>
        </w:r>
        <w:r w:rsidR="00AF6371">
          <w:rPr>
            <w:noProof/>
            <w:webHidden/>
          </w:rPr>
          <w:t>2</w:t>
        </w:r>
        <w:r w:rsidR="00AF6371">
          <w:rPr>
            <w:noProof/>
            <w:webHidden/>
          </w:rPr>
          <w:fldChar w:fldCharType="end"/>
        </w:r>
      </w:hyperlink>
    </w:p>
    <w:p w14:paraId="0CB12818" w14:textId="10523E01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0998" w:history="1">
        <w:r w:rsidRPr="004F37E6">
          <w:rPr>
            <w:rStyle w:val="aff8"/>
            <w:noProof/>
          </w:rPr>
          <w:t>1. Предметная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5BE8A7" w14:textId="1FA900D3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0999" w:history="1">
        <w:r w:rsidRPr="004F37E6">
          <w:rPr>
            <w:rStyle w:val="aff8"/>
            <w:noProof/>
          </w:rPr>
          <w:t>2. Подробное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91087" w14:textId="32B4835F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0" w:history="1">
        <w:r w:rsidRPr="004F37E6">
          <w:rPr>
            <w:rStyle w:val="aff8"/>
            <w:noProof/>
          </w:rPr>
          <w:t>3. Назначение системы и решаемые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FBFE49" w14:textId="49DB108D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1" w:history="1">
        <w:r w:rsidRPr="004F37E6">
          <w:rPr>
            <w:rStyle w:val="aff8"/>
            <w:noProof/>
          </w:rPr>
          <w:t>4. Требования к информационной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56F814" w14:textId="2742AFF7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2" w:history="1">
        <w:r w:rsidRPr="004F37E6">
          <w:rPr>
            <w:rStyle w:val="aff8"/>
            <w:noProof/>
          </w:rPr>
          <w:t>5. Модели и описания основных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7814FF" w14:textId="7DBCDAD6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3" w:history="1">
        <w:r w:rsidRPr="004F37E6">
          <w:rPr>
            <w:rStyle w:val="aff8"/>
            <w:noProof/>
          </w:rPr>
          <w:t>6. Предлагаемая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6CA4C88" w14:textId="75108686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4" w:history="1">
        <w:r w:rsidRPr="004F37E6">
          <w:rPr>
            <w:rStyle w:val="aff8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9E6EBB3" w14:textId="741560D0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5" w:history="1">
        <w:r w:rsidRPr="004F37E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ED1A41" w14:textId="1199FA0F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6" w:history="1">
        <w:r w:rsidRPr="004F37E6">
          <w:rPr>
            <w:rStyle w:val="aff8"/>
            <w:noProof/>
          </w:rPr>
          <w:t>Приложение А.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514FC90" w14:textId="2E88782F" w:rsidR="00AF6371" w:rsidRDefault="00AF6371">
      <w:pPr>
        <w:pStyle w:val="14"/>
        <w:tabs>
          <w:tab w:leader="dot" w:pos="9345" w:val="right"/>
        </w:tabs>
        <w:rPr>
          <w:rFonts w:asciiTheme="minorHAnsi" w:hAnsiTheme="minorHAnsi"/>
          <w:noProof/>
          <w:kern w:val="2"/>
          <w:sz w:val="24"/>
          <w:szCs w:val="24"/>
          <w:lang w:eastAsia="ru-RU" w:val="ru-RU"/>
          <w14:ligatures w14:val="standardContextual"/>
        </w:rPr>
      </w:pPr>
      <w:hyperlink w:anchor="_Toc241951007" w:history="1">
        <w:r w:rsidRPr="004F37E6">
          <w:rPr>
            <w:rStyle w:val="aff8"/>
            <w:noProof/>
          </w:rPr>
          <w:t>Приложение Б. План проверки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_Toc241951007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5B14BD4" w14:textId="712A0F0E" w:rsidR="007567DA" w:rsidRDefault="005B4964">
      <w:pPr>
        <w:ind w:firstLine="0"/>
      </w:pPr>
      <w:r>
        <w:fldChar w:fldCharType="end"/>
      </w:r>
    </w:p>
    <w:p w14:paraId="2DB707AB" w14:textId="77777777" w:rsidR="007567DA" w:rsidRDefault="005B4964">
      <w:pPr>
        <w:pStyle w:val="1"/>
        <w:pageBreakBefore/>
      </w:pPr>
      <w:bookmarkStart w:id="0" w:name="_Toc241950997"/>
      <w:r>
        <w:lastRenderedPageBreak/>
        <w:t>Задание</w:t>
      </w:r>
      <w:bookmarkEnd w:id="0"/>
    </w:p>
    <w:p w14:paraId="61ADE424" w14:textId="77777777" w:rsidR="007567DA" w:rsidRDefault="005B4964">
      <w:r>
        <w:t>Первый этап курсовой работы включает:</w:t>
      </w:r>
    </w:p>
    <w:p w14:paraId="67161BAF" w14:textId="77777777" w:rsidR="007567DA" w:rsidRDefault="005B4964">
      <w:pPr>
        <w:ind w:firstLine="0" w:left="227"/>
      </w:pPr>
      <w:r>
        <w:t>1. Выбор предметной области информационной системы.</w:t>
      </w:r>
    </w:p>
    <w:p w14:paraId="5630E3E9" w14:textId="77777777" w:rsidR="007567DA" w:rsidRDefault="005B4964">
      <w:pPr>
        <w:ind w:firstLine="0" w:left="227"/>
      </w:pPr>
      <w:r>
        <w:t>2. Подробное текстовое описание предметной области.</w:t>
      </w:r>
    </w:p>
    <w:p w14:paraId="2CA44B98" w14:textId="77777777" w:rsidR="007567DA" w:rsidRDefault="005B4964">
      <w:pPr>
        <w:ind w:firstLine="0" w:left="227"/>
      </w:pPr>
      <w:r>
        <w:t>3. Обоснование назначения системы и решаемых задач.</w:t>
      </w:r>
    </w:p>
    <w:p w14:paraId="35F4D9EA" w14:textId="77777777" w:rsidR="007567DA" w:rsidRDefault="005B4964">
      <w:pPr>
        <w:ind w:firstLine="0" w:left="227"/>
      </w:pPr>
      <w:r>
        <w:t>4. Формулирование функциональных и нефункциональных требований.</w:t>
      </w:r>
    </w:p>
    <w:p w14:paraId="0D58BBBB" w14:textId="77777777" w:rsidR="007567DA" w:rsidRDefault="005B4964">
      <w:pPr>
        <w:ind w:firstLine="0" w:left="227"/>
      </w:pPr>
      <w:r>
        <w:t>5. Построение моделей основных прецедентов и описание их сценариев.</w:t>
      </w:r>
    </w:p>
    <w:p w14:paraId="2026A09E" w14:textId="77777777" w:rsidR="007567DA" w:rsidRDefault="005B4964">
      <w:pPr>
        <w:ind w:firstLine="0" w:left="227"/>
      </w:pPr>
      <w:r>
        <w:t>6. Выбор архитектуры, технологий и фреймворков с учётом демонстрации на helios.</w:t>
      </w:r>
    </w:p>
    <w:p w14:paraId="04ECA345" w14:textId="77777777" w:rsidR="007567DA" w:rsidRDefault="005B4964">
      <w:pPr>
        <w:ind w:firstLine="0" w:left="227"/>
      </w:pPr>
      <w:r>
        <w:t>7. Подготовку отчёта.</w:t>
      </w:r>
    </w:p>
    <w:p w14:paraId="054047B1" w14:textId="77777777" w:rsidR="007567DA" w:rsidRDefault="005B4964">
      <w:pPr>
        <w:pStyle w:val="1"/>
      </w:pPr>
      <w:bookmarkStart w:id="1" w:name="_Toc241950998"/>
      <w:r>
        <w:t>1. Предметная область</w:t>
      </w:r>
      <w:bookmarkEnd w:id="1"/>
    </w:p>
    <w:p w14:paraId="0E0AF891" w14:textId="77777777" w:rsidR="007567DA" w:rsidRDefault="005B4964">
      <w:r>
        <w:t>Предметная область — поиск и возврат потерянных вещей в городской среде. Разрабатываемая информационная система «Потеряшки» предназначена для публикации объявлений о потерянных и найденных предметах с указанием места и времени события, поиска совпадений, проверки заявителей и фиксации возврата. Дополнительно предусматриваются справочная интеграция с Петербургским метрополитеном, доступ к пользовательским функциям по подписке и аукционы вещей, которыми продавец вправе распоряжаться.</w:t>
      </w:r>
    </w:p>
    <w:p w14:paraId="55EE8D0B" w14:textId="77777777" w:rsidR="007567DA" w:rsidRDefault="005B4964">
      <w:r>
        <w:t>Первый этап работы посвящён анализу предметной области и проектированию системы. Он включает описание процессов поиска и возврата вещей, формулирование требований, разработку моделей прецедентов и выбор архитектуры для последующей реализации и демонстрации на сервере helios.</w:t>
      </w:r>
    </w:p>
    <w:p w14:paraId="3BA5CBF1" w14:textId="77777777" w:rsidR="007567DA" w:rsidRDefault="005B4964">
      <w:r>
        <w:t xml:space="preserve">В качестве начального региона выбран Санкт-Петербург. Приложение проектируется как адаптивное веб-приложение. Подписка предоставляет доступ к пользовательским операциям после верификации учётной записи. Регистрация, оплата, восстановление доступа и официальные инструкции доступны до активации подписки. Цена задаётся администратором; </w:t>
      </w:r>
      <w:r>
        <w:lastRenderedPageBreak/>
        <w:t>конкретная стоимость не является требованием этапа 1. Базовый расчётный период подписки — 30 суток без автоматического списания.</w:t>
      </w:r>
    </w:p>
    <w:p w14:paraId="628DBA6F" w14:textId="77777777" w:rsidR="007567DA" w:rsidRDefault="005B4964">
      <w:r>
        <w:t>Для демонстрации оплаты используется тестовый платёжный адаптер. Проверка пользователя включает подтверждение электронной почты и рассмотрение профиля модератором. Паспортные данные при регистрации не запрашиваются. После безуспешного поиска владельца пользователь может подать заявку на аукцион; возможность продажи зависит от основания распоряжения вещью и решения по заявке.</w:t>
      </w:r>
    </w:p>
    <w:p w14:paraId="72362503" w14:textId="77777777" w:rsidR="007567DA" w:rsidRDefault="005B4964">
      <w:pPr>
        <w:pStyle w:val="1"/>
      </w:pPr>
      <w:bookmarkStart w:id="2" w:name="_Toc241950999"/>
      <w:r>
        <w:t>2. Подробное описание предметной области</w:t>
      </w:r>
      <w:bookmarkEnd w:id="2"/>
    </w:p>
    <w:p w14:paraId="2236EB7D" w14:textId="77777777" w:rsidR="007567DA" w:rsidRDefault="005B4964">
      <w:pPr>
        <w:pStyle w:val="21"/>
      </w:pPr>
      <w:r>
        <w:t>2.1. Участники и их интересы</w:t>
      </w:r>
    </w:p>
    <w:p w14:paraId="2FF4D694" w14:textId="77777777" w:rsidR="007567DA" w:rsidRDefault="005B4964">
      <w:r>
        <w:t>Владелец потерянной вещи стремится быстро найти предмет и подтвердить своё право на его получение. Нашедший стремится сообщить о находке, передать её надлежащему получателю и избежать многократных необоснованных обращений. Один пользователь может выступать в обеих ролях в разных ситуациях. Покупатель участвует в аукционе; продавцом становится пользователь, право распоряжения вещью которого проверено.</w:t>
      </w:r>
    </w:p>
    <w:p w14:paraId="5ED8C022" w14:textId="77777777" w:rsidR="007567DA" w:rsidRDefault="005B4964">
      <w:r>
        <w:t>Модератор проверяет учётные записи, объявления, жалобы и документы для допуска аукционов. Администратор управляет ролями сотрудников, тарифом, справочником организаций и настройками, анализирует аудит. Физическое хранение и выдачу вещей могут осуществлять пользователи либо сторонние организации: метрополитен, городское бюро находок, полиция. Эти организации не считаются зарегистрированными партнёрами без отдельной договорённости.</w:t>
      </w:r>
    </w:p>
    <w:p w14:paraId="3C4FC66C" w14:textId="77777777" w:rsidR="007567DA" w:rsidRDefault="005B4964">
      <w:r>
        <w:t>Платёжный сервис подтверждает результаты оплаты подписки. Пользователь обращается к нему через платёжную форму. Почтовый сервис доставляет ссылки подтверждения и восстановления доступа. В самой системе уведомления сохраняются независимо от успешности доставки письма.</w:t>
      </w:r>
    </w:p>
    <w:p w14:paraId="5B7BF08E" w14:textId="77777777" w:rsidR="007567DA" w:rsidRDefault="005B4964">
      <w:pPr>
        <w:pStyle w:val="21"/>
      </w:pPr>
      <w:r>
        <w:lastRenderedPageBreak/>
        <w:t>2.2. Существующий процесс и проблемы</w:t>
      </w:r>
    </w:p>
    <w:p w14:paraId="3CC850D3" w14:textId="77777777" w:rsidR="007567DA" w:rsidRDefault="005B4964">
      <w:r>
        <w:t>Сведения о находках обычно распределены между объявлениями в социальных сетях, локальными чатами, бюро находок и транспортными организациями. Объявления оформляются неодинаково: часто отсутствуют время, точное место, категория или актуальный статус. Потерявшему приходится повторять поиск на нескольких площадках и связываться с авторами уже неактуальных сообщений.</w:t>
      </w:r>
    </w:p>
    <w:p w14:paraId="6BD1954D" w14:textId="77777777" w:rsidR="007567DA" w:rsidRDefault="005B4964">
      <w:r>
        <w:t>Нашедший не всегда знает порядок передачи вещи и нужную организацию. Публикация полной фотографии документов или всех отличительных признаков увеличивает вероятность злоупотреблений. Несколько претендентов могут одновременно заявить права на один предмет. Отсутствие истории решений затрудняет разбор споров, а свободная публикация без проверки повышает долю рекламы, ложных находок и повторяющихся сообщений.</w:t>
      </w:r>
    </w:p>
    <w:p w14:paraId="6259A554" w14:textId="77777777" w:rsidR="007567DA" w:rsidRDefault="005B4964">
      <w:r>
        <w:t>Подписка повышает стоимость массового злоупотребления и поддерживает работу сервиса, но сама по себе не гарантирует добросовестность. Поэтому в проекте она дополняется верификацией профиля, предварительной модерацией, ограничением частоты действий и механизмом жалоб. Сроки подписки и судьба уже опубликованной находки управляются раздельно.</w:t>
      </w:r>
    </w:p>
    <w:p w14:paraId="2428792F" w14:textId="77777777" w:rsidR="007567DA" w:rsidRDefault="005B4964">
      <w:pPr>
        <w:pStyle w:val="21"/>
      </w:pPr>
      <w:r>
        <w:t>2.3. Процесс работы с потерянными и найденными вещами</w:t>
      </w:r>
    </w:p>
    <w:p w14:paraId="3FBDC89B" w14:textId="77777777" w:rsidR="007567DA" w:rsidRDefault="005B4964">
      <w:r>
        <w:t>Пользователь регистрируется, подтверждает почту, проходит проверку профиля и активирует подписку. Затем он создаёт объявление типа «Потерял» или «Нашёл». Для находки фиксируются предмет, категория, описание, место, дата и время обнаружения, текущее место хранения. Для потери допускается временной интервал и приблизительный район, поскольку точный момент может быть неизвестен.</w:t>
      </w:r>
    </w:p>
    <w:p w14:paraId="6EC5B58D" w14:textId="77777777" w:rsidR="007567DA" w:rsidRDefault="005B4964">
      <w:r>
        <w:t xml:space="preserve">Часть признаков является публичной: категория, цвет, общее описание, район, дата, безопасная фотография. Контрольные признаки — например, </w:t>
      </w:r>
      <w:r>
        <w:lastRenderedPageBreak/>
        <w:t>содержимое сумки или индивидуальная отметка — видны только автору и уполномоченному модератору. Контактные сведения и точный адрес хранения не публикуются в общем каталоге.</w:t>
      </w:r>
    </w:p>
    <w:p w14:paraId="31D2DADC" w14:textId="77777777" w:rsidR="007567DA" w:rsidRDefault="005B4964">
      <w:r>
        <w:t>Объявление проходит модерацию. После публикации пользователи ищут предметы по типу объявления, категории, месту и времени. Система предлагает кандидатов на совпадение по структурированным полям. Совпадение не считается доказательством принадлежности: пользователь направляет заявку и описывает скрытые признаки. Автор находки рассматривает заявку, может запросить уточнения и согласовать передачу через внутренний диалог.</w:t>
      </w:r>
    </w:p>
    <w:p w14:paraId="0122EE7C" w14:textId="77777777" w:rsidR="007567DA" w:rsidRDefault="005B4964">
      <w:r>
        <w:t>После согласования система резервирует находку за одним претендентом. Фактическая передача происходит вне приложения, затем обе стороны подтверждают её. До второго подтверждения вещь имеет статус «Передача ожидает подтверждения»; при споре дело передаётся модератору. Если предмет хранится у организации, система показывает её порядок выдачи; самостоятельное подтверждение в приложении не заменяет решения организации.</w:t>
      </w:r>
    </w:p>
    <w:p w14:paraId="3423C63E" w14:textId="77777777" w:rsidR="007567DA" w:rsidRDefault="005B4964">
      <w:pPr>
        <w:pStyle w:val="21"/>
      </w:pPr>
      <w:r>
        <w:t>2.4. Находки в метрополитене</w:t>
      </w:r>
    </w:p>
    <w:p w14:paraId="5B78FF08" w14:textId="77777777" w:rsidR="007567DA" w:rsidRDefault="005B4964">
      <w:r>
        <w:t>Для места типа «Метро» указываются город, станция и при наличии линия или участок поездки. В карточке показываются официальные инструкции: справочная Петербургского метрополитена 8-800-350-11-55; вещи передаются дежурному по станции и находятся в метро 10 дней, затем передаются в городской Центр утерянных документов и средств связи по адресу: ул. Большая Монетная, д. 16, офис-центр № 1. Для получения вещи требуется паспорт и заявление. Эти сведения взяты с официальной страницы метрополитена [1].</w:t>
      </w:r>
    </w:p>
    <w:p w14:paraId="4BDCB853" w14:textId="77777777" w:rsidR="007567DA" w:rsidRDefault="005B4964">
      <w:r>
        <w:t xml:space="preserve">Найденную в метро вещь пользователь передаёт сотруднику станции и может опубликовать информационное объявление с указанием организации хранения. Приложение предлагает уточнить актуальные условия по </w:t>
      </w:r>
      <w:r>
        <w:lastRenderedPageBreak/>
        <w:t>официальному контакту. Десятидневный срок не используется как срок допуска к аукциону. Данные справочника содержат ссылку на источник, дату проверки и дату следующего пересмотра; администратор проверяет их не реже одного раза в 30 дней.</w:t>
      </w:r>
    </w:p>
    <w:p w14:paraId="6D982536" w14:textId="77777777" w:rsidR="007567DA" w:rsidRDefault="005B4964">
      <w:r>
        <w:t>Интеграция с метрополитеном реализуется через справочник организаций: приложение подбирает контакты и инструкцию по выбранному месту. Пользователь обращается в организацию по указанному телефону или через официальный сайт. Прямой обмен сведениями о находках может быть добавлен при наличии доступного программного интерфейса и договорённости с метрополитеном.</w:t>
      </w:r>
    </w:p>
    <w:p w14:paraId="00D87963" w14:textId="77777777" w:rsidR="007567DA" w:rsidRDefault="005B4964">
      <w:pPr>
        <w:pStyle w:val="21"/>
      </w:pPr>
      <w:r>
        <w:t>2.5. Условия аукциона</w:t>
      </w:r>
    </w:p>
    <w:p w14:paraId="0BB58CAE" w14:textId="77777777" w:rsidR="007567DA" w:rsidRDefault="005B4964">
      <w:r>
        <w:t>Обычная находка не становится товаром только потому, что на объявление долго нет откликов. Статья 227 ГК РФ предусматривает уведомление известного владельца; находку в помещении или транспорте передают представителю владельца помещения или транспорта. Когда надлежащий получатель неизвестен, предусмотрено заявление в полицию либо орган местного самоуправления [3]. Публикация в «Потеряшках» не заменяет такого заявления.</w:t>
      </w:r>
    </w:p>
    <w:p w14:paraId="4EE2AE27" w14:textId="77777777" w:rsidR="007567DA" w:rsidRDefault="005B4964">
      <w:r>
        <w:t>Для обычной находки статья 228 ГК РФ связывает приобретение собственности с отсутствием установленного или заявившегося правообладателя в течение шести месяцев после заявления о находке в компетентный орган. При отказе нашедшего приобрести вещь она поступает в муниципальную собственность [4]. Поэтому проект использует дату официального заявления и проверку подтверждающих материалов, а не дату публикации объявления.</w:t>
      </w:r>
    </w:p>
    <w:p w14:paraId="693FE352" w14:textId="77777777" w:rsidR="007567DA" w:rsidRDefault="005B4964">
      <w:r>
        <w:t xml:space="preserve">Продавец подаёт заявку на допуск вещи к аукциону, указывает основание распоряжения и прикладывает подтверждение обращения и права. Модератор проверяет комплектность, отсутствие открытого спора и принадлежность допустимой категории; сомнительное основание ведёт к </w:t>
      </w:r>
      <w:r>
        <w:lastRenderedPageBreak/>
        <w:t>отказу. Автоматически подтверждается только комплектность данных, решение о допуске принимает модератор. Вещи, переданные метро или иной организации, обычный пользователь на аукцион не выставляет.</w:t>
      </w:r>
    </w:p>
    <w:p w14:paraId="5300BE85" w14:textId="77777777" w:rsidR="007567DA" w:rsidRDefault="005B4964">
      <w:r>
        <w:t>Из аукционного каталога исключаются документы, банковские карты, предметы с персональными данными, опасные и запрещённые предметы, а также вещи с неразрешёнными заявлениями владельцев. Для электронных устройств требуется подтверждение законного распоряжения и удаления пользовательских данных. Частные случаи продажи скоропортящихся вещей не включены в учебный процесс.</w:t>
      </w:r>
    </w:p>
    <w:p w14:paraId="5E99C636" w14:textId="77777777" w:rsidR="007567DA" w:rsidRDefault="005B4964">
      <w:r>
        <w:t>Аукцион проводится на повышение: задаются стартовая цена, шаг и время начала и окончания. Продавец не может делать ставки на собственный лот. Победителем становится автор наибольшей принятой ставки до срока окончания. Отсутствие ставок означает завершение без победителя. Расчёты за лот и доставку стороны организуют самостоятельно; система фиксирует договорённость и подтверждение передачи.</w:t>
      </w:r>
    </w:p>
    <w:p w14:paraId="4C55F3E9" w14:textId="77777777" w:rsidR="007567DA" w:rsidRDefault="005B4964">
      <w:pPr>
        <w:pStyle w:val="21"/>
      </w:pPr>
      <w:r>
        <w:t>2.6. Основные информационные объекты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 w14:paraId="31FD7BF4" w14:textId="77777777" w:rsidR="007567DA">
        <w:trPr>
          <w:cantSplit/>
          <w:tblHeader/>
        </w:trPr>
        <w:tc>
          <w:tcPr>
            <w:tcW w:type="dxa" w:w="2619"/>
            <w:shd w:color="auto" w:fill="EDF3F8" w:val="clear"/>
          </w:tcPr>
          <w:p w14:paraId="187B19DF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Объект</w:t>
            </w:r>
          </w:p>
        </w:tc>
        <w:tc>
          <w:tcPr>
            <w:tcW w:type="dxa" w:w="2993"/>
            <w:shd w:color="auto" w:fill="EDF3F8" w:val="clear"/>
          </w:tcPr>
          <w:p w14:paraId="459C4CE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Основные сведения</w:t>
            </w:r>
          </w:p>
        </w:tc>
        <w:tc>
          <w:tcPr>
            <w:tcW w:type="dxa" w:w="3742"/>
            <w:shd w:color="auto" w:fill="EDF3F8" w:val="clear"/>
          </w:tcPr>
          <w:p w14:paraId="183E883E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14:paraId="3A5513E4" w14:textId="77777777" w:rsidR="007567DA">
        <w:trPr>
          <w:cantSplit/>
        </w:trPr>
        <w:tc>
          <w:tcPr>
            <w:tcW w:type="dxa" w:w="2619"/>
          </w:tcPr>
          <w:p w14:paraId="648919C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Пользователь</w:t>
            </w:r>
          </w:p>
        </w:tc>
        <w:tc>
          <w:tcPr>
            <w:tcW w:type="dxa" w:w="2993"/>
          </w:tcPr>
          <w:p w14:paraId="7AAED4D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ID, имя, email, хеш пароля, набор ролей, статус проверки и блокировки, версия токенов</w:t>
            </w:r>
          </w:p>
        </w:tc>
        <w:tc>
          <w:tcPr>
            <w:tcW w:type="dxa" w:w="3742"/>
          </w:tcPr>
          <w:p w14:paraId="202805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Учёт участника и управление доступом</w:t>
            </w:r>
          </w:p>
        </w:tc>
      </w:tr>
      <w:tr w14:paraId="0B6EA46E" w14:textId="77777777" w:rsidR="007567DA">
        <w:trPr>
          <w:cantSplit/>
        </w:trPr>
        <w:tc>
          <w:tcPr>
            <w:tcW w:type="dxa" w:w="2619"/>
          </w:tcPr>
          <w:p w14:paraId="6CE8D67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Токен обновления</w:t>
            </w:r>
          </w:p>
        </w:tc>
        <w:tc>
          <w:tcPr>
            <w:tcW w:type="dxa" w:w="2993"/>
          </w:tcPr>
          <w:p w14:paraId="3B78556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Пользователь, хеш токена, срок действия, отметка отзыва</w:t>
            </w:r>
          </w:p>
        </w:tc>
        <w:tc>
          <w:tcPr>
            <w:tcW w:type="dxa" w:w="3742"/>
          </w:tcPr>
          <w:p w14:paraId="1270C62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Обновление доступа и завершение авторизации</w:t>
            </w:r>
          </w:p>
        </w:tc>
      </w:tr>
      <w:tr w14:paraId="3057611A" w14:textId="77777777" w:rsidR="007567DA">
        <w:trPr>
          <w:cantSplit/>
        </w:trPr>
        <w:tc>
          <w:tcPr>
            <w:tcW w:type="dxa" w:w="2619"/>
          </w:tcPr>
          <w:p w14:paraId="2EA6D6C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Верификация</w:t>
            </w:r>
          </w:p>
        </w:tc>
        <w:tc>
          <w:tcPr>
            <w:tcW w:type="dxa" w:w="2993"/>
          </w:tcPr>
          <w:p w14:paraId="518A0FF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Пользователь, дата подачи, решение, причина, модератор</w:t>
            </w:r>
          </w:p>
        </w:tc>
        <w:tc>
          <w:tcPr>
            <w:tcW w:type="dxa" w:w="3742"/>
          </w:tcPr>
          <w:p w14:paraId="3894679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История рассмотрения профиля</w:t>
            </w:r>
          </w:p>
        </w:tc>
      </w:tr>
      <w:tr w14:paraId="71BA0BC0" w14:textId="77777777" w:rsidR="007567DA">
        <w:trPr>
          <w:cantSplit/>
        </w:trPr>
        <w:tc>
          <w:tcPr>
            <w:tcW w:type="dxa" w:w="2619"/>
          </w:tcPr>
          <w:p w14:paraId="2334FA5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Подписка</w:t>
            </w:r>
          </w:p>
        </w:tc>
        <w:tc>
          <w:tcPr>
            <w:tcW w:type="dxa" w:w="2993"/>
          </w:tcPr>
          <w:p w14:paraId="4274918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Пользователь, начало и окончание, статус, оплаченный тариф</w:t>
            </w:r>
          </w:p>
        </w:tc>
        <w:tc>
          <w:tcPr>
            <w:tcW w:type="dxa" w:w="3742"/>
          </w:tcPr>
          <w:p w14:paraId="0D00C6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права доступа</w:t>
            </w:r>
          </w:p>
        </w:tc>
      </w:tr>
      <w:tr w14:paraId="3B524049" w14:textId="77777777" w:rsidR="007567DA">
        <w:trPr>
          <w:cantSplit/>
        </w:trPr>
        <w:tc>
          <w:tcPr>
            <w:tcW w:type="dxa" w:w="2619"/>
          </w:tcPr>
          <w:p w14:paraId="0961C5B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Платёж</w:t>
            </w:r>
          </w:p>
        </w:tc>
        <w:tc>
          <w:tcPr>
            <w:tcW w:type="dxa" w:w="2993"/>
          </w:tcPr>
          <w:p w14:paraId="06EA55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 операции, сумма, статус, внешний идентификатор</w:t>
            </w:r>
          </w:p>
        </w:tc>
        <w:tc>
          <w:tcPr>
            <w:tcW w:type="dxa" w:w="3742"/>
          </w:tcPr>
          <w:p w14:paraId="66CF573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Связь оплаты с подпиской</w:t>
            </w:r>
          </w:p>
        </w:tc>
      </w:tr>
      <w:tr w14:paraId="426E22CF" w14:textId="77777777" w:rsidR="007567DA">
        <w:trPr>
          <w:cantSplit/>
        </w:trPr>
        <w:tc>
          <w:tcPr>
            <w:tcW w:type="dxa" w:w="2619"/>
          </w:tcPr>
          <w:p w14:paraId="5D78FFC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Объявление</w:t>
            </w:r>
          </w:p>
        </w:tc>
        <w:tc>
          <w:tcPr>
            <w:tcW w:type="dxa" w:w="2993"/>
          </w:tcPr>
          <w:p w14:paraId="05F9EF5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Тип, автор, категория, описание, время, место, статус</w:t>
            </w:r>
          </w:p>
        </w:tc>
        <w:tc>
          <w:tcPr>
            <w:tcW w:type="dxa" w:w="3742"/>
          </w:tcPr>
          <w:p w14:paraId="605F488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Учёт потери или находки</w:t>
            </w:r>
          </w:p>
        </w:tc>
      </w:tr>
      <w:tr w14:paraId="716E2CCB" w14:textId="77777777" w:rsidR="007567DA">
        <w:trPr>
          <w:cantSplit/>
        </w:trPr>
        <w:tc>
          <w:tcPr>
            <w:tcW w:type="dxa" w:w="2619"/>
          </w:tcPr>
          <w:p w14:paraId="163A28C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Фотография</w:t>
            </w:r>
          </w:p>
        </w:tc>
        <w:tc>
          <w:tcPr>
            <w:tcW w:type="dxa" w:w="2993"/>
          </w:tcPr>
          <w:p w14:paraId="503B425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Объявление, ключ объекта MinIO, MIME, размер, доступность</w:t>
            </w:r>
          </w:p>
        </w:tc>
        <w:tc>
          <w:tcPr>
            <w:tcW w:type="dxa" w:w="3742"/>
          </w:tcPr>
          <w:p w14:paraId="0C6DF5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Безопасная иллюстрация предмета</w:t>
            </w:r>
          </w:p>
        </w:tc>
      </w:tr>
      <w:tr w14:paraId="7F9430B1" w14:textId="77777777" w:rsidR="007567DA">
        <w:trPr>
          <w:cantSplit/>
        </w:trPr>
        <w:tc>
          <w:tcPr>
            <w:tcW w:type="dxa" w:w="2619"/>
          </w:tcPr>
          <w:p w14:paraId="2AB956C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Контрольный признак</w:t>
            </w:r>
          </w:p>
        </w:tc>
        <w:tc>
          <w:tcPr>
            <w:tcW w:type="dxa" w:w="2993"/>
          </w:tcPr>
          <w:p w14:paraId="234364B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Объявление, закрытое описание</w:t>
            </w:r>
          </w:p>
        </w:tc>
        <w:tc>
          <w:tcPr>
            <w:tcW w:type="dxa" w:w="3742"/>
          </w:tcPr>
          <w:p w14:paraId="6B7B987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претендента</w:t>
            </w:r>
          </w:p>
        </w:tc>
      </w:tr>
      <w:tr w14:paraId="39731C39" w14:textId="77777777" w:rsidR="007567DA">
        <w:trPr>
          <w:cantSplit/>
        </w:trPr>
        <w:tc>
          <w:tcPr>
            <w:tcW w:type="dxa" w:w="2619"/>
          </w:tcPr>
          <w:p w14:paraId="731CEA1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Место</w:t>
            </w:r>
          </w:p>
        </w:tc>
        <w:tc>
          <w:tcPr>
            <w:tcW w:type="dxa" w:w="2993"/>
          </w:tcPr>
          <w:p w14:paraId="374C5A1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Город, тип, район/адрес, станция, координаты при наличии</w:t>
            </w:r>
          </w:p>
        </w:tc>
        <w:tc>
          <w:tcPr>
            <w:tcW w:type="dxa" w:w="3742"/>
          </w:tcPr>
          <w:p w14:paraId="07288B4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Поиск и подбор организации</w:t>
            </w:r>
          </w:p>
        </w:tc>
      </w:tr>
      <w:tr w14:paraId="3C3316D0" w14:textId="77777777" w:rsidR="007567DA">
        <w:trPr>
          <w:cantSplit/>
        </w:trPr>
        <w:tc>
          <w:tcPr>
            <w:tcW w:type="dxa" w:w="2619"/>
          </w:tcPr>
          <w:p w14:paraId="100E87D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Организация</w:t>
            </w:r>
          </w:p>
        </w:tc>
        <w:tc>
          <w:tcPr>
            <w:tcW w:type="dxa" w:w="2993"/>
          </w:tcPr>
          <w:p w14:paraId="187EAB8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Название, контакты, инструкция, URL источника, даты проверки</w:t>
            </w:r>
          </w:p>
        </w:tc>
        <w:tc>
          <w:tcPr>
            <w:tcW w:type="dxa" w:w="3742"/>
          </w:tcPr>
          <w:p w14:paraId="4E876B7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Справочная интеграция</w:t>
            </w:r>
          </w:p>
        </w:tc>
      </w:tr>
      <w:tr w14:paraId="58A2E1CF" w14:textId="77777777" w:rsidR="007567DA">
        <w:trPr>
          <w:cantSplit/>
        </w:trPr>
        <w:tc>
          <w:tcPr>
            <w:tcW w:type="dxa" w:w="2619"/>
          </w:tcPr>
          <w:p w14:paraId="0EFF0E3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Заявка на возврат</w:t>
            </w:r>
          </w:p>
        </w:tc>
        <w:tc>
          <w:tcPr>
            <w:tcW w:type="dxa" w:w="2993"/>
          </w:tcPr>
          <w:p w14:paraId="69D0457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Находка, претендент, доказательства, статус</w:t>
            </w:r>
          </w:p>
        </w:tc>
        <w:tc>
          <w:tcPr>
            <w:tcW w:type="dxa" w:w="3742"/>
          </w:tcPr>
          <w:p w14:paraId="7605D3F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Рассмотрение права на получение</w:t>
            </w:r>
          </w:p>
        </w:tc>
      </w:tr>
      <w:tr w14:paraId="323F4286" w14:textId="77777777" w:rsidR="007567DA">
        <w:trPr>
          <w:cantSplit/>
        </w:trPr>
        <w:tc>
          <w:tcPr>
            <w:tcW w:type="dxa" w:w="2619"/>
          </w:tcPr>
          <w:p w14:paraId="7BBDABE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Диалог и сообщение</w:t>
            </w:r>
          </w:p>
        </w:tc>
        <w:tc>
          <w:tcPr>
            <w:tcW w:type="dxa" w:w="2993"/>
          </w:tcPr>
          <w:p w14:paraId="367961E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Участники, заявка, текст, время</w:t>
            </w:r>
          </w:p>
        </w:tc>
        <w:tc>
          <w:tcPr>
            <w:tcW w:type="dxa" w:w="3742"/>
          </w:tcPr>
          <w:p w14:paraId="69AD23B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Согласование возврата</w:t>
            </w:r>
          </w:p>
        </w:tc>
      </w:tr>
      <w:tr w14:paraId="5C6CC9BC" w14:textId="77777777" w:rsidR="007567DA">
        <w:trPr>
          <w:cantSplit/>
        </w:trPr>
        <w:tc>
          <w:tcPr>
            <w:tcW w:type="dxa" w:w="2619"/>
          </w:tcPr>
          <w:p w14:paraId="3FE7E6D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Передача</w:t>
            </w:r>
          </w:p>
        </w:tc>
        <w:tc>
          <w:tcPr>
            <w:tcW w:type="dxa" w:w="2993"/>
          </w:tcPr>
          <w:p w14:paraId="3E90CAD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Находка или лот, стороны, подтверждения, дата</w:t>
            </w:r>
          </w:p>
        </w:tc>
        <w:tc>
          <w:tcPr>
            <w:tcW w:type="dxa" w:w="3742"/>
          </w:tcPr>
          <w:p w14:paraId="53C234B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Завершение жизненного цикла</w:t>
            </w:r>
          </w:p>
        </w:tc>
      </w:tr>
      <w:tr w14:paraId="44DE6F15" w14:textId="77777777" w:rsidR="007567DA">
        <w:trPr>
          <w:cantSplit/>
        </w:trPr>
        <w:tc>
          <w:tcPr>
            <w:tcW w:type="dxa" w:w="2619"/>
          </w:tcPr>
          <w:p w14:paraId="5484242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Жалоба</w:t>
            </w:r>
          </w:p>
        </w:tc>
        <w:tc>
          <w:tcPr>
            <w:tcW w:type="dxa" w:w="2993"/>
          </w:tcPr>
          <w:p w14:paraId="6C6C243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Автор, объект, причина, решение</w:t>
            </w:r>
          </w:p>
        </w:tc>
        <w:tc>
          <w:tcPr>
            <w:tcW w:type="dxa" w:w="3742"/>
          </w:tcPr>
          <w:p w14:paraId="0BB549D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Контроль качества и спорные ситуации</w:t>
            </w:r>
          </w:p>
        </w:tc>
      </w:tr>
      <w:tr w14:paraId="29C957F7" w14:textId="77777777" w:rsidR="007567DA">
        <w:trPr>
          <w:cantSplit/>
        </w:trPr>
        <w:tc>
          <w:tcPr>
            <w:tcW w:type="dxa" w:w="2619"/>
          </w:tcPr>
          <w:p w14:paraId="2458586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Допуск к аукциону</w:t>
            </w:r>
          </w:p>
        </w:tc>
        <w:tc>
          <w:tcPr>
            <w:tcW w:type="dxa" w:w="2993"/>
          </w:tcPr>
          <w:p w14:paraId="6C43AD0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Находка, основание, документы, решение</w:t>
            </w:r>
          </w:p>
        </w:tc>
        <w:tc>
          <w:tcPr>
            <w:tcW w:type="dxa" w:w="3742"/>
          </w:tcPr>
          <w:p w14:paraId="7B5292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Контроль возможности продажи</w:t>
            </w:r>
          </w:p>
        </w:tc>
      </w:tr>
      <w:tr w14:paraId="37C4A661" w14:textId="77777777" w:rsidR="007567DA">
        <w:trPr>
          <w:cantSplit/>
        </w:trPr>
        <w:tc>
          <w:tcPr>
            <w:tcW w:type="dxa" w:w="2619"/>
          </w:tcPr>
          <w:p w14:paraId="2C4060E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Аукцион и ставка</w:t>
            </w:r>
          </w:p>
        </w:tc>
        <w:tc>
          <w:tcPr>
            <w:tcW w:type="dxa" w:w="2993"/>
          </w:tcPr>
          <w:p w14:paraId="3CD1F39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Лот, продавец, цены, сроки, участник, серверное время</w:t>
            </w:r>
          </w:p>
        </w:tc>
        <w:tc>
          <w:tcPr>
            <w:tcW w:type="dxa" w:w="3742"/>
          </w:tcPr>
          <w:p w14:paraId="5D7A4C0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Организация торгов</w:t>
            </w:r>
          </w:p>
        </w:tc>
      </w:tr>
      <w:tr w14:paraId="6415ABAE" w14:textId="77777777" w:rsidR="007567DA">
        <w:trPr>
          <w:cantSplit/>
        </w:trPr>
        <w:tc>
          <w:tcPr>
            <w:tcW w:type="dxa" w:w="2619"/>
          </w:tcPr>
          <w:p w14:paraId="0E2FA34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Уведомление и аудит</w:t>
            </w:r>
          </w:p>
        </w:tc>
        <w:tc>
          <w:tcPr>
            <w:tcW w:type="dxa" w:w="2993"/>
          </w:tcPr>
          <w:p w14:paraId="549835B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Получатель/исполнитель, событие, время, результат</w:t>
            </w:r>
          </w:p>
        </w:tc>
        <w:tc>
          <w:tcPr>
            <w:tcW w:type="dxa" w:w="3742"/>
          </w:tcPr>
          <w:p w14:paraId="6E523DB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Информирование и прослеживаемость</w:t>
            </w:r>
          </w:p>
        </w:tc>
      </w:tr>
    </w:tbl>
    <w:p w14:paraId="2E682022" w14:textId="77777777" w:rsidR="007567DA" w:rsidRDefault="007567DA">
      <w:pPr>
        <w:spacing w:after="80"/>
      </w:pPr>
    </w:p>
    <w:p w14:paraId="6BA57DBC" w14:textId="77777777" w:rsidR="007567DA" w:rsidRDefault="005B4964">
      <w:r>
        <w:t>Это концептуальный состав данных. Логическая и физическая схемы PostgreSQL разрабатываются на следующем этапе.</w:t>
      </w:r>
    </w:p>
    <w:p w14:paraId="46D576C7" w14:textId="77777777" w:rsidR="007567DA" w:rsidRDefault="005B4964">
      <w:pPr>
        <w:pStyle w:val="21"/>
      </w:pPr>
      <w:r>
        <w:t>2.7. Статусы и бизнес-правила</w:t>
      </w:r>
    </w:p>
    <w:p w14:paraId="063A9646" w14:textId="77777777" w:rsidR="007567DA" w:rsidRDefault="005B4964">
      <w:r>
        <w:t>Объявление проходит состояния «Черновик → На модерации → Опубликовано». Из модерации возможны «Отклонено» или «На исправлении»; изменённое объявление проходит повторную проверку. Опубликованная находка может перейти в «Зарезервировано → Передача ожидает подтверждения → Возвращено». Отмена согласования возвращает её в опубликованное состояние. Автор может закрыть поиск; модератор — скрыть нарушающее правила объявление. Закрытая находка сохраняется в истории и не участвует в выдаче активных результатов.</w:t>
      </w:r>
    </w:p>
    <w:p w14:paraId="10A3B713" w14:textId="77777777" w:rsidR="007567DA" w:rsidRDefault="005B4964">
      <w:r>
        <w:lastRenderedPageBreak/>
        <w:t>У аукциона состояния «Черновик → На проверке → Допущен → Запланирован → Активен → Завершён с победителем / Завершён без ставок». Дополнительно предусмотрены «Отказано», «Приостановлен», «Отменён», «Передан покупателю». Неурегулированная претензия блокирует запуск и новые ставки; модератор определяет дальнейшее решение, оно сохраняется в аудите.</w:t>
      </w:r>
    </w:p>
    <w:p w14:paraId="73B31DDB" w14:textId="77777777" w:rsidR="007567DA" w:rsidRDefault="005B4964">
      <w:pPr>
        <w:ind w:firstLine="0" w:left="227"/>
      </w:pPr>
      <w:r>
        <w:t>• BR-01. Публикация, поиск каталога, заявки, сообщения и ставки доступны проверенному, незаблокированному пользователю с активной подпиской. Сотрудники работают по служебным ролям без платной подписки.</w:t>
      </w:r>
    </w:p>
    <w:p w14:paraId="398D3F1D" w14:textId="77777777" w:rsidR="007567DA" w:rsidRDefault="005B4964">
      <w:pPr>
        <w:ind w:firstLine="0" w:left="227"/>
      </w:pPr>
      <w:r>
        <w:t>• BR-02. До подписки разрешены регистрация, подтверждение почты, проверка профиля, покупка или продление подписки, восстановление доступа, просмотр собственных статусов и официальных контактов.</w:t>
      </w:r>
    </w:p>
    <w:p w14:paraId="7ABB0C61" w14:textId="77777777" w:rsidR="007567DA" w:rsidRDefault="005B4964">
      <w:pPr>
        <w:ind w:firstLine="0" w:left="227"/>
      </w:pPr>
      <w:r>
        <w:t>• BR-03. После истечения подписки новые пользовательские операции закрываются; ранее опубликованные объявления остаются видимыми. Участник может прочитать существующий диалог, подтвердить уже согласованную передачу, закрыть своё объявление и направить жалобу по своему делу без продления.</w:t>
      </w:r>
    </w:p>
    <w:p w14:paraId="74D6E510" w14:textId="77777777" w:rsidR="007567DA" w:rsidRDefault="005B4964">
      <w:pPr>
        <w:ind w:firstLine="0" w:left="227"/>
      </w:pPr>
      <w:r>
        <w:t>• BR-04. Проверка профиля не подтверждает принадлежность конкретной вещи. Каждая заявка на возврат рассматривается отдельно. Оплата не отменяет модерацию.</w:t>
      </w:r>
    </w:p>
    <w:p w14:paraId="731E9284" w14:textId="77777777" w:rsidR="007567DA" w:rsidRDefault="005B4964">
      <w:pPr>
        <w:ind w:firstLine="0" w:left="227"/>
      </w:pPr>
      <w:r>
        <w:t>• BR-05. Для находки обязательны место и дата/время. Для потери допускается интервал; его начало не позже конца. Время события не может находиться в будущем. Ввод и отображение выполняются в часовом поясе Санкт-Петербурга Europe/Moscow; хранение и сравнение — как момент времени UTC.</w:t>
      </w:r>
    </w:p>
    <w:p w14:paraId="76E7CDF5" w14:textId="77777777" w:rsidR="007567DA" w:rsidRDefault="005B4964">
      <w:pPr>
        <w:ind w:firstLine="0" w:left="227"/>
      </w:pPr>
      <w:r>
        <w:t>• BR-06. Для метро обязательна станция либо описание участка поездки. Приложение не обещает наличие вещи в реестре организации.</w:t>
      </w:r>
    </w:p>
    <w:p w14:paraId="35D52185" w14:textId="77777777" w:rsidR="007567DA" w:rsidRDefault="005B4964">
      <w:pPr>
        <w:ind w:firstLine="0" w:left="227"/>
      </w:pPr>
      <w:r>
        <w:lastRenderedPageBreak/>
        <w:t>• BR-07. У находки может быть несколько заявок, но не более одного действующего резервирования. Автор не направляет заявку на собственную находку.</w:t>
      </w:r>
    </w:p>
    <w:p w14:paraId="4C73CC59" w14:textId="77777777" w:rsidR="007567DA" w:rsidRDefault="005B4964">
      <w:pPr>
        <w:ind w:firstLine="0" w:left="227"/>
      </w:pPr>
      <w:r>
        <w:t>• BR-08. Возврат закрывается после двух подтверждений или мотивированного решения модератора. Скрытые признаки и материалы спора не входят в публичный каталог.</w:t>
      </w:r>
    </w:p>
    <w:p w14:paraId="117354CA" w14:textId="77777777" w:rsidR="007567DA" w:rsidRDefault="005B4964">
      <w:pPr>
        <w:ind w:firstLine="0" w:left="227"/>
      </w:pPr>
      <w:r>
        <w:t>• BR-09. Продление оплаченной подписки добавляет 30 суток от более позднего значения: текущего момента или окончания действующей подписки. Повторное платёжное событие не добавляет срок повторно.</w:t>
      </w:r>
    </w:p>
    <w:p w14:paraId="108896C9" w14:textId="77777777" w:rsidR="007567DA" w:rsidRDefault="005B4964">
      <w:pPr>
        <w:ind w:firstLine="0" w:left="227"/>
      </w:pPr>
      <w:r>
        <w:t>• BR-10. Блокировка запрещает действия независимо от подписки. Принятые до истечения подписки ставки сохраняются; блокировка участника активного аукциона приостанавливает его до решения модератора.</w:t>
      </w:r>
    </w:p>
    <w:p w14:paraId="630D68D8" w14:textId="77777777" w:rsidR="007567DA" w:rsidRDefault="005B4964">
      <w:pPr>
        <w:ind w:firstLine="0" w:left="227"/>
      </w:pPr>
      <w:r>
        <w:t>• BR-11. Аукцион возможен только после отдельного допуска. Отсчёт шести месяцев по обычной находке ведётся от официального заявления; истечение срока лишь позволяет подать заявку на проверку и не создаёт допуск автоматически.</w:t>
      </w:r>
    </w:p>
    <w:p w14:paraId="147C1FC8" w14:textId="77777777" w:rsidR="007567DA" w:rsidRDefault="005B4964">
      <w:pPr>
        <w:ind w:firstLine="0" w:left="227"/>
      </w:pPr>
      <w:r>
        <w:t>• BR-12. Ставка принимается при активном аукционе и серверном времени строго раньше окончания. Минимальная ставка — стартовая цена при отсутствии ставок, иначе последняя принятая цена плюс шаг. Денежные суммы хранятся точно, без float.</w:t>
      </w:r>
    </w:p>
    <w:p w14:paraId="78DBF20D" w14:textId="77777777" w:rsidR="007567DA" w:rsidRDefault="005B4964">
      <w:pPr>
        <w:ind w:firstLine="0" w:left="227"/>
      </w:pPr>
      <w:r>
        <w:t>• BR-13. Одновременные ставки обрабатываются последовательно в транзакции для одного лота. При одинаковом предложении принимается только первая допустимая ставка; второй запрос получает актуальную минимальную цену.</w:t>
      </w:r>
    </w:p>
    <w:p w14:paraId="28E1D7FB" w14:textId="77777777" w:rsidR="007567DA" w:rsidRDefault="005B4964">
      <w:pPr>
        <w:ind w:firstLine="0" w:left="227"/>
      </w:pPr>
      <w:r>
        <w:t>• BR-14. Уведомление о похожем объявлении — рекомендация для проверки. Передача вещи и возникновение права собственности не следуют из алгоритма поиска.</w:t>
      </w:r>
    </w:p>
    <w:p w14:paraId="7B278A60" w14:textId="77777777" w:rsidR="007567DA" w:rsidRDefault="005B4964">
      <w:pPr>
        <w:ind w:firstLine="0" w:left="227"/>
      </w:pPr>
      <w:r>
        <w:t xml:space="preserve">• BR-15. Одна находка не может одновременно участвовать в возврате и продаже. После допуска и планирования аукциона обычное резервирование </w:t>
      </w:r>
      <w:r>
        <w:lastRenderedPageBreak/>
        <w:t>блокируется, а новые заявления владельцев поступают модератору и приостанавливают торги. На одну находку допускается только один незавершённый аукцион. Возврат возможен после отмены продажи и рассмотрения заявления.</w:t>
      </w:r>
    </w:p>
    <w:p w14:paraId="36F48F0B" w14:textId="77777777" w:rsidR="007567DA" w:rsidRDefault="005B4964">
      <w:pPr>
        <w:pStyle w:val="1"/>
      </w:pPr>
      <w:bookmarkStart w:id="3" w:name="_Toc241951000"/>
      <w:r>
        <w:t>3. Назначение системы и решаемые задачи</w:t>
      </w:r>
      <w:bookmarkEnd w:id="3"/>
    </w:p>
    <w:p w14:paraId="5F2070BC" w14:textId="77777777" w:rsidR="007567DA" w:rsidRDefault="005B4964">
      <w:r>
        <w:t>Цель системы — создать единое управляемое пространство поиска и возврата вещей, в котором сведения структурированы, участники проверены, а действия прослеживаются. Система должна сокращать количество площадок, которые просматривает пользователь, и помогать выбирать правильный маршрут обращения.</w:t>
      </w:r>
    </w:p>
    <w:p w14:paraId="7A91D108" w14:textId="77777777" w:rsidR="007567DA" w:rsidRDefault="005B4964">
      <w:r>
        <w:t>Система решает следующие задачи:</w:t>
      </w:r>
    </w:p>
    <w:p w14:paraId="470D1FF5" w14:textId="77777777" w:rsidR="007567DA" w:rsidRDefault="005B4964">
      <w:pPr>
        <w:ind w:firstLine="0" w:left="227"/>
      </w:pPr>
      <w:r>
        <w:t>1. Собирать объявления о потерях и находках в едином каталоге со стандартными полями места, времени и предмета.</w:t>
      </w:r>
    </w:p>
    <w:p w14:paraId="5D8FE42D" w14:textId="77777777" w:rsidR="007567DA" w:rsidRDefault="005B4964">
      <w:pPr>
        <w:ind w:firstLine="0" w:left="227"/>
      </w:pPr>
      <w:r>
        <w:t>2. Давать поиск и подбор потенциально связанных объявлений без раскрытия контрольных признаков.</w:t>
      </w:r>
    </w:p>
    <w:p w14:paraId="74317AF2" w14:textId="77777777" w:rsidR="007567DA" w:rsidRDefault="005B4964">
      <w:pPr>
        <w:ind w:firstLine="0" w:left="227"/>
      </w:pPr>
      <w:r>
        <w:t>3. Обеспечивать доступ по подписке, проверку профилей, модерацию публикаций и рассмотрение жалоб.</w:t>
      </w:r>
    </w:p>
    <w:p w14:paraId="294685A2" w14:textId="77777777" w:rsidR="007567DA" w:rsidRDefault="005B4964">
      <w:pPr>
        <w:ind w:firstLine="0" w:left="227"/>
      </w:pPr>
      <w:r>
        <w:t>4. Сопровождать заявку на возврат, общение сторон, резервирование и подтверждение фактической передачи.</w:t>
      </w:r>
    </w:p>
    <w:p w14:paraId="11816B1A" w14:textId="77777777" w:rsidR="007567DA" w:rsidRDefault="005B4964">
      <w:pPr>
        <w:ind w:firstLine="0" w:left="227"/>
      </w:pPr>
      <w:r>
        <w:t>5. Показывать проверенные контакты и порядок действий для находок в метрополитене.</w:t>
      </w:r>
    </w:p>
    <w:p w14:paraId="2CF6705B" w14:textId="77777777" w:rsidR="007567DA" w:rsidRDefault="005B4964">
      <w:pPr>
        <w:ind w:firstLine="0" w:left="227"/>
      </w:pPr>
      <w:r>
        <w:t>6. Поддерживать контролируемый аукцион вещей с подтверждённым основанием распоряжения.</w:t>
      </w:r>
    </w:p>
    <w:p w14:paraId="05411779" w14:textId="77777777" w:rsidR="007567DA" w:rsidRDefault="005B4964">
      <w:pPr>
        <w:ind w:firstLine="0" w:left="227"/>
      </w:pPr>
      <w:r>
        <w:t>7. Сохранять историю изменений, платежей, ставок и решений для разрешения спорных ситуаций.</w:t>
      </w:r>
    </w:p>
    <w:p w14:paraId="2D2E2A37" w14:textId="77777777" w:rsidR="007567DA" w:rsidRDefault="005B4964">
      <w:r>
        <w:t>Результативность системы оценивается по числу подтверждённых возвратов, времени от публикации до первого обоснованного отклика, доле отклонённых нарушающих правила объявлений и сроку обработки модерации. Технические критерии приёмки определены в разделе 4.</w:t>
      </w:r>
    </w:p>
    <w:p w14:paraId="5F164EBB" w14:textId="77777777" w:rsidR="007567DA" w:rsidRDefault="005B4964">
      <w:pPr>
        <w:pStyle w:val="1"/>
      </w:pPr>
      <w:bookmarkStart w:id="4" w:name="_Toc241951001"/>
      <w:r>
        <w:lastRenderedPageBreak/>
        <w:t>4. Требования к информационной системе</w:t>
      </w:r>
      <w:bookmarkEnd w:id="4"/>
    </w:p>
    <w:p w14:paraId="75D73219" w14:textId="77777777" w:rsidR="007567DA" w:rsidRDefault="005B4964">
      <w:pPr>
        <w:pStyle w:val="21"/>
      </w:pPr>
      <w:r>
        <w:t>4.1. Функциональные требования</w:t>
      </w:r>
    </w:p>
    <w:p w14:paraId="5BA9E4F0" w14:textId="77777777" w:rsidR="007567DA" w:rsidRDefault="005B4964">
      <w:r>
        <w:t>Обозначение «Обязательно» означает включение в учебную реализацию. «Дополнительно» допускает реализацию после основного набора. Для реальных платежей и будущего API организаций предусмотрены точки расширения, но они не обязательны для демонстрации.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935"/>
        <w:gridCol w:w="2900"/>
        <w:gridCol w:w="4022"/>
        <w:gridCol w:w="1497"/>
      </w:tblGrid>
      <w:tr w14:paraId="390E3862" w14:textId="77777777" w:rsidR="007567DA">
        <w:trPr>
          <w:cantSplit/>
          <w:tblHeader/>
        </w:trPr>
        <w:tc>
          <w:tcPr>
            <w:tcW w:type="dxa" w:w="935"/>
            <w:shd w:color="auto" w:fill="EDF3F8" w:val="clear"/>
          </w:tcPr>
          <w:p w14:paraId="1FC0AEC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2900"/>
            <w:shd w:color="auto" w:fill="EDF3F8" w:val="clear"/>
          </w:tcPr>
          <w:p w14:paraId="3DFD7E6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4022"/>
            <w:shd w:color="auto" w:fill="EDF3F8" w:val="clear"/>
          </w:tcPr>
          <w:p w14:paraId="40E7102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Проверяемый результат</w:t>
            </w:r>
          </w:p>
        </w:tc>
        <w:tc>
          <w:tcPr>
            <w:tcW w:type="dxa" w:w="1497"/>
            <w:shd w:color="auto" w:fill="EDF3F8" w:val="clear"/>
          </w:tcPr>
          <w:p w14:paraId="7B63A71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14:paraId="38F6BE44" w14:textId="77777777" w:rsidR="007567DA">
        <w:trPr>
          <w:cantSplit/>
        </w:trPr>
        <w:tc>
          <w:tcPr>
            <w:tcW w:type="dxa" w:w="935"/>
          </w:tcPr>
          <w:p w14:paraId="7195DA6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FR-01</w:t>
            </w:r>
          </w:p>
        </w:tc>
        <w:tc>
          <w:tcPr>
            <w:tcW w:type="dxa" w:w="2900"/>
          </w:tcPr>
          <w:p w14:paraId="1CE849E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Регистрация по уникальному email, подтверждение почты, вход, выход и восстановление доступа</w:t>
            </w:r>
          </w:p>
        </w:tc>
        <w:tc>
          <w:tcPr>
            <w:tcW w:type="dxa" w:w="4022"/>
          </w:tcPr>
          <w:p w14:paraId="166719E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Неподтверждённая почта не даёт пройти проверку; ссылка одноразовая; после выхода refresh-токен отозван, при смене пароля прежние токены аннулированы</w:t>
            </w:r>
          </w:p>
        </w:tc>
        <w:tc>
          <w:tcPr>
            <w:tcW w:type="dxa" w:w="1497"/>
          </w:tcPr>
          <w:p w14:paraId="0C5877C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5354D60E" w14:textId="77777777" w:rsidR="007567DA">
        <w:trPr>
          <w:cantSplit/>
        </w:trPr>
        <w:tc>
          <w:tcPr>
            <w:tcW w:type="dxa" w:w="935"/>
          </w:tcPr>
          <w:p w14:paraId="6CEE156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FR-02</w:t>
            </w:r>
          </w:p>
        </w:tc>
        <w:tc>
          <w:tcPr>
            <w:tcW w:type="dxa" w:w="2900"/>
          </w:tcPr>
          <w:p w14:paraId="04B84DC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профиля модератором с причиной решения</w:t>
            </w:r>
          </w:p>
        </w:tc>
        <w:tc>
          <w:tcPr>
            <w:tcW w:type="dxa" w:w="4022"/>
          </w:tcPr>
          <w:p w14:paraId="2D8C0BF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Пока проверка не одобрена, покупка подписки и функции каталога закрыты</w:t>
            </w:r>
          </w:p>
        </w:tc>
        <w:tc>
          <w:tcPr>
            <w:tcW w:type="dxa" w:w="1497"/>
          </w:tcPr>
          <w:p w14:paraId="70B4635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35E75FBE" w14:textId="77777777" w:rsidR="007567DA">
        <w:trPr>
          <w:cantSplit/>
        </w:trPr>
        <w:tc>
          <w:tcPr>
            <w:tcW w:type="dxa" w:w="935"/>
          </w:tcPr>
          <w:p w14:paraId="78A4A6E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FR-03</w:t>
            </w:r>
          </w:p>
        </w:tc>
        <w:tc>
          <w:tcPr>
            <w:tcW w:type="dxa" w:w="2900"/>
          </w:tcPr>
          <w:p w14:paraId="5FA317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Покупка и продление подписки; учёт успешных, неуспешных и повторных событий</w:t>
            </w:r>
          </w:p>
        </w:tc>
        <w:tc>
          <w:tcPr>
            <w:tcW w:type="dxa" w:w="4022"/>
          </w:tcPr>
          <w:p w14:paraId="0EBA029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Только подтверждённая оплата меняет срок; повторный callback не дублирует продление</w:t>
            </w:r>
          </w:p>
        </w:tc>
        <w:tc>
          <w:tcPr>
            <w:tcW w:type="dxa" w:w="1497"/>
          </w:tcPr>
          <w:p w14:paraId="1102DD1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2B7768B2" w14:textId="77777777" w:rsidR="007567DA">
        <w:trPr>
          <w:cantSplit/>
        </w:trPr>
        <w:tc>
          <w:tcPr>
            <w:tcW w:type="dxa" w:w="935"/>
          </w:tcPr>
          <w:p w14:paraId="0850C6F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FR-04</w:t>
            </w:r>
          </w:p>
        </w:tc>
        <w:tc>
          <w:tcPr>
            <w:tcW w:type="dxa" w:w="2900"/>
          </w:tcPr>
          <w:p w14:paraId="1DED4AB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Серверная проверка ролей, подписки, блокировки и принадлежности объекта</w:t>
            </w:r>
          </w:p>
        </w:tc>
        <w:tc>
          <w:tcPr>
            <w:tcW w:type="dxa" w:w="4022"/>
          </w:tcPr>
          <w:p w14:paraId="3357502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Прямой запрос к закрытой операции отклоняется; исключения BR-02/03 работают</w:t>
            </w:r>
          </w:p>
        </w:tc>
        <w:tc>
          <w:tcPr>
            <w:tcW w:type="dxa" w:w="1497"/>
          </w:tcPr>
          <w:p w14:paraId="37AAB89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27F506FB" w14:textId="77777777" w:rsidR="007567DA">
        <w:trPr>
          <w:cantSplit/>
        </w:trPr>
        <w:tc>
          <w:tcPr>
            <w:tcW w:type="dxa" w:w="935"/>
          </w:tcPr>
          <w:p w14:paraId="1EF83C3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FR-05</w:t>
            </w:r>
          </w:p>
        </w:tc>
        <w:tc>
          <w:tcPr>
            <w:tcW w:type="dxa" w:w="2900"/>
          </w:tcPr>
          <w:p w14:paraId="342B1C1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Создание и редактирование объявлений «Потерял» и «Нашёл»</w:t>
            </w:r>
          </w:p>
        </w:tc>
        <w:tc>
          <w:tcPr>
            <w:tcW w:type="dxa" w:w="4022"/>
          </w:tcPr>
          <w:p w14:paraId="74E17FD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Без категории, описания, места и времени отправка на модерацию невозможна</w:t>
            </w:r>
          </w:p>
        </w:tc>
        <w:tc>
          <w:tcPr>
            <w:tcW w:type="dxa" w:w="1497"/>
          </w:tcPr>
          <w:p w14:paraId="09F21AA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760BC78D" w14:textId="77777777" w:rsidR="007567DA">
        <w:trPr>
          <w:cantSplit/>
        </w:trPr>
        <w:tc>
          <w:tcPr>
            <w:tcW w:type="dxa" w:w="935"/>
          </w:tcPr>
          <w:p w14:paraId="7E19994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FR-06</w:t>
            </w:r>
          </w:p>
        </w:tc>
        <w:tc>
          <w:tcPr>
            <w:tcW w:type="dxa" w:w="2900"/>
          </w:tcPr>
          <w:p w14:paraId="37195D2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Загрузка до пяти JPEG/PNG, каждая до 5 МБ, и запись закрытых признаков</w:t>
            </w:r>
          </w:p>
        </w:tc>
        <w:tc>
          <w:tcPr>
            <w:tcW w:type="dxa" w:w="4022"/>
          </w:tcPr>
          <w:p w14:paraId="63179BD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Неверный формат отклонён; закрытые поля отсутствуют в ответах каталога</w:t>
            </w:r>
          </w:p>
        </w:tc>
        <w:tc>
          <w:tcPr>
            <w:tcW w:type="dxa" w:w="1497"/>
          </w:tcPr>
          <w:p w14:paraId="1BC1D4C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003D5F4D" w14:textId="77777777" w:rsidR="007567DA">
        <w:trPr>
          <w:cantSplit/>
        </w:trPr>
        <w:tc>
          <w:tcPr>
            <w:tcW w:type="dxa" w:w="935"/>
          </w:tcPr>
          <w:p w14:paraId="3CF36B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FR-07</w:t>
            </w:r>
          </w:p>
        </w:tc>
        <w:tc>
          <w:tcPr>
            <w:tcW w:type="dxa" w:w="2900"/>
          </w:tcPr>
          <w:p w14:paraId="616E05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Предварительная и повторная модерация объявлений</w:t>
            </w:r>
          </w:p>
        </w:tc>
        <w:tc>
          <w:tcPr>
            <w:tcW w:type="dxa" w:w="4022"/>
          </w:tcPr>
          <w:p w14:paraId="54C6869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Черновик, отклонённое и непроверенное изменение не отображаются в каталоге</w:t>
            </w:r>
          </w:p>
        </w:tc>
        <w:tc>
          <w:tcPr>
            <w:tcW w:type="dxa" w:w="1497"/>
          </w:tcPr>
          <w:p w14:paraId="5F2742D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4C29D252" w14:textId="77777777" w:rsidR="007567DA">
        <w:trPr>
          <w:cantSplit/>
        </w:trPr>
        <w:tc>
          <w:tcPr>
            <w:tcW w:type="dxa" w:w="935"/>
          </w:tcPr>
          <w:p w14:paraId="4D7DAAD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FR-08</w:t>
            </w:r>
          </w:p>
        </w:tc>
        <w:tc>
          <w:tcPr>
            <w:tcW w:type="dxa" w:w="2900"/>
          </w:tcPr>
          <w:p w14:paraId="6910F2B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Каталог и поиск по тексту, категории, месту, времени, типу и статусу; постраничная выдача</w:t>
            </w:r>
          </w:p>
        </w:tc>
        <w:tc>
          <w:tcPr>
            <w:tcW w:type="dxa" w:w="4022"/>
          </w:tcPr>
          <w:p w14:paraId="4A3B7C0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Совместные фильтры выполняются; возвращается не более 20 карточек на страницу</w:t>
            </w:r>
          </w:p>
        </w:tc>
        <w:tc>
          <w:tcPr>
            <w:tcW w:type="dxa" w:w="1497"/>
          </w:tcPr>
          <w:p w14:paraId="6712829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47BCA70A" w14:textId="77777777" w:rsidR="007567DA">
        <w:trPr>
          <w:cantSplit/>
        </w:trPr>
        <w:tc>
          <w:tcPr>
            <w:tcW w:type="dxa" w:w="935"/>
          </w:tcPr>
          <w:p w14:paraId="7B76755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FR-09</w:t>
            </w:r>
          </w:p>
        </w:tc>
        <w:tc>
          <w:tcPr>
            <w:tcW w:type="dxa" w:w="2900"/>
          </w:tcPr>
          <w:p w14:paraId="0A809D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Подбор возможных совпадений потери и находки</w:t>
            </w:r>
          </w:p>
        </w:tc>
        <w:tc>
          <w:tcPr>
            <w:tcW w:type="dxa" w:w="4022"/>
          </w:tcPr>
          <w:p w14:paraId="0334181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Показываются до 10 кандидатов и причины подбора; принадлежность не подтверждается автоматически</w:t>
            </w:r>
          </w:p>
        </w:tc>
        <w:tc>
          <w:tcPr>
            <w:tcW w:type="dxa" w:w="1497"/>
          </w:tcPr>
          <w:p w14:paraId="008D4C8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Дополнительно</w:t>
            </w:r>
          </w:p>
        </w:tc>
      </w:tr>
      <w:tr w14:paraId="597160F0" w14:textId="77777777" w:rsidR="007567DA">
        <w:trPr>
          <w:cantSplit/>
        </w:trPr>
        <w:tc>
          <w:tcPr>
            <w:tcW w:type="dxa" w:w="935"/>
          </w:tcPr>
          <w:p w14:paraId="2B61019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FR-10</w:t>
            </w:r>
          </w:p>
        </w:tc>
        <w:tc>
          <w:tcPr>
            <w:tcW w:type="dxa" w:w="2900"/>
          </w:tcPr>
          <w:p w14:paraId="4387F31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Справочник метро, контакты и инструкции по выбранному месту</w:t>
            </w:r>
          </w:p>
        </w:tc>
        <w:tc>
          <w:tcPr>
            <w:tcW w:type="dxa" w:w="4022"/>
          </w:tcPr>
          <w:p w14:paraId="5184F03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Для Петербургского метро показаны официальный контакт, ссылка и дата проверки; справочник доступен без подписки</w:t>
            </w:r>
          </w:p>
        </w:tc>
        <w:tc>
          <w:tcPr>
            <w:tcW w:type="dxa" w:w="1497"/>
          </w:tcPr>
          <w:p w14:paraId="7400B0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0CF2056E" w14:textId="77777777" w:rsidR="007567DA">
        <w:trPr>
          <w:cantSplit/>
        </w:trPr>
        <w:tc>
          <w:tcPr>
            <w:tcW w:type="dxa" w:w="935"/>
          </w:tcPr>
          <w:p w14:paraId="6DA0C2B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FR-11</w:t>
            </w:r>
          </w:p>
        </w:tc>
        <w:tc>
          <w:tcPr>
            <w:tcW w:type="dxa" w:w="2900"/>
          </w:tcPr>
          <w:p w14:paraId="4B5A8CB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Заявки на возврат, скрытые доказательства, запрос уточнений, решение автора</w:t>
            </w:r>
          </w:p>
        </w:tc>
        <w:tc>
          <w:tcPr>
            <w:tcW w:type="dxa" w:w="4022"/>
          </w:tcPr>
          <w:p w14:paraId="6BD454B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Нельзя заявиться на своё объявление; повторная активная заявка того же пользователя отклоняется</w:t>
            </w:r>
          </w:p>
        </w:tc>
        <w:tc>
          <w:tcPr>
            <w:tcW w:type="dxa" w:w="1497"/>
          </w:tcPr>
          <w:p w14:paraId="4BC2D85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43CA4CF3" w14:textId="77777777" w:rsidR="007567DA">
        <w:trPr>
          <w:cantSplit/>
        </w:trPr>
        <w:tc>
          <w:tcPr>
            <w:tcW w:type="dxa" w:w="935"/>
          </w:tcPr>
          <w:p w14:paraId="3BC70A8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FR-12</w:t>
            </w:r>
          </w:p>
        </w:tc>
        <w:tc>
          <w:tcPr>
            <w:tcW w:type="dxa" w:w="2900"/>
          </w:tcPr>
          <w:p w14:paraId="5DECA8E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Диалог сторон в рамках заявки</w:t>
            </w:r>
          </w:p>
        </w:tc>
        <w:tc>
          <w:tcPr>
            <w:tcW w:type="dxa" w:w="4022"/>
          </w:tcPr>
          <w:p w14:paraId="5B186C0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Чтение и отправка доступны только сторонам и модератору при разборе дела; общие контакты не раскрываются</w:t>
            </w:r>
          </w:p>
        </w:tc>
        <w:tc>
          <w:tcPr>
            <w:tcW w:type="dxa" w:w="1497"/>
          </w:tcPr>
          <w:p w14:paraId="52F6092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3844DF8B" w14:textId="77777777" w:rsidR="007567DA">
        <w:trPr>
          <w:cantSplit/>
        </w:trPr>
        <w:tc>
          <w:tcPr>
            <w:tcW w:type="dxa" w:w="935"/>
          </w:tcPr>
          <w:p w14:paraId="42F6E51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FR-13</w:t>
            </w:r>
          </w:p>
        </w:tc>
        <w:tc>
          <w:tcPr>
            <w:tcW w:type="dxa" w:w="2900"/>
          </w:tcPr>
          <w:p w14:paraId="14BE680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Резервирование и два подтверждения передачи</w:t>
            </w:r>
          </w:p>
        </w:tc>
        <w:tc>
          <w:tcPr>
            <w:tcW w:type="dxa" w:w="4022"/>
          </w:tcPr>
          <w:p w14:paraId="67A9F73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 одной находки один резерв; одностороннее подтверждение не закрывает возврат</w:t>
            </w:r>
          </w:p>
        </w:tc>
        <w:tc>
          <w:tcPr>
            <w:tcW w:type="dxa" w:w="1497"/>
          </w:tcPr>
          <w:p w14:paraId="7E7DB99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20D12213" w14:textId="77777777" w:rsidR="007567DA">
        <w:trPr>
          <w:cantSplit/>
        </w:trPr>
        <w:tc>
          <w:tcPr>
            <w:tcW w:type="dxa" w:w="935"/>
          </w:tcPr>
          <w:p w14:paraId="4540B8A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FR-14</w:t>
            </w:r>
          </w:p>
        </w:tc>
        <w:tc>
          <w:tcPr>
            <w:tcW w:type="dxa" w:w="2900"/>
          </w:tcPr>
          <w:p w14:paraId="5EF9B53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Внутренние уведомления о решениях, сообщениях, окончании подписки и торгов</w:t>
            </w:r>
          </w:p>
        </w:tc>
        <w:tc>
          <w:tcPr>
            <w:tcW w:type="dxa" w:w="4022"/>
          </w:tcPr>
          <w:p w14:paraId="2CAAD0A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Событие доступно в кабинете; письмо не требуется для сохранения события</w:t>
            </w:r>
          </w:p>
        </w:tc>
        <w:tc>
          <w:tcPr>
            <w:tcW w:type="dxa" w:w="1497"/>
          </w:tcPr>
          <w:p w14:paraId="3014962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67564242" w14:textId="77777777" w:rsidR="007567DA">
        <w:trPr>
          <w:cantSplit/>
        </w:trPr>
        <w:tc>
          <w:tcPr>
            <w:tcW w:type="dxa" w:w="935"/>
          </w:tcPr>
          <w:p w14:paraId="1214E67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FR-15</w:t>
            </w:r>
          </w:p>
        </w:tc>
        <w:tc>
          <w:tcPr>
            <w:tcW w:type="dxa" w:w="2900"/>
          </w:tcPr>
          <w:p w14:paraId="46D9C8C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Жалобы на объявления, действия и спорные передачи</w:t>
            </w:r>
          </w:p>
        </w:tc>
        <w:tc>
          <w:tcPr>
            <w:tcW w:type="dxa" w:w="4022"/>
          </w:tcPr>
          <w:p w14:paraId="2BF875E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Жалоба получает статус и мотивированное решение; автор видит ход своего дела</w:t>
            </w:r>
          </w:p>
        </w:tc>
        <w:tc>
          <w:tcPr>
            <w:tcW w:type="dxa" w:w="1497"/>
          </w:tcPr>
          <w:p w14:paraId="75D0D3B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33700A4C" w14:textId="77777777" w:rsidR="007567DA">
        <w:trPr>
          <w:cantSplit/>
        </w:trPr>
        <w:tc>
          <w:tcPr>
            <w:tcW w:type="dxa" w:w="935"/>
          </w:tcPr>
          <w:p w14:paraId="7338BBB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FR-16</w:t>
            </w:r>
          </w:p>
        </w:tc>
        <w:tc>
          <w:tcPr>
            <w:tcW w:type="dxa" w:w="2900"/>
          </w:tcPr>
          <w:p w14:paraId="628617D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Рассмотрение основания распоряжения вещью и допуск аукциона</w:t>
            </w:r>
          </w:p>
        </w:tc>
        <w:tc>
          <w:tcPr>
            <w:tcW w:type="dxa" w:w="4022"/>
          </w:tcPr>
          <w:p w14:paraId="4D4EAF6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Без проверенных материалов, при открытом споре или действующем возврате запуск невозможен</w:t>
            </w:r>
          </w:p>
        </w:tc>
        <w:tc>
          <w:tcPr>
            <w:tcW w:type="dxa" w:w="1497"/>
          </w:tcPr>
          <w:p w14:paraId="5EAD24F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36BA7A56" w14:textId="77777777" w:rsidR="007567DA">
        <w:trPr>
          <w:cantSplit/>
        </w:trPr>
        <w:tc>
          <w:tcPr>
            <w:tcW w:type="dxa" w:w="935"/>
          </w:tcPr>
          <w:p w14:paraId="6C47D50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FR-17</w:t>
            </w:r>
          </w:p>
        </w:tc>
        <w:tc>
          <w:tcPr>
            <w:tcW w:type="dxa" w:w="2900"/>
          </w:tcPr>
          <w:p w14:paraId="1AC4826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Создание лота с ценой, шагом, сроками; приём ставок и определение победителя</w:t>
            </w:r>
          </w:p>
        </w:tc>
        <w:tc>
          <w:tcPr>
            <w:tcW w:type="dxa" w:w="4022"/>
          </w:tcPr>
          <w:p w14:paraId="7FCC667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Самостоятельные ставки продавца, просроченные и недостаточные ставки отклоняются</w:t>
            </w:r>
          </w:p>
        </w:tc>
        <w:tc>
          <w:tcPr>
            <w:tcW w:type="dxa" w:w="1497"/>
          </w:tcPr>
          <w:p w14:paraId="5F82C48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6897E47B" w14:textId="77777777" w:rsidR="007567DA">
        <w:trPr>
          <w:cantSplit/>
        </w:trPr>
        <w:tc>
          <w:tcPr>
            <w:tcW w:type="dxa" w:w="935"/>
          </w:tcPr>
          <w:p w14:paraId="2AF4026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FR-18</w:t>
            </w:r>
          </w:p>
        </w:tc>
        <w:tc>
          <w:tcPr>
            <w:tcW w:type="dxa" w:w="2900"/>
          </w:tcPr>
          <w:p w14:paraId="6E0DA02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Приостановка/отмена аукциона, завершение без ставок, подтверждение передачи покупателю</w:t>
            </w:r>
          </w:p>
        </w:tc>
        <w:tc>
          <w:tcPr>
            <w:tcW w:type="dxa" w:w="4022"/>
          </w:tcPr>
          <w:p w14:paraId="1BC5FD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История ставок сохраняется; приостановленный лот не принимает ставки</w:t>
            </w:r>
          </w:p>
        </w:tc>
        <w:tc>
          <w:tcPr>
            <w:tcW w:type="dxa" w:w="1497"/>
          </w:tcPr>
          <w:p w14:paraId="15A7FCB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06CE0D76" w14:textId="77777777" w:rsidR="007567DA">
        <w:trPr>
          <w:cantSplit/>
        </w:trPr>
        <w:tc>
          <w:tcPr>
            <w:tcW w:type="dxa" w:w="935"/>
          </w:tcPr>
          <w:p w14:paraId="26252C4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FR-19</w:t>
            </w:r>
          </w:p>
        </w:tc>
        <w:tc>
          <w:tcPr>
            <w:tcW w:type="dxa" w:w="2900"/>
          </w:tcPr>
          <w:p w14:paraId="7B1FB73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Управление пользователями, ролями, тарифом и справочником организаций</w:t>
            </w:r>
          </w:p>
        </w:tc>
        <w:tc>
          <w:tcPr>
            <w:tcW w:type="dxa" w:w="4022"/>
          </w:tcPr>
          <w:p w14:paraId="0AC3BD2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Новая цена применяется к новым заказам; служебное действие записано в аудит</w:t>
            </w:r>
          </w:p>
        </w:tc>
        <w:tc>
          <w:tcPr>
            <w:tcW w:type="dxa" w:w="1497"/>
          </w:tcPr>
          <w:p w14:paraId="123B44E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  <w:tr w14:paraId="30D14E19" w14:textId="77777777" w:rsidR="007567DA">
        <w:trPr>
          <w:cantSplit/>
        </w:trPr>
        <w:tc>
          <w:tcPr>
            <w:tcW w:type="dxa" w:w="935"/>
          </w:tcPr>
          <w:p w14:paraId="29E7114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FR-20</w:t>
            </w:r>
          </w:p>
        </w:tc>
        <w:tc>
          <w:tcPr>
            <w:tcW w:type="dxa" w:w="2900"/>
          </w:tcPr>
          <w:p w14:paraId="208FA1F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Журнал решений и существенных изменений</w:t>
            </w:r>
          </w:p>
        </w:tc>
        <w:tc>
          <w:tcPr>
            <w:tcW w:type="dxa" w:w="4022"/>
          </w:tcPr>
          <w:p w14:paraId="41458F9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Запись содержит исполнителя, время, объект, действие и результат; обычный пользователь не изменяет аудит</w:t>
            </w:r>
          </w:p>
        </w:tc>
        <w:tc>
          <w:tcPr>
            <w:tcW w:type="dxa" w:w="1497"/>
          </w:tcPr>
          <w:p w14:paraId="24A3892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Обязательно</w:t>
            </w:r>
          </w:p>
        </w:tc>
      </w:tr>
    </w:tbl>
    <w:p w14:paraId="68ADE002" w14:textId="77777777" w:rsidR="007567DA" w:rsidRDefault="007567DA">
      <w:pPr>
        <w:spacing w:after="80"/>
      </w:pPr>
    </w:p>
    <w:p w14:paraId="71779F24" w14:textId="77777777" w:rsidR="007567DA" w:rsidRDefault="005B4964">
      <w:pPr>
        <w:pStyle w:val="21"/>
      </w:pPr>
      <w:r>
        <w:t>4.2. Нефункциональные требования</w:t>
      </w:r>
    </w:p>
    <w:p w14:paraId="15210FEF" w14:textId="77777777" w:rsidR="007567DA" w:rsidRDefault="005B4964">
      <w:r>
        <w:t>Нефункциональные требования задают условия приёмки приложения. Нагрузочные проверки проводятся на helios с одним процессом JVM и PostgreSQL. Для исключения влияния внешних служб платежи и почта при измерениях заменяются тестовыми адаптерами.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123"/>
        <w:gridCol w:w="3368"/>
        <w:gridCol w:w="4864"/>
      </w:tblGrid>
      <w:tr w14:paraId="41025EF6" w14:textId="77777777" w:rsidR="007567DA">
        <w:trPr>
          <w:cantSplit/>
          <w:tblHeader/>
        </w:trPr>
        <w:tc>
          <w:tcPr>
            <w:tcW w:type="dxa" w:w="1123"/>
            <w:shd w:color="auto" w:fill="EDF3F8" w:val="clear"/>
          </w:tcPr>
          <w:p w14:paraId="306CEE0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lastRenderedPageBreak/>
              <w:t>ID</w:t>
            </w:r>
          </w:p>
        </w:tc>
        <w:tc>
          <w:tcPr>
            <w:tcW w:type="dxa" w:w="3368"/>
            <w:shd w:color="auto" w:fill="EDF3F8" w:val="clear"/>
          </w:tcPr>
          <w:p w14:paraId="5DF3A6AE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4864"/>
            <w:shd w:color="auto" w:fill="EDF3F8" w:val="clear"/>
          </w:tcPr>
          <w:p w14:paraId="674E46E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Критерий проверки</w:t>
            </w:r>
          </w:p>
        </w:tc>
      </w:tr>
      <w:tr w14:paraId="13197743" w14:textId="77777777" w:rsidR="007567DA">
        <w:trPr>
          <w:cantSplit/>
        </w:trPr>
        <w:tc>
          <w:tcPr>
            <w:tcW w:type="dxa" w:w="1123"/>
          </w:tcPr>
          <w:p w14:paraId="1301DDC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NFR-01</w:t>
            </w:r>
          </w:p>
        </w:tc>
        <w:tc>
          <w:tcPr>
            <w:tcW w:type="dxa" w:w="3368"/>
          </w:tcPr>
          <w:p w14:paraId="49A70AE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Производительность основного поиска</w:t>
            </w:r>
          </w:p>
        </w:tc>
        <w:tc>
          <w:tcPr>
            <w:tcW w:type="dxa" w:w="4864"/>
          </w:tcPr>
          <w:p w14:paraId="2859AB9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При 10 000 объявлениях и 20 одновременных пользователях 95% запросов каталога завершаются за ≤ 2 с; измерение 5 минут после прогрева</w:t>
            </w:r>
          </w:p>
        </w:tc>
      </w:tr>
      <w:tr w14:paraId="6C581523" w14:textId="77777777" w:rsidR="007567DA">
        <w:trPr>
          <w:cantSplit/>
        </w:trPr>
        <w:tc>
          <w:tcPr>
            <w:tcW w:type="dxa" w:w="1123"/>
          </w:tcPr>
          <w:p w14:paraId="5300F4E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NFR-02</w:t>
            </w:r>
          </w:p>
        </w:tc>
        <w:tc>
          <w:tcPr>
            <w:tcW w:type="dxa" w:w="3368"/>
          </w:tcPr>
          <w:p w14:paraId="66C0C25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Скорость фиксации операций</w:t>
            </w:r>
          </w:p>
        </w:tc>
        <w:tc>
          <w:tcPr>
            <w:tcW w:type="dxa" w:w="4864"/>
          </w:tcPr>
          <w:p w14:paraId="0BEBB3A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95% запросов публикации заявки и ставки выполняются за ≤ 2 с при той же нагрузке, без учёта загрузки файлов и внешних сервисов</w:t>
            </w:r>
          </w:p>
        </w:tc>
      </w:tr>
      <w:tr w14:paraId="06645F72" w14:textId="77777777" w:rsidR="007567DA">
        <w:trPr>
          <w:cantSplit/>
        </w:trPr>
        <w:tc>
          <w:tcPr>
            <w:tcW w:type="dxa" w:w="1123"/>
          </w:tcPr>
          <w:p w14:paraId="0A2FC92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NFR-03</w:t>
            </w:r>
          </w:p>
        </w:tc>
        <w:tc>
          <w:tcPr>
            <w:tcW w:type="dxa" w:w="3368"/>
          </w:tcPr>
          <w:p w14:paraId="6644336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Целостность конкурентных действий</w:t>
            </w:r>
          </w:p>
        </w:tc>
        <w:tc>
          <w:tcPr>
            <w:tcW w:type="dxa" w:w="4864"/>
          </w:tcPr>
          <w:p w14:paraId="6175FC7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Два одновременных резерва не создаются; конкурирующие ставки сохраняют единственную последовательность и корректного победителя</w:t>
            </w:r>
          </w:p>
        </w:tc>
      </w:tr>
      <w:tr w14:paraId="66EE7836" w14:textId="77777777" w:rsidR="007567DA">
        <w:trPr>
          <w:cantSplit/>
        </w:trPr>
        <w:tc>
          <w:tcPr>
            <w:tcW w:type="dxa" w:w="1123"/>
          </w:tcPr>
          <w:p w14:paraId="53AE3A9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NFR-04</w:t>
            </w:r>
          </w:p>
        </w:tc>
        <w:tc>
          <w:tcPr>
            <w:tcW w:type="dxa" w:w="3368"/>
          </w:tcPr>
          <w:p w14:paraId="5E0A395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Контроль доступа и защита токенов</w:t>
            </w:r>
          </w:p>
        </w:tc>
        <w:tc>
          <w:tcPr>
            <w:tcW w:type="dxa" w:w="4864"/>
          </w:tcPr>
          <w:p w14:paraId="4947EA2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Spring Security проверяет JWT, роль и состояние пользователя для каждой операции; пароли хешируются BCrypt; refresh-токен передаётся в Cookie HttpOnly и SameSite, в HTTPS-режиме Secure; операции с Cookie защищаются от CSRF</w:t>
            </w:r>
          </w:p>
        </w:tc>
      </w:tr>
      <w:tr w14:paraId="3B82BA06" w14:textId="77777777" w:rsidR="007567DA">
        <w:trPr>
          <w:cantSplit/>
        </w:trPr>
        <w:tc>
          <w:tcPr>
            <w:tcW w:type="dxa" w:w="1123"/>
          </w:tcPr>
          <w:p w14:paraId="6586A9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NFR-05</w:t>
            </w:r>
          </w:p>
        </w:tc>
        <w:tc>
          <w:tcPr>
            <w:tcW w:type="dxa" w:w="3368"/>
          </w:tcPr>
          <w:p w14:paraId="7A2547B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Приватность</w:t>
            </w:r>
          </w:p>
        </w:tc>
        <w:tc>
          <w:tcPr>
            <w:tcW w:type="dxa" w:w="4864"/>
          </w:tcPr>
          <w:p w14:paraId="033C4DD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Контрольные признаки, личные контакты и документы допуска не доступны чужим пользователям через страницы, файловые URL или ответы контроллеров</w:t>
            </w:r>
          </w:p>
        </w:tc>
      </w:tr>
      <w:tr w14:paraId="3EDC0243" w14:textId="77777777" w:rsidR="007567DA">
        <w:trPr>
          <w:cantSplit/>
        </w:trPr>
        <w:tc>
          <w:tcPr>
            <w:tcW w:type="dxa" w:w="1123"/>
          </w:tcPr>
          <w:p w14:paraId="2127434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NFR-06</w:t>
            </w:r>
          </w:p>
        </w:tc>
        <w:tc>
          <w:tcPr>
            <w:tcW w:type="dxa" w:w="3368"/>
          </w:tcPr>
          <w:p w14:paraId="7A4C2BF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Безопасная обработка ввода</w:t>
            </w:r>
          </w:p>
        </w:tc>
        <w:tc>
          <w:tcPr>
            <w:tcW w:type="dxa" w:w="4864"/>
          </w:tcPr>
          <w:p w14:paraId="573F9FA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HTML пользователя экранируется; доступ к БД параметризован; формат, размер и содержимое изображения проверяются; EXIF удаляется; SVG и исполняемые файлы не принимаются</w:t>
            </w:r>
          </w:p>
        </w:tc>
      </w:tr>
      <w:tr w14:paraId="616CA7C0" w14:textId="77777777" w:rsidR="007567DA">
        <w:trPr>
          <w:cantSplit/>
        </w:trPr>
        <w:tc>
          <w:tcPr>
            <w:tcW w:type="dxa" w:w="1123"/>
          </w:tcPr>
          <w:p w14:paraId="194F9A3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NFR-07</w:t>
            </w:r>
          </w:p>
        </w:tc>
        <w:tc>
          <w:tcPr>
            <w:tcW w:type="dxa" w:w="3368"/>
          </w:tcPr>
          <w:p w14:paraId="1DDBC33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Ограничение злоупотреблений</w:t>
            </w:r>
          </w:p>
        </w:tc>
        <w:tc>
          <w:tcPr>
            <w:tcW w:type="dxa" w:w="4864"/>
          </w:tcPr>
          <w:p w14:paraId="12DDC8C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 более 5 ошибочных попыток входа на учётную запись за 15 минут; не более 10 новых объявлений в сутки и 30 сообщений в минуту на пользователя; превышение даёт контролируемый отказ</w:t>
            </w:r>
          </w:p>
        </w:tc>
      </w:tr>
      <w:tr w14:paraId="6A098C41" w14:textId="77777777" w:rsidR="007567DA">
        <w:trPr>
          <w:cantSplit/>
        </w:trPr>
        <w:tc>
          <w:tcPr>
            <w:tcW w:type="dxa" w:w="1123"/>
          </w:tcPr>
          <w:p w14:paraId="206C5DB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NFR-08</w:t>
            </w:r>
          </w:p>
        </w:tc>
        <w:tc>
          <w:tcPr>
            <w:tcW w:type="dxa" w:w="3368"/>
          </w:tcPr>
          <w:p w14:paraId="7853538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Надёжность оплаты и уведомлений</w:t>
            </w:r>
          </w:p>
        </w:tc>
        <w:tc>
          <w:tcPr>
            <w:tcW w:type="dxa" w:w="4864"/>
          </w:tcPr>
          <w:p w14:paraId="2FB9128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Повторное платёжное событие не меняет подписку повторно; недоставка письма не откатывает сохранённую операцию; повторная доставка не дублирует событие</w:t>
            </w:r>
          </w:p>
        </w:tc>
      </w:tr>
      <w:tr w14:paraId="2CF4242F" w14:textId="77777777" w:rsidR="007567DA">
        <w:trPr>
          <w:cantSplit/>
        </w:trPr>
        <w:tc>
          <w:tcPr>
            <w:tcW w:type="dxa" w:w="1123"/>
          </w:tcPr>
          <w:p w14:paraId="0B567C1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NFR-09</w:t>
            </w:r>
          </w:p>
        </w:tc>
        <w:tc>
          <w:tcPr>
            <w:tcW w:type="dxa" w:w="3368"/>
          </w:tcPr>
          <w:p w14:paraId="0FE28BF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Восстановление после сбоя</w:t>
            </w:r>
          </w:p>
        </w:tc>
        <w:tc>
          <w:tcPr>
            <w:tcW w:type="dxa" w:w="4864"/>
          </w:tcPr>
          <w:p w14:paraId="011F686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Для учебной установки ежедневная копия БД и вложений, хранение 7 суток; целевые RPO ≤ 24 ч, RTO ≤ 2 ч; проверяется пробным восстановлением</w:t>
            </w:r>
          </w:p>
        </w:tc>
      </w:tr>
      <w:tr w14:paraId="1AEB9E43" w14:textId="77777777" w:rsidR="007567DA">
        <w:trPr>
          <w:cantSplit/>
        </w:trPr>
        <w:tc>
          <w:tcPr>
            <w:tcW w:type="dxa" w:w="1123"/>
          </w:tcPr>
          <w:p w14:paraId="2D1CFBD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NFR-10</w:t>
            </w:r>
          </w:p>
        </w:tc>
        <w:tc>
          <w:tcPr>
            <w:tcW w:type="dxa" w:w="3368"/>
          </w:tcPr>
          <w:p w14:paraId="4BF6212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Удобство использования</w:t>
            </w:r>
          </w:p>
        </w:tc>
        <w:tc>
          <w:tcPr>
            <w:tcW w:type="dxa" w:w="4864"/>
          </w:tcPr>
          <w:p w14:paraId="3C621C7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Основные действия выполняются на русском языке; ошибки указывают поле и причину; создание объявления занимает не более 5 минут в пробном пользовательском сценарии</w:t>
            </w:r>
          </w:p>
        </w:tc>
      </w:tr>
      <w:tr w14:paraId="2624F2A1" w14:textId="77777777" w:rsidR="007567DA">
        <w:trPr>
          <w:cantSplit/>
        </w:trPr>
        <w:tc>
          <w:tcPr>
            <w:tcW w:type="dxa" w:w="1123"/>
          </w:tcPr>
          <w:p w14:paraId="5C23225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NFR-11</w:t>
            </w:r>
          </w:p>
        </w:tc>
        <w:tc>
          <w:tcPr>
            <w:tcW w:type="dxa" w:w="3368"/>
          </w:tcPr>
          <w:p w14:paraId="4AE85D2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Совместимость интерфейса</w:t>
            </w:r>
          </w:p>
        </w:tc>
        <w:tc>
          <w:tcPr>
            <w:tcW w:type="dxa" w:w="4864"/>
          </w:tcPr>
          <w:p w14:paraId="4F4BB32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Формы и каталог работают при ширине 360–1920 px; проверяются актуальные стабильные Chrome, Firefox и Edge на момент приёмки</w:t>
            </w:r>
          </w:p>
        </w:tc>
      </w:tr>
      <w:tr w14:paraId="452BD9D4" w14:textId="77777777" w:rsidR="007567DA">
        <w:trPr>
          <w:cantSplit/>
        </w:trPr>
        <w:tc>
          <w:tcPr>
            <w:tcW w:type="dxa" w:w="1123"/>
          </w:tcPr>
          <w:p w14:paraId="727CCFF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NFR-12</w:t>
            </w:r>
          </w:p>
        </w:tc>
        <w:tc>
          <w:tcPr>
            <w:tcW w:type="dxa" w:w="3368"/>
          </w:tcPr>
          <w:p w14:paraId="39425F5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Переносимость</w:t>
            </w:r>
          </w:p>
        </w:tc>
        <w:tc>
          <w:tcPr>
            <w:tcW w:type="dxa" w:w="4864"/>
          </w:tcPr>
          <w:p w14:paraId="425154B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Backend собирается Gradle Wrapper, frontend — pnpm на локальной машине; JAR и статический frontend запускаются на helios обычным пользователем без обязательных Docker и Node.js; PostgreSQL и MinIO доступны по настраиваемым адресам</w:t>
            </w:r>
          </w:p>
        </w:tc>
      </w:tr>
      <w:tr w14:paraId="36C99F07" w14:textId="77777777" w:rsidR="007567DA">
        <w:trPr>
          <w:cantSplit/>
        </w:trPr>
        <w:tc>
          <w:tcPr>
            <w:tcW w:type="dxa" w:w="1123"/>
          </w:tcPr>
          <w:p w14:paraId="3E5082B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NFR-13</w:t>
            </w:r>
          </w:p>
        </w:tc>
        <w:tc>
          <w:tcPr>
            <w:tcW w:type="dxa" w:w="3368"/>
          </w:tcPr>
          <w:p w14:paraId="31B290A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Наблюдаемость</w:t>
            </w:r>
          </w:p>
        </w:tc>
        <w:tc>
          <w:tcPr>
            <w:tcW w:type="dxa" w:w="4864"/>
          </w:tcPr>
          <w:p w14:paraId="2A63192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Логи содержат ID запроса и ошибки; в них нет паролей, платёжных секретов, контрольных признаков и полных доказательств; аудит доступен только служебным ролям</w:t>
            </w:r>
          </w:p>
        </w:tc>
      </w:tr>
      <w:tr w14:paraId="58EA0238" w14:textId="77777777" w:rsidR="007567DA">
        <w:trPr>
          <w:cantSplit/>
        </w:trPr>
        <w:tc>
          <w:tcPr>
            <w:tcW w:type="dxa" w:w="1123"/>
          </w:tcPr>
          <w:p w14:paraId="6FE6948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NFR-14</w:t>
            </w:r>
          </w:p>
        </w:tc>
        <w:tc>
          <w:tcPr>
            <w:tcW w:type="dxa" w:w="3368"/>
          </w:tcPr>
          <w:p w14:paraId="7BDDCA3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Проверяемость и сопровождение</w:t>
            </w:r>
          </w:p>
        </w:tc>
        <w:tc>
          <w:tcPr>
            <w:tcW w:type="dxa" w:w="4864"/>
          </w:tcPr>
          <w:p w14:paraId="06A3E73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Бизнес-правила выделены в сервисы; миграции БД версионируются; учебные адаптеры внешних служб отделены от основного кода</w:t>
            </w:r>
          </w:p>
        </w:tc>
      </w:tr>
      <w:tr w14:paraId="1CBC5F32" w14:textId="77777777" w:rsidR="007567DA">
        <w:trPr>
          <w:cantSplit/>
        </w:trPr>
        <w:tc>
          <w:tcPr>
            <w:tcW w:type="dxa" w:w="1123"/>
          </w:tcPr>
          <w:p w14:paraId="246404F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NFR-15</w:t>
            </w:r>
          </w:p>
        </w:tc>
        <w:tc>
          <w:tcPr>
            <w:tcW w:type="dxa" w:w="3368"/>
          </w:tcPr>
          <w:p w14:paraId="2C207EA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Актуальность справочных данных</w:t>
            </w:r>
          </w:p>
        </w:tc>
        <w:tc>
          <w:tcPr>
            <w:tcW w:type="dxa" w:w="4864"/>
          </w:tcPr>
          <w:p w14:paraId="75A6D81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 каждой инструкции есть официальный URL и дата проверки; после 30 суток появляется признак необходимости обновления; недоступность внешнего сайта не ломает карточку</w:t>
            </w:r>
          </w:p>
        </w:tc>
      </w:tr>
      <w:tr w14:paraId="74FEE7ED" w14:textId="77777777" w:rsidR="007567DA">
        <w:trPr>
          <w:cantSplit/>
        </w:trPr>
        <w:tc>
          <w:tcPr>
            <w:tcW w:type="dxa" w:w="1123"/>
          </w:tcPr>
          <w:p w14:paraId="019CB23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NFR-16</w:t>
            </w:r>
          </w:p>
        </w:tc>
        <w:tc>
          <w:tcPr>
            <w:tcW w:type="dxa" w:w="3368"/>
          </w:tcPr>
          <w:p w14:paraId="736ECD6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Хранение и удаление</w:t>
            </w:r>
          </w:p>
        </w:tc>
        <w:tc>
          <w:tcPr>
            <w:tcW w:type="dxa" w:w="4864"/>
          </w:tcPr>
          <w:p w14:paraId="7CCA392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 учебной базе используются синтетические данные; удаление профиля обезличивает публичное имя и контакты, связанные записи сохраняются под техническим ID для целостности; сроки хранения реальных данных определяются до эксплуатации</w:t>
            </w:r>
          </w:p>
        </w:tc>
      </w:tr>
    </w:tbl>
    <w:p w14:paraId="721464CF" w14:textId="77777777" w:rsidR="007567DA" w:rsidRDefault="007567DA">
      <w:pPr>
        <w:spacing w:after="80"/>
      </w:pPr>
    </w:p>
    <w:p w14:paraId="136C40D4" w14:textId="77777777" w:rsidR="007567DA" w:rsidRDefault="005B4964">
      <w:pPr>
        <w:pStyle w:val="21"/>
      </w:pPr>
      <w:r>
        <w:t>4.3. Границы реализации</w:t>
      </w:r>
    </w:p>
    <w:p w14:paraId="3AFFC096" w14:textId="77777777" w:rsidR="007567DA" w:rsidRDefault="005B4964">
      <w:r>
        <w:t>В обязательный объём входят аккаунты, модерация, учебная оплата подписки, каталог, заявки, внутренние сообщения, возврат, справочник метро, контролируемые аукционы, уведомления и аудит. Нативные мобильные приложения, распознавание вещей по фотографии, геокодирование внешними сервисами, курьерская доставка, денежные расчёты за лоты и интеграция с реестрами метро не включены. Карта может быть добавлена позже; в базовой версии место выбирается из справочника и описывается текстом.</w:t>
      </w:r>
    </w:p>
    <w:p w14:paraId="008BFD7B" w14:textId="77777777" w:rsidR="007567DA" w:rsidRDefault="005B4964">
      <w:pPr>
        <w:pStyle w:val="1"/>
      </w:pPr>
      <w:bookmarkStart w:id="5" w:name="_Toc241951002"/>
      <w:r>
        <w:lastRenderedPageBreak/>
        <w:t>5. Модели и описания основных прецедентов</w:t>
      </w:r>
      <w:bookmarkEnd w:id="5"/>
    </w:p>
    <w:p w14:paraId="15881A00" w14:textId="77777777" w:rsidR="007567DA" w:rsidRDefault="005B4964">
      <w:pPr>
        <w:pStyle w:val="21"/>
      </w:pPr>
      <w:r>
        <w:t>5.1. Актёры и обозначения UML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3817BFB3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215A1BF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Актёр</w:t>
            </w:r>
          </w:p>
        </w:tc>
        <w:tc>
          <w:tcPr>
            <w:tcW w:type="dxa" w:w="6548"/>
            <w:shd w:color="auto" w:fill="EDF3F8" w:val="clear"/>
          </w:tcPr>
          <w:p w14:paraId="18EF86E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Ответственность и доступ</w:t>
            </w:r>
          </w:p>
        </w:tc>
      </w:tr>
      <w:tr w14:paraId="72F9A0E8" w14:textId="77777777" w:rsidR="007567DA">
        <w:trPr>
          <w:cantSplit/>
        </w:trPr>
        <w:tc>
          <w:tcPr>
            <w:tcW w:type="dxa" w:w="2806"/>
          </w:tcPr>
          <w:p w14:paraId="0221FB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Посетитель</w:t>
            </w:r>
          </w:p>
        </w:tc>
        <w:tc>
          <w:tcPr>
            <w:tcW w:type="dxa" w:w="6548"/>
          </w:tcPr>
          <w:p w14:paraId="6CB83C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Регистрация и просмотр справочных инструкций</w:t>
            </w:r>
          </w:p>
        </w:tc>
      </w:tr>
      <w:tr w14:paraId="3259BD96" w14:textId="77777777" w:rsidR="007567DA">
        <w:trPr>
          <w:cantSplit/>
        </w:trPr>
        <w:tc>
          <w:tcPr>
            <w:tcW w:type="dxa" w:w="2806"/>
          </w:tcPr>
          <w:p w14:paraId="6D9EE7A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Владелец аккаунта</w:t>
            </w:r>
          </w:p>
        </w:tc>
        <w:tc>
          <w:tcPr>
            <w:tcW w:type="dxa" w:w="6548"/>
          </w:tcPr>
          <w:p w14:paraId="0428F55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Подтверждение почты, вход, восстановление доступа, подача профиля и покупка подписки</w:t>
            </w:r>
          </w:p>
        </w:tc>
      </w:tr>
      <w:tr w14:paraId="3C3CAD72" w14:textId="77777777" w:rsidR="007567DA">
        <w:trPr>
          <w:cantSplit/>
        </w:trPr>
        <w:tc>
          <w:tcPr>
            <w:tcW w:type="dxa" w:w="2806"/>
          </w:tcPr>
          <w:p w14:paraId="37CB044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</w:t>
            </w:r>
          </w:p>
        </w:tc>
        <w:tc>
          <w:tcPr>
            <w:tcW w:type="dxa" w:w="6548"/>
          </w:tcPr>
          <w:p w14:paraId="0270CB8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Проверенный пользователь с активной подпиской: поиск, публикации, заявки, сообщения и ставки</w:t>
            </w:r>
          </w:p>
        </w:tc>
      </w:tr>
      <w:tr w14:paraId="2BB1AF5E" w14:textId="77777777" w:rsidR="007567DA">
        <w:trPr>
          <w:cantSplit/>
        </w:trPr>
        <w:tc>
          <w:tcPr>
            <w:tcW w:type="dxa" w:w="2806"/>
          </w:tcPr>
          <w:p w14:paraId="7ED6B9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  <w:tc>
          <w:tcPr>
            <w:tcW w:type="dxa" w:w="6548"/>
          </w:tcPr>
          <w:p w14:paraId="0E88A86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профилей и объявлений, жалобы, споры, допуск аукционов</w:t>
            </w:r>
          </w:p>
        </w:tc>
      </w:tr>
      <w:tr w14:paraId="77EEE090" w14:textId="77777777" w:rsidR="007567DA">
        <w:trPr>
          <w:cantSplit/>
        </w:trPr>
        <w:tc>
          <w:tcPr>
            <w:tcW w:type="dxa" w:w="2806"/>
          </w:tcPr>
          <w:p w14:paraId="5AA1803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type="dxa" w:w="6548"/>
          </w:tcPr>
          <w:p w14:paraId="00C09A5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Служебные роли, настройки, тарифы, справочник и аудит</w:t>
            </w:r>
          </w:p>
        </w:tc>
      </w:tr>
      <w:tr w14:paraId="30FFE5A5" w14:textId="77777777" w:rsidR="007567DA">
        <w:trPr>
          <w:cantSplit/>
        </w:trPr>
        <w:tc>
          <w:tcPr>
            <w:tcW w:type="dxa" w:w="2806"/>
          </w:tcPr>
          <w:p w14:paraId="2229DB0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Платёжный сервис</w:t>
            </w:r>
          </w:p>
        </w:tc>
        <w:tc>
          <w:tcPr>
            <w:tcW w:type="dxa" w:w="6548"/>
          </w:tcPr>
          <w:p w14:paraId="3AC4F53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Внешнее подтверждение результата оплаты (в демонстрации — тестовый адаптер)</w:t>
            </w:r>
          </w:p>
        </w:tc>
      </w:tr>
      <w:tr w14:paraId="5F0DCD36" w14:textId="77777777" w:rsidR="007567DA">
        <w:trPr>
          <w:cantSplit/>
        </w:trPr>
        <w:tc>
          <w:tcPr>
            <w:tcW w:type="dxa" w:w="2806"/>
          </w:tcPr>
          <w:p w14:paraId="6419BA4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Почтовый сервис</w:t>
            </w:r>
          </w:p>
        </w:tc>
        <w:tc>
          <w:tcPr>
            <w:tcW w:type="dxa" w:w="6548"/>
          </w:tcPr>
          <w:p w14:paraId="4A0C906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Внешняя доставка подтверждений и восстановления (в демонстрации допустим почтовый стенд)</w:t>
            </w:r>
          </w:p>
        </w:tc>
      </w:tr>
    </w:tbl>
    <w:p w14:paraId="2F86771F" w14:textId="77777777" w:rsidR="007567DA" w:rsidRDefault="007567DA">
      <w:pPr>
        <w:spacing w:after="80"/>
      </w:pPr>
    </w:p>
    <w:p w14:paraId="5494A652" w14:textId="77777777" w:rsidR="007567DA" w:rsidRDefault="005B4964">
      <w:r>
        <w:t>Потерявший, нашедший, продавец и покупатель — контекстные роли подписчика, а не отдельные типы аккаунтов. Метрополитен показан как источник справочных сведений в архитектуре, но не как актёр UML: в первой версии он не обращается к приложению и не обменивается с ним сообщениями. Планировщик входит в систему и также не является внешним актёром.</w:t>
      </w:r>
    </w:p>
    <w:p w14:paraId="65BD6B42" w14:textId="77777777" w:rsidR="007567DA" w:rsidRDefault="005B4964">
      <w:r>
        <w:t>Сплошная линия на диаграмме связывает актёра с прецедентом. Пунктирная стрелка «include» идёт от основного прецедента к обязательному включаемому действию. Стрелка «extend» направлена от дополнительного прецедента к расширяемому; условие указано рядом. Наследование актёра «Подписчик» от «Владелец аккаунта» означает сохранение базовых возможностей. Вход является предусловием защищённых операций, а не включаемым действием при каждом запросе.</w:t>
      </w:r>
    </w:p>
    <w:p w14:paraId="2EC8AA27" w14:textId="77777777" w:rsidR="007567DA" w:rsidRDefault="005B4964">
      <w:pPr>
        <w:keepNext/>
        <w:ind w:firstLine="0"/>
        <w:jc w:val="center"/>
      </w:pPr>
      <w:r>
        <w:rPr>
          <w:noProof/>
        </w:rPr>
        <w:lastRenderedPageBreak/>
        <w:drawing>
          <wp:inline distB="0" distL="0" distR="0" distT="0" wp14:anchorId="0B237391" wp14:editId="6A1528C9">
            <wp:extent cx="5903999" cy="4222254"/>
            <wp:effectExtent b="0" l="0" r="0" t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7893" w14:textId="77777777" w:rsidR="007567DA" w:rsidRDefault="005B4964">
      <w:pPr>
        <w:spacing w:line="240" w:lineRule="auto"/>
        <w:ind w:firstLine="0"/>
        <w:jc w:val="center"/>
      </w:pPr>
      <w:r>
        <w:rPr>
          <w:sz w:val="24"/>
        </w:rPr>
        <w:t>Рисунок 1 — UML-прецеденты регистрации и подписки</w:t>
      </w:r>
    </w:p>
    <w:p w14:paraId="6F029A82" w14:textId="77777777" w:rsidR="007567DA" w:rsidRDefault="005B4964">
      <w:pPr>
        <w:keepNext/>
        <w:ind w:firstLine="0"/>
        <w:jc w:val="center"/>
      </w:pPr>
      <w:r>
        <w:rPr>
          <w:noProof/>
        </w:rPr>
        <w:drawing>
          <wp:inline distB="0" distL="0" distR="0" distT="0" wp14:anchorId="48CAA02E" wp14:editId="206FD38A">
            <wp:extent cx="5903999" cy="4393674"/>
            <wp:effectExtent b="0" l="0" r="0" t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57C6" w14:textId="77777777" w:rsidR="007567DA" w:rsidRDefault="005B4964">
      <w:pPr>
        <w:spacing w:line="240" w:lineRule="auto"/>
        <w:ind w:firstLine="0"/>
        <w:jc w:val="center"/>
      </w:pPr>
      <w:r>
        <w:rPr>
          <w:sz w:val="24"/>
        </w:rPr>
        <w:t>Рисунок 2 — UML-прецеденты поиска и возврата</w:t>
      </w:r>
    </w:p>
    <w:p w14:paraId="3FAA2C28" w14:textId="77777777" w:rsidR="007567DA" w:rsidRDefault="005B4964">
      <w:pPr>
        <w:keepNext/>
        <w:ind w:firstLine="0"/>
        <w:jc w:val="center"/>
      </w:pPr>
      <w:r>
        <w:rPr>
          <w:noProof/>
        </w:rPr>
        <w:lastRenderedPageBreak/>
        <w:drawing>
          <wp:inline distB="0" distL="0" distR="0" distT="0" wp14:anchorId="7D130BE7" wp14:editId="5EBC94A7">
            <wp:extent cx="5903999" cy="4805581"/>
            <wp:effectExtent b="0" l="0" r="0" t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0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E394" w14:textId="77777777" w:rsidR="007567DA" w:rsidRDefault="005B4964">
      <w:pPr>
        <w:spacing w:line="240" w:lineRule="auto"/>
        <w:ind w:firstLine="0"/>
        <w:jc w:val="center"/>
      </w:pPr>
      <w:r>
        <w:rPr>
          <w:sz w:val="24"/>
        </w:rPr>
        <w:t>Рисунок 3 — UML-прецеденты аукциона и администрирования</w:t>
      </w:r>
    </w:p>
    <w:p w14:paraId="326397EE" w14:textId="77777777" w:rsidR="007567DA" w:rsidRDefault="005B4964">
      <w:r>
        <w:t>Диаграммы разбиты по процессам для читаемости; во всех трёх граница обозначает одну систему «Потеряшки». Далее описаны все показанные основные прецеденты UC-01–UC-16; включаемые технические действия раскрываются внутри сценариев.</w:t>
      </w:r>
    </w:p>
    <w:p w14:paraId="31C86658" w14:textId="77777777" w:rsidR="007567DA" w:rsidRDefault="005B4964">
      <w:pPr>
        <w:pStyle w:val="21"/>
      </w:pPr>
      <w:r>
        <w:t>5.2. UC-01. Зарегистрироваться и подтвердить почту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3807B33D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700B127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73D11B0D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UC-01</w:t>
            </w:r>
          </w:p>
        </w:tc>
      </w:tr>
      <w:tr w14:paraId="58052F60" w14:textId="77777777" w:rsidR="007567DA">
        <w:trPr>
          <w:cantSplit/>
        </w:trPr>
        <w:tc>
          <w:tcPr>
            <w:tcW w:type="dxa" w:w="2806"/>
          </w:tcPr>
          <w:p w14:paraId="1A740C3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7104964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14:paraId="091016EB" w14:textId="77777777" w:rsidR="007567DA">
        <w:trPr>
          <w:cantSplit/>
        </w:trPr>
        <w:tc>
          <w:tcPr>
            <w:tcW w:type="dxa" w:w="2806"/>
          </w:tcPr>
          <w:p w14:paraId="59F7682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036306F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Создать подтверждённую учётную запись.</w:t>
            </w:r>
          </w:p>
        </w:tc>
      </w:tr>
      <w:tr w14:paraId="1D7658ED" w14:textId="77777777" w:rsidR="007567DA">
        <w:trPr>
          <w:cantSplit/>
        </w:trPr>
        <w:tc>
          <w:tcPr>
            <w:tcW w:type="dxa" w:w="2806"/>
          </w:tcPr>
          <w:p w14:paraId="494BE44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7F81466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Посетитель</w:t>
            </w:r>
          </w:p>
        </w:tc>
      </w:tr>
      <w:tr w14:paraId="13C1F09C" w14:textId="77777777" w:rsidR="007567DA">
        <w:trPr>
          <w:cantSplit/>
        </w:trPr>
        <w:tc>
          <w:tcPr>
            <w:tcW w:type="dxa" w:w="2806"/>
          </w:tcPr>
          <w:p w14:paraId="603E337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4D49655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Почтовый сервис</w:t>
            </w:r>
          </w:p>
        </w:tc>
      </w:tr>
      <w:tr w14:paraId="7F8D8B3A" w14:textId="77777777" w:rsidR="007567DA">
        <w:trPr>
          <w:cantSplit/>
        </w:trPr>
        <w:tc>
          <w:tcPr>
            <w:tcW w:type="dxa" w:w="2806"/>
          </w:tcPr>
          <w:p w14:paraId="12384C0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14C909E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Адрес ещё не зарегистрирован.</w:t>
            </w:r>
          </w:p>
        </w:tc>
      </w:tr>
      <w:tr w14:paraId="3747454F" w14:textId="77777777" w:rsidR="007567DA">
        <w:trPr>
          <w:cantSplit/>
        </w:trPr>
        <w:tc>
          <w:tcPr>
            <w:tcW w:type="dxa" w:w="2806"/>
          </w:tcPr>
          <w:p w14:paraId="742325A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0367918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Отправка формы регистрации.</w:t>
            </w:r>
          </w:p>
        </w:tc>
      </w:tr>
      <w:tr w14:paraId="302B18AB" w14:textId="77777777" w:rsidR="007567DA">
        <w:trPr>
          <w:cantSplit/>
        </w:trPr>
        <w:tc>
          <w:tcPr>
            <w:tcW w:type="dxa" w:w="2806"/>
          </w:tcPr>
          <w:p w14:paraId="443AA9F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Основной поток</w:t>
            </w:r>
          </w:p>
        </w:tc>
        <w:tc>
          <w:tcPr>
            <w:tcW w:type="dxa" w:w="6548"/>
          </w:tcPr>
          <w:p w14:paraId="1996258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Посетитель вводит имя, email и пароль, принимает правила и условия обработки данных.</w:t>
            </w:r>
            <w:r>
              <w:rPr>
                <w:sz w:val="22"/>
              </w:rPr>
              <w:br/>
              <w:t>2. Система проверяет обязательность полей, уникальность email и пароль длиной не менее 10 символов.</w:t>
            </w:r>
            <w:r>
              <w:rPr>
                <w:sz w:val="22"/>
              </w:rPr>
              <w:br/>
              <w:t>3. Система сохраняет хеш пароля и неподтверждённый аккаунт, создаёт одноразовый токен на 24 часа.</w:t>
            </w:r>
            <w:r>
              <w:rPr>
                <w:sz w:val="22"/>
              </w:rPr>
              <w:br/>
              <w:t>4. Почтовый сервис получает письмо со ссылкой подтверждения.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5. Посетитель открывает ссылку; система проверяет токен и подтверждает почту.</w:t>
            </w:r>
          </w:p>
        </w:tc>
      </w:tr>
      <w:tr w14:paraId="2DDA263D" w14:textId="77777777" w:rsidR="007567DA">
        <w:trPr>
          <w:cantSplit/>
        </w:trPr>
        <w:tc>
          <w:tcPr>
            <w:tcW w:type="dxa" w:w="2806"/>
          </w:tcPr>
          <w:p w14:paraId="005E236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3681D52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Занятый email — предлагается вход или восстановление; истёкший токен — повторная отправка; ошибка доставки — аккаунт остаётся неподтверждённым, повтор доступен не чаще раза в минуту.</w:t>
            </w:r>
          </w:p>
        </w:tc>
      </w:tr>
      <w:tr w14:paraId="23C594E8" w14:textId="77777777" w:rsidR="007567DA">
        <w:trPr>
          <w:cantSplit/>
        </w:trPr>
        <w:tc>
          <w:tcPr>
            <w:tcW w:type="dxa" w:w="2806"/>
          </w:tcPr>
          <w:p w14:paraId="24F9AC7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1959C41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Аккаунт существует, почта подтверждена, статус профиля «Не проверен».</w:t>
            </w:r>
          </w:p>
        </w:tc>
      </w:tr>
      <w:tr w14:paraId="2241C98C" w14:textId="77777777" w:rsidR="007567DA">
        <w:trPr>
          <w:cantSplit/>
        </w:trPr>
        <w:tc>
          <w:tcPr>
            <w:tcW w:type="dxa" w:w="2806"/>
          </w:tcPr>
          <w:p w14:paraId="6DEE523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6AD5AC59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FR-01, NFR-04, NFR-07.</w:t>
            </w:r>
          </w:p>
        </w:tc>
      </w:tr>
    </w:tbl>
    <w:p w14:paraId="50DDB309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 — Описание прецедента UC-01.</w:t>
      </w:r>
    </w:p>
    <w:p w14:paraId="642A3C6E" w14:textId="77777777" w:rsidR="007567DA" w:rsidRDefault="005B4964">
      <w:pPr>
        <w:pStyle w:val="21"/>
      </w:pPr>
      <w:r>
        <w:t>5.3. UC-02. Пройти проверку профиля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63B7F46E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435D31D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694DAB7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UC-02</w:t>
            </w:r>
          </w:p>
        </w:tc>
      </w:tr>
      <w:tr w14:paraId="2B38B9C5" w14:textId="77777777" w:rsidR="007567DA">
        <w:trPr>
          <w:cantSplit/>
        </w:trPr>
        <w:tc>
          <w:tcPr>
            <w:tcW w:type="dxa" w:w="2806"/>
          </w:tcPr>
          <w:p w14:paraId="2329180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7A8A6B0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</w:tr>
      <w:tr w14:paraId="510F1716" w14:textId="77777777" w:rsidR="007567DA">
        <w:trPr>
          <w:cantSplit/>
        </w:trPr>
        <w:tc>
          <w:tcPr>
            <w:tcW w:type="dxa" w:w="2806"/>
          </w:tcPr>
          <w:p w14:paraId="3A3B865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189CC3C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Получить допуск к подписке.</w:t>
            </w:r>
          </w:p>
        </w:tc>
      </w:tr>
      <w:tr w14:paraId="231796E1" w14:textId="77777777" w:rsidR="007567DA">
        <w:trPr>
          <w:cantSplit/>
        </w:trPr>
        <w:tc>
          <w:tcPr>
            <w:tcW w:type="dxa" w:w="2806"/>
          </w:tcPr>
          <w:p w14:paraId="4AF57B8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4690263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Владелец аккаунта</w:t>
            </w:r>
          </w:p>
        </w:tc>
      </w:tr>
      <w:tr w14:paraId="1EAA17D7" w14:textId="77777777" w:rsidR="007567DA">
        <w:trPr>
          <w:cantSplit/>
        </w:trPr>
        <w:tc>
          <w:tcPr>
            <w:tcW w:type="dxa" w:w="2806"/>
          </w:tcPr>
          <w:p w14:paraId="5B03E95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401C746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</w:tr>
      <w:tr w14:paraId="0A6DC6D0" w14:textId="77777777" w:rsidR="007567DA">
        <w:trPr>
          <w:cantSplit/>
        </w:trPr>
        <w:tc>
          <w:tcPr>
            <w:tcW w:type="dxa" w:w="2806"/>
          </w:tcPr>
          <w:p w14:paraId="7E61621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78FC845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Почта подтверждена, аккаунт не заблокирован.</w:t>
            </w:r>
          </w:p>
        </w:tc>
      </w:tr>
      <w:tr w14:paraId="57B25DB4" w14:textId="77777777" w:rsidR="007567DA">
        <w:trPr>
          <w:cantSplit/>
        </w:trPr>
        <w:tc>
          <w:tcPr>
            <w:tcW w:type="dxa" w:w="2806"/>
          </w:tcPr>
          <w:p w14:paraId="3070DED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7522EB8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Подача профиля на рассмотрение.</w:t>
            </w:r>
          </w:p>
        </w:tc>
      </w:tr>
      <w:tr w14:paraId="3081BD0A" w14:textId="77777777" w:rsidR="007567DA">
        <w:trPr>
          <w:cantSplit/>
        </w:trPr>
        <w:tc>
          <w:tcPr>
            <w:tcW w:type="dxa" w:w="2806"/>
          </w:tcPr>
          <w:p w14:paraId="70C19D2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4EB5D38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Пользователь заполняет профиль и подтверждает ознакомление с правилами публикации.</w:t>
            </w:r>
            <w:r>
              <w:rPr>
                <w:sz w:val="22"/>
              </w:rPr>
              <w:br/>
              <w:t>2. Система ставит заявку на проверку в очередь.</w:t>
            </w:r>
            <w:r>
              <w:rPr>
                <w:sz w:val="22"/>
              </w:rPr>
              <w:br/>
              <w:t>3. Модератор оценивает комплектность профиля и признаки злоупотреблений, при необходимости запрашивает уточнение.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 Модератор принимает или отклоняет профиль с причиной.</w:t>
            </w:r>
            <w:r>
              <w:rPr>
                <w:sz w:val="22"/>
              </w:rPr>
              <w:br/>
              <w:t>5. Система сохраняет решение и уведомляет пользователя.</w:t>
            </w:r>
          </w:p>
        </w:tc>
      </w:tr>
      <w:tr w14:paraId="05D2AEFD" w14:textId="77777777" w:rsidR="007567DA">
        <w:trPr>
          <w:cantSplit/>
        </w:trPr>
        <w:tc>
          <w:tcPr>
            <w:tcW w:type="dxa" w:w="2806"/>
          </w:tcPr>
          <w:p w14:paraId="7C3DE2E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6D37841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Неполный профиль остаётся на исправлении; после отказа можно повторно подать исправленный профиль; явное злоупотребление приводит к блокировке.</w:t>
            </w:r>
          </w:p>
        </w:tc>
      </w:tr>
      <w:tr w14:paraId="3539CD82" w14:textId="77777777" w:rsidR="007567DA">
        <w:trPr>
          <w:cantSplit/>
        </w:trPr>
        <w:tc>
          <w:tcPr>
            <w:tcW w:type="dxa" w:w="2806"/>
          </w:tcPr>
          <w:p w14:paraId="7E8FCA8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6D5A1DE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Получено решение, при одобрении открыта покупка подписки.</w:t>
            </w:r>
          </w:p>
        </w:tc>
      </w:tr>
      <w:tr w14:paraId="072CEE97" w14:textId="77777777" w:rsidR="007567DA">
        <w:trPr>
          <w:cantSplit/>
        </w:trPr>
        <w:tc>
          <w:tcPr>
            <w:tcW w:type="dxa" w:w="2806"/>
          </w:tcPr>
          <w:p w14:paraId="058DBCB0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298C51D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FR-02, FR-14, FR-20, BR-04.</w:t>
            </w:r>
          </w:p>
        </w:tc>
      </w:tr>
    </w:tbl>
    <w:p w14:paraId="61C9DAE3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2 — Описание прецедента UC-02.</w:t>
      </w:r>
    </w:p>
    <w:p w14:paraId="17DF33F9" w14:textId="77777777" w:rsidR="007567DA" w:rsidRDefault="005B4964">
      <w:pPr>
        <w:pStyle w:val="21"/>
      </w:pPr>
      <w:r>
        <w:lastRenderedPageBreak/>
        <w:t>5.4. UC-03. Войти или восстановить доступ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4C749DA4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68D99472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7E20D411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UC-03</w:t>
            </w:r>
          </w:p>
        </w:tc>
      </w:tr>
      <w:tr w14:paraId="38F64963" w14:textId="77777777" w:rsidR="007567DA">
        <w:trPr>
          <w:cantSplit/>
        </w:trPr>
        <w:tc>
          <w:tcPr>
            <w:tcW w:type="dxa" w:w="2806"/>
          </w:tcPr>
          <w:p w14:paraId="30D0740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47FFBCA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</w:tr>
      <w:tr w14:paraId="4041CD0F" w14:textId="77777777" w:rsidR="007567DA">
        <w:trPr>
          <w:cantSplit/>
        </w:trPr>
        <w:tc>
          <w:tcPr>
            <w:tcW w:type="dxa" w:w="2806"/>
          </w:tcPr>
          <w:p w14:paraId="5B6A1D3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10EF1D4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Получить доступ к своему кабинету.</w:t>
            </w:r>
          </w:p>
        </w:tc>
      </w:tr>
      <w:tr w14:paraId="19A5CC30" w14:textId="77777777" w:rsidR="007567DA">
        <w:trPr>
          <w:cantSplit/>
        </w:trPr>
        <w:tc>
          <w:tcPr>
            <w:tcW w:type="dxa" w:w="2806"/>
          </w:tcPr>
          <w:p w14:paraId="376483C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261F4BA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Владелец аккаунта</w:t>
            </w:r>
          </w:p>
        </w:tc>
      </w:tr>
      <w:tr w14:paraId="5BB307A9" w14:textId="77777777" w:rsidR="007567DA">
        <w:trPr>
          <w:cantSplit/>
        </w:trPr>
        <w:tc>
          <w:tcPr>
            <w:tcW w:type="dxa" w:w="2806"/>
          </w:tcPr>
          <w:p w14:paraId="08971FB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28A84D8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Почтовый сервис</w:t>
            </w:r>
          </w:p>
        </w:tc>
      </w:tr>
      <w:tr w14:paraId="7B0D1055" w14:textId="77777777" w:rsidR="007567DA">
        <w:trPr>
          <w:cantSplit/>
        </w:trPr>
        <w:tc>
          <w:tcPr>
            <w:tcW w:type="dxa" w:w="2806"/>
          </w:tcPr>
          <w:p w14:paraId="7E39D38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0B73F86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Аккаунт зарегистрирован.</w:t>
            </w:r>
          </w:p>
        </w:tc>
      </w:tr>
      <w:tr w14:paraId="08E516A6" w14:textId="77777777" w:rsidR="007567DA">
        <w:trPr>
          <w:cantSplit/>
        </w:trPr>
        <w:tc>
          <w:tcPr>
            <w:tcW w:type="dxa" w:w="2806"/>
          </w:tcPr>
          <w:p w14:paraId="3F387E5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7552E9E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Отправка формы входа.</w:t>
            </w:r>
          </w:p>
        </w:tc>
      </w:tr>
      <w:tr w14:paraId="58B50365" w14:textId="77777777" w:rsidR="007567DA">
        <w:trPr>
          <w:cantSplit/>
        </w:trPr>
        <w:tc>
          <w:tcPr>
            <w:tcW w:type="dxa" w:w="2806"/>
          </w:tcPr>
          <w:p w14:paraId="57A280F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103B944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Пользователь вводит email и пароль.</w:t>
            </w:r>
            <w:r>
              <w:rPr>
                <w:sz w:val="22"/>
              </w:rPr>
              <w:br/>
              <w:t>2. Система проверяет пароль и ограничения попыток, выдаёт access-токен JWT и refresh-токен.</w:t>
            </w:r>
            <w:r>
              <w:rPr>
                <w:sz w:val="22"/>
              </w:rPr>
              <w:br/>
              <w:t>3. Кабинет показывает статус проверки и подписки, разрешённые операции.</w:t>
            </w:r>
          </w:p>
        </w:tc>
      </w:tr>
      <w:tr w14:paraId="6661401E" w14:textId="77777777" w:rsidR="007567DA">
        <w:trPr>
          <w:cantSplit/>
        </w:trPr>
        <w:tc>
          <w:tcPr>
            <w:tcW w:type="dxa" w:w="2806"/>
          </w:tcPr>
          <w:p w14:paraId="3350271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24F8585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Расширение «Восстановить пароль»: при утрате пароля пользователь запрашивает ссылку; система отвечает без раскрытия наличия аккаунта, выдаёт токен на 30 минут и отправляет письмо. По действующей ссылке пользователь задаёт новый пароль; токен погашается, прежние refresh-токены отзываются, версия токенов пользователя изменяется для аннулирования ранее выданных JWT.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Неверные данные — общий отказ; превышение лимита — временное ограничение. Заблокированный аккаунт может просматривать причину и обращаться по своему делу, но пользовательские действия закрыты.</w:t>
            </w:r>
          </w:p>
        </w:tc>
      </w:tr>
      <w:tr w14:paraId="4B88207E" w14:textId="77777777" w:rsidR="007567DA">
        <w:trPr>
          <w:cantSplit/>
        </w:trPr>
        <w:tc>
          <w:tcPr>
            <w:tcW w:type="dxa" w:w="2806"/>
          </w:tcPr>
          <w:p w14:paraId="3BE5A22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738B8C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Выданы токены доступа либо дан контролируемый отказ.</w:t>
            </w:r>
          </w:p>
        </w:tc>
      </w:tr>
      <w:tr w14:paraId="4B268014" w14:textId="77777777" w:rsidR="007567DA">
        <w:trPr>
          <w:cantSplit/>
        </w:trPr>
        <w:tc>
          <w:tcPr>
            <w:tcW w:type="dxa" w:w="2806"/>
          </w:tcPr>
          <w:p w14:paraId="405358E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5886EC5D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FR-01, FR-04, NFR-04, NFR-07.</w:t>
            </w:r>
          </w:p>
        </w:tc>
      </w:tr>
    </w:tbl>
    <w:p w14:paraId="1F0C665F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3 — Описание прецедента UC-03.</w:t>
      </w:r>
    </w:p>
    <w:p w14:paraId="39BFFB97" w14:textId="77777777" w:rsidR="007567DA" w:rsidRDefault="005B4964">
      <w:pPr>
        <w:pStyle w:val="21"/>
      </w:pPr>
      <w:r>
        <w:t>5.5. UC-04. Оформить или продлить подписку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3F57D30E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1523A8B9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140C850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UC-04</w:t>
            </w:r>
          </w:p>
        </w:tc>
      </w:tr>
      <w:tr w14:paraId="7BC96102" w14:textId="77777777" w:rsidR="007567DA">
        <w:trPr>
          <w:cantSplit/>
        </w:trPr>
        <w:tc>
          <w:tcPr>
            <w:tcW w:type="dxa" w:w="2806"/>
          </w:tcPr>
          <w:p w14:paraId="2748897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24CD873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</w:tr>
      <w:tr w14:paraId="20D10213" w14:textId="77777777" w:rsidR="007567DA">
        <w:trPr>
          <w:cantSplit/>
        </w:trPr>
        <w:tc>
          <w:tcPr>
            <w:tcW w:type="dxa" w:w="2806"/>
          </w:tcPr>
          <w:p w14:paraId="779B789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226F3F0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Получить доступ к пользовательским функциям на оплаченный срок.</w:t>
            </w:r>
          </w:p>
        </w:tc>
      </w:tr>
      <w:tr w14:paraId="2E6F5F28" w14:textId="77777777" w:rsidR="007567DA">
        <w:trPr>
          <w:cantSplit/>
        </w:trPr>
        <w:tc>
          <w:tcPr>
            <w:tcW w:type="dxa" w:w="2806"/>
          </w:tcPr>
          <w:p w14:paraId="0D495E4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52B2BFA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Владелец аккаунта</w:t>
            </w:r>
          </w:p>
        </w:tc>
      </w:tr>
      <w:tr w14:paraId="283CB7F7" w14:textId="77777777" w:rsidR="007567DA">
        <w:trPr>
          <w:cantSplit/>
        </w:trPr>
        <w:tc>
          <w:tcPr>
            <w:tcW w:type="dxa" w:w="2806"/>
          </w:tcPr>
          <w:p w14:paraId="01A2542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4B8429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Платёжный сервис</w:t>
            </w:r>
          </w:p>
        </w:tc>
      </w:tr>
      <w:tr w14:paraId="17128236" w14:textId="77777777" w:rsidR="007567DA">
        <w:trPr>
          <w:cantSplit/>
        </w:trPr>
        <w:tc>
          <w:tcPr>
            <w:tcW w:type="dxa" w:w="2806"/>
          </w:tcPr>
          <w:p w14:paraId="3C6A34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516B290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Вход выполнен, профиль одобрен, блокировки нет.</w:t>
            </w:r>
          </w:p>
        </w:tc>
      </w:tr>
      <w:tr w14:paraId="598D3343" w14:textId="77777777" w:rsidR="007567DA">
        <w:trPr>
          <w:cantSplit/>
        </w:trPr>
        <w:tc>
          <w:tcPr>
            <w:tcW w:type="dxa" w:w="2806"/>
          </w:tcPr>
          <w:p w14:paraId="3C1A04B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4D33DC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Выбор тарифа и подтверждение оплаты.</w:t>
            </w:r>
          </w:p>
        </w:tc>
      </w:tr>
      <w:tr w14:paraId="4180FDB1" w14:textId="77777777" w:rsidR="007567DA">
        <w:trPr>
          <w:cantSplit/>
        </w:trPr>
        <w:tc>
          <w:tcPr>
            <w:tcW w:type="dxa" w:w="2806"/>
          </w:tcPr>
          <w:p w14:paraId="18F4840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Основной поток</w:t>
            </w:r>
          </w:p>
        </w:tc>
        <w:tc>
          <w:tcPr>
            <w:tcW w:type="dxa" w:w="6548"/>
          </w:tcPr>
          <w:p w14:paraId="777AEA7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Система показывает цену и срок, создаёт заказ со снимком условий тарифа.</w:t>
            </w:r>
            <w:r>
              <w:rPr>
                <w:sz w:val="22"/>
              </w:rPr>
              <w:br/>
              <w:t>2. Пользователь переходит в платёжную форму и выполняет оплату.</w:t>
            </w:r>
            <w:r>
              <w:rPr>
                <w:sz w:val="22"/>
              </w:rPr>
              <w:br/>
              <w:t>3. Платёжный сервис направляет подтверждённое серверное событие с ID заказа.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 Система проверяет подлинность события, сумму и состояние заказа; включает обязательное действие «Обработать результат оплаты».</w:t>
            </w:r>
            <w:r>
              <w:rPr>
                <w:sz w:val="22"/>
              </w:rPr>
              <w:br/>
              <w:t>5. В транзакции отмечается оплата и однократно добавляются 30 суток по BR-09.</w:t>
            </w:r>
            <w:r>
              <w:rPr>
                <w:sz w:val="22"/>
              </w:rPr>
              <w:br/>
              <w:t>6. Пользователь получает уведомление и видит дату окончания подписки.</w:t>
            </w:r>
          </w:p>
        </w:tc>
      </w:tr>
      <w:tr w14:paraId="5082256B" w14:textId="77777777" w:rsidR="007567DA">
        <w:trPr>
          <w:cantSplit/>
        </w:trPr>
        <w:tc>
          <w:tcPr>
            <w:tcW w:type="dxa" w:w="2806"/>
          </w:tcPr>
          <w:p w14:paraId="0C9146E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3C597FA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Отказ или отмена не меняют подписку; переход браузера на страницу успеха без подтверждения сервиса не активирует доступ; повторный callback возвращает прежний результат; при задержке заказ остаётся ожидающим.</w:t>
            </w:r>
          </w:p>
        </w:tc>
      </w:tr>
      <w:tr w14:paraId="100F4425" w14:textId="77777777" w:rsidR="007567DA">
        <w:trPr>
          <w:cantSplit/>
        </w:trPr>
        <w:tc>
          <w:tcPr>
            <w:tcW w:type="dxa" w:w="2806"/>
          </w:tcPr>
          <w:p w14:paraId="2BE2633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2705440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Подписка активна либо заказ сохраняет корректный неуспешный/ожидающий статус.</w:t>
            </w:r>
          </w:p>
        </w:tc>
      </w:tr>
      <w:tr w14:paraId="59C13621" w14:textId="77777777" w:rsidR="007567DA">
        <w:trPr>
          <w:cantSplit/>
        </w:trPr>
        <w:tc>
          <w:tcPr>
            <w:tcW w:type="dxa" w:w="2806"/>
          </w:tcPr>
          <w:p w14:paraId="34B5E821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419705AB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FR-03, FR-04, NFR-08.</w:t>
            </w:r>
          </w:p>
        </w:tc>
      </w:tr>
    </w:tbl>
    <w:p w14:paraId="644674FD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4 — Описание прецедента UC-04.</w:t>
      </w:r>
    </w:p>
    <w:p w14:paraId="7E03086A" w14:textId="77777777" w:rsidR="007567DA" w:rsidRDefault="005B4964">
      <w:pPr>
        <w:pStyle w:val="21"/>
      </w:pPr>
      <w:r>
        <w:t>5.6. UC-05. Опубликовать объявление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32881A80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5566CA09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63619B1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UC-05</w:t>
            </w:r>
          </w:p>
        </w:tc>
      </w:tr>
      <w:tr w14:paraId="69C09C13" w14:textId="77777777" w:rsidR="007567DA">
        <w:trPr>
          <w:cantSplit/>
        </w:trPr>
        <w:tc>
          <w:tcPr>
            <w:tcW w:type="dxa" w:w="2806"/>
          </w:tcPr>
          <w:p w14:paraId="2A6D631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4180155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</w:tr>
      <w:tr w14:paraId="1CDB168E" w14:textId="77777777" w:rsidR="007567DA">
        <w:trPr>
          <w:cantSplit/>
        </w:trPr>
        <w:tc>
          <w:tcPr>
            <w:tcW w:type="dxa" w:w="2806"/>
          </w:tcPr>
          <w:p w14:paraId="1D30787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6789645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Сообщить о потере или находке.</w:t>
            </w:r>
          </w:p>
        </w:tc>
      </w:tr>
      <w:tr w14:paraId="0CDED7D1" w14:textId="77777777" w:rsidR="007567DA">
        <w:trPr>
          <w:cantSplit/>
        </w:trPr>
        <w:tc>
          <w:tcPr>
            <w:tcW w:type="dxa" w:w="2806"/>
          </w:tcPr>
          <w:p w14:paraId="1BFCFAD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5330A96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</w:t>
            </w:r>
          </w:p>
        </w:tc>
      </w:tr>
      <w:tr w14:paraId="2FEC8E93" w14:textId="77777777" w:rsidR="007567DA">
        <w:trPr>
          <w:cantSplit/>
        </w:trPr>
        <w:tc>
          <w:tcPr>
            <w:tcW w:type="dxa" w:w="2806"/>
          </w:tcPr>
          <w:p w14:paraId="5C0A1DC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0B25459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</w:tr>
      <w:tr w14:paraId="498E72A2" w14:textId="77777777" w:rsidR="007567DA">
        <w:trPr>
          <w:cantSplit/>
        </w:trPr>
        <w:tc>
          <w:tcPr>
            <w:tcW w:type="dxa" w:w="2806"/>
          </w:tcPr>
          <w:p w14:paraId="21265E8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5804C1D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Активная подписка, одобренный профиль.</w:t>
            </w:r>
          </w:p>
        </w:tc>
      </w:tr>
      <w:tr w14:paraId="43DBA25A" w14:textId="77777777" w:rsidR="007567DA">
        <w:trPr>
          <w:cantSplit/>
        </w:trPr>
        <w:tc>
          <w:tcPr>
            <w:tcW w:type="dxa" w:w="2806"/>
          </w:tcPr>
          <w:p w14:paraId="78D09CE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761FFA8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Создание объявления.</w:t>
            </w:r>
          </w:p>
        </w:tc>
      </w:tr>
      <w:tr w14:paraId="3C38933A" w14:textId="77777777" w:rsidR="007567DA">
        <w:trPr>
          <w:cantSplit/>
        </w:trPr>
        <w:tc>
          <w:tcPr>
            <w:tcW w:type="dxa" w:w="2806"/>
          </w:tcPr>
          <w:p w14:paraId="5BF03A4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29F878A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Пользователь выбирает тип объявления и заполняет предмет, категорию, описание, место и время.</w:t>
            </w:r>
            <w:r>
              <w:rPr>
                <w:sz w:val="22"/>
              </w:rPr>
              <w:br/>
              <w:t>2. Для находки указывает хранение и закрытые контрольные признаки; при необходимости добавляет безопасные фотографии.</w:t>
            </w:r>
            <w:r>
              <w:rPr>
                <w:sz w:val="22"/>
              </w:rPr>
              <w:br/>
              <w:t>3. Система проверяет данные и файлы, сохраняет черновик.</w:t>
            </w:r>
            <w:r>
              <w:rPr>
                <w:sz w:val="22"/>
              </w:rPr>
              <w:br/>
              <w:t>4. Пользователь отправляет объявление на модерацию.</w:t>
            </w:r>
            <w:r>
              <w:rPr>
                <w:sz w:val="22"/>
              </w:rPr>
              <w:br/>
              <w:t>5. Выполняется включаемый UC-06; одобренное объявление публикуется, автор получает уведомление.</w:t>
            </w:r>
          </w:p>
        </w:tc>
      </w:tr>
      <w:tr w14:paraId="686979AC" w14:textId="77777777" w:rsidR="007567DA">
        <w:trPr>
          <w:cantSplit/>
        </w:trPr>
        <w:tc>
          <w:tcPr>
            <w:tcW w:type="dxa" w:w="2806"/>
          </w:tcPr>
          <w:p w14:paraId="6174F0A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5E406B8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Расширение UC-08: при выборе места «Метро» показывается инструкция обращения к организации. недопустимые поля — исправление формы; отказ модератора — причина и возможность исправить; истечение подписки до отправки — сохраняется черновик без публикации.</w:t>
            </w:r>
          </w:p>
        </w:tc>
      </w:tr>
      <w:tr w14:paraId="3EDA944D" w14:textId="77777777" w:rsidR="007567DA">
        <w:trPr>
          <w:cantSplit/>
        </w:trPr>
        <w:tc>
          <w:tcPr>
            <w:tcW w:type="dxa" w:w="2806"/>
          </w:tcPr>
          <w:p w14:paraId="316DA9B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57143FA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Опубликованная карточка либо черновик/отказ с причиной.</w:t>
            </w:r>
          </w:p>
        </w:tc>
      </w:tr>
      <w:tr w14:paraId="17893D66" w14:textId="77777777" w:rsidR="007567DA">
        <w:trPr>
          <w:cantSplit/>
        </w:trPr>
        <w:tc>
          <w:tcPr>
            <w:tcW w:type="dxa" w:w="2806"/>
          </w:tcPr>
          <w:p w14:paraId="6278355F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Связанные требования</w:t>
            </w:r>
          </w:p>
        </w:tc>
        <w:tc>
          <w:tcPr>
            <w:tcW w:type="dxa" w:w="6548"/>
          </w:tcPr>
          <w:p w14:paraId="38A470D4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FR-05–FR-07, FR-10, BR-05/06.</w:t>
            </w:r>
          </w:p>
        </w:tc>
      </w:tr>
    </w:tbl>
    <w:p w14:paraId="0705375E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5 — Описание прецедента UC-05.</w:t>
      </w:r>
    </w:p>
    <w:p w14:paraId="6E29C54C" w14:textId="77777777" w:rsidR="007567DA" w:rsidRDefault="005B4964">
      <w:pPr>
        <w:pStyle w:val="21"/>
      </w:pPr>
      <w:r>
        <w:t>5.7. UC-06. Проверить объявление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4C2CC46C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5382DEA2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5EA3C79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UC-06</w:t>
            </w:r>
          </w:p>
        </w:tc>
      </w:tr>
      <w:tr w14:paraId="5F24D4A1" w14:textId="77777777" w:rsidR="007567DA">
        <w:trPr>
          <w:cantSplit/>
        </w:trPr>
        <w:tc>
          <w:tcPr>
            <w:tcW w:type="dxa" w:w="2806"/>
          </w:tcPr>
          <w:p w14:paraId="6C78318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5A11277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</w:tr>
      <w:tr w14:paraId="5DEC3400" w14:textId="77777777" w:rsidR="007567DA">
        <w:trPr>
          <w:cantSplit/>
        </w:trPr>
        <w:tc>
          <w:tcPr>
            <w:tcW w:type="dxa" w:w="2806"/>
          </w:tcPr>
          <w:p w14:paraId="22FE05B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062F416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Исключить мусорные и небезопасные публикации.</w:t>
            </w:r>
          </w:p>
        </w:tc>
      </w:tr>
      <w:tr w14:paraId="79E9F881" w14:textId="77777777" w:rsidR="007567DA">
        <w:trPr>
          <w:cantSplit/>
        </w:trPr>
        <w:tc>
          <w:tcPr>
            <w:tcW w:type="dxa" w:w="2806"/>
          </w:tcPr>
          <w:p w14:paraId="4993D75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47B806C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</w:tr>
      <w:tr w14:paraId="417F753D" w14:textId="77777777" w:rsidR="007567DA">
        <w:trPr>
          <w:cantSplit/>
        </w:trPr>
        <w:tc>
          <w:tcPr>
            <w:tcW w:type="dxa" w:w="2806"/>
          </w:tcPr>
          <w:p w14:paraId="1FEF6DB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3F51D5A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4042C3E7" w14:textId="77777777" w:rsidR="007567DA">
        <w:trPr>
          <w:cantSplit/>
        </w:trPr>
        <w:tc>
          <w:tcPr>
            <w:tcW w:type="dxa" w:w="2806"/>
          </w:tcPr>
          <w:p w14:paraId="51C176C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05F5C2E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Объявление отправлено на модерацию.</w:t>
            </w:r>
          </w:p>
        </w:tc>
      </w:tr>
      <w:tr w14:paraId="5CD1C84B" w14:textId="77777777" w:rsidR="007567DA">
        <w:trPr>
          <w:cantSplit/>
        </w:trPr>
        <w:tc>
          <w:tcPr>
            <w:tcW w:type="dxa" w:w="2806"/>
          </w:tcPr>
          <w:p w14:paraId="5C62404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4049731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Открытие элемента очереди.</w:t>
            </w:r>
          </w:p>
        </w:tc>
      </w:tr>
      <w:tr w14:paraId="4AF8E5D0" w14:textId="77777777" w:rsidR="007567DA">
        <w:trPr>
          <w:cantSplit/>
        </w:trPr>
        <w:tc>
          <w:tcPr>
            <w:tcW w:type="dxa" w:w="2806"/>
          </w:tcPr>
          <w:p w14:paraId="76FDDE4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04444AD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Модератор изучает содержание, фотографии, категорию и признаки дублирования.</w:t>
            </w:r>
            <w:r>
              <w:rPr>
                <w:sz w:val="22"/>
              </w:rPr>
              <w:br/>
              <w:t>2. Проверяет отсутствие открытых персональных данных и запрещённых материалов.</w:t>
            </w:r>
            <w:r>
              <w:rPr>
                <w:sz w:val="22"/>
              </w:rPr>
              <w:br/>
              <w:t>3. Одобряет, отклоняет либо возвращает на исправление с причиной.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 Система фиксирует решение, публикует только одобренную версию и уведомляет автора.</w:t>
            </w:r>
          </w:p>
        </w:tc>
      </w:tr>
      <w:tr w14:paraId="02535DDC" w14:textId="77777777" w:rsidR="007567DA">
        <w:trPr>
          <w:cantSplit/>
        </w:trPr>
        <w:tc>
          <w:tcPr>
            <w:tcW w:type="dxa" w:w="2806"/>
          </w:tcPr>
          <w:p w14:paraId="49953B1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7D09F6F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Повторное редактирование требует новой проверки; явное нарушение может вызвать служебную проверку пользователя. При конкурентном рассмотрении сохраняется только одно актуальное решение для версии.</w:t>
            </w:r>
          </w:p>
        </w:tc>
      </w:tr>
      <w:tr w14:paraId="029F8479" w14:textId="77777777" w:rsidR="007567DA">
        <w:trPr>
          <w:cantSplit/>
        </w:trPr>
        <w:tc>
          <w:tcPr>
            <w:tcW w:type="dxa" w:w="2806"/>
          </w:tcPr>
          <w:p w14:paraId="5344806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05FE2A0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Версия получила определённый статус.</w:t>
            </w:r>
          </w:p>
        </w:tc>
      </w:tr>
      <w:tr w14:paraId="70F8B5B7" w14:textId="77777777" w:rsidR="007567DA">
        <w:trPr>
          <w:cantSplit/>
        </w:trPr>
        <w:tc>
          <w:tcPr>
            <w:tcW w:type="dxa" w:w="2806"/>
          </w:tcPr>
          <w:p w14:paraId="3CA9CA5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58C3F772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FR-07, FR-14, FR-20.</w:t>
            </w:r>
          </w:p>
        </w:tc>
      </w:tr>
    </w:tbl>
    <w:p w14:paraId="10601D80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6 — Описание прецедента UC-06.</w:t>
      </w:r>
    </w:p>
    <w:p w14:paraId="52588041" w14:textId="77777777" w:rsidR="007567DA" w:rsidRDefault="005B4964">
      <w:pPr>
        <w:pStyle w:val="21"/>
      </w:pPr>
      <w:r>
        <w:t>5.8. UC-07. Найти вещь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12319C12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283D25C4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4CDE961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UC-07</w:t>
            </w:r>
          </w:p>
        </w:tc>
      </w:tr>
      <w:tr w14:paraId="6447C686" w14:textId="77777777" w:rsidR="007567DA">
        <w:trPr>
          <w:cantSplit/>
        </w:trPr>
        <w:tc>
          <w:tcPr>
            <w:tcW w:type="dxa" w:w="2806"/>
          </w:tcPr>
          <w:p w14:paraId="143D27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0924CFE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</w:tr>
      <w:tr w14:paraId="28E3D7C4" w14:textId="77777777" w:rsidR="007567DA">
        <w:trPr>
          <w:cantSplit/>
        </w:trPr>
        <w:tc>
          <w:tcPr>
            <w:tcW w:type="dxa" w:w="2806"/>
          </w:tcPr>
          <w:p w14:paraId="3097F01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4FE1EA3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Найти подходящие объявления.</w:t>
            </w:r>
          </w:p>
        </w:tc>
      </w:tr>
      <w:tr w14:paraId="578CFEB7" w14:textId="77777777" w:rsidR="007567DA">
        <w:trPr>
          <w:cantSplit/>
        </w:trPr>
        <w:tc>
          <w:tcPr>
            <w:tcW w:type="dxa" w:w="2806"/>
          </w:tcPr>
          <w:p w14:paraId="47D9371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73246D9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</w:t>
            </w:r>
          </w:p>
        </w:tc>
      </w:tr>
      <w:tr w14:paraId="29D65F32" w14:textId="77777777" w:rsidR="007567DA">
        <w:trPr>
          <w:cantSplit/>
        </w:trPr>
        <w:tc>
          <w:tcPr>
            <w:tcW w:type="dxa" w:w="2806"/>
          </w:tcPr>
          <w:p w14:paraId="5714899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49F07C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15C8AC4A" w14:textId="77777777" w:rsidR="007567DA">
        <w:trPr>
          <w:cantSplit/>
        </w:trPr>
        <w:tc>
          <w:tcPr>
            <w:tcW w:type="dxa" w:w="2806"/>
          </w:tcPr>
          <w:p w14:paraId="200EC1E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7131925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Доступ к каталогу разрешён.</w:t>
            </w:r>
          </w:p>
        </w:tc>
      </w:tr>
      <w:tr w14:paraId="2E5AB70E" w14:textId="77777777" w:rsidR="007567DA">
        <w:trPr>
          <w:cantSplit/>
        </w:trPr>
        <w:tc>
          <w:tcPr>
            <w:tcW w:type="dxa" w:w="2806"/>
          </w:tcPr>
          <w:p w14:paraId="4E8656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12BE6CA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Открытие каталога или отправка фильтров.</w:t>
            </w:r>
          </w:p>
        </w:tc>
      </w:tr>
      <w:tr w14:paraId="11C02799" w14:textId="77777777" w:rsidR="007567DA">
        <w:trPr>
          <w:cantSplit/>
        </w:trPr>
        <w:tc>
          <w:tcPr>
            <w:tcW w:type="dxa" w:w="2806"/>
          </w:tcPr>
          <w:p w14:paraId="692D680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Основной поток</w:t>
            </w:r>
          </w:p>
        </w:tc>
        <w:tc>
          <w:tcPr>
            <w:tcW w:type="dxa" w:w="6548"/>
          </w:tcPr>
          <w:p w14:paraId="0DFBD8F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Пользователь задаёт текст, категорию, тип объявления, место и временной интервал.</w:t>
            </w:r>
            <w:r>
              <w:rPr>
                <w:sz w:val="22"/>
              </w:rPr>
              <w:br/>
              <w:t>2. Система проверяет фильтры, выбирает опубликованные активные объявления и возвращает страницу результатов.</w:t>
            </w:r>
            <w:r>
              <w:rPr>
                <w:sz w:val="22"/>
              </w:rPr>
              <w:br/>
              <w:t>3. Пользователь открывает карточку и видит публичные сведения и допустимые действия.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 При реализации FR-09 система дополнительно показывает кандидатов совпадения с объяснением по категории, месту и времени.</w:t>
            </w:r>
          </w:p>
        </w:tc>
      </w:tr>
      <w:tr w14:paraId="25AC1FCF" w14:textId="77777777" w:rsidR="007567DA">
        <w:trPr>
          <w:cantSplit/>
        </w:trPr>
        <w:tc>
          <w:tcPr>
            <w:tcW w:type="dxa" w:w="2806"/>
          </w:tcPr>
          <w:p w14:paraId="13BBC93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2622F20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Нет результатов — сообщение и предложение расширить фильтры; ошибочный интервал — указание поля; подписка истекла — предложение продления.</w:t>
            </w:r>
          </w:p>
        </w:tc>
      </w:tr>
      <w:tr w14:paraId="4E16F472" w14:textId="77777777" w:rsidR="007567DA">
        <w:trPr>
          <w:cantSplit/>
        </w:trPr>
        <w:tc>
          <w:tcPr>
            <w:tcW w:type="dxa" w:w="2806"/>
          </w:tcPr>
          <w:p w14:paraId="574D083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413FF7E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Пользователь получил актуальную выдачу без закрытых признаков.</w:t>
            </w:r>
          </w:p>
        </w:tc>
      </w:tr>
      <w:tr w14:paraId="6FBFA58A" w14:textId="77777777" w:rsidR="007567DA">
        <w:trPr>
          <w:cantSplit/>
        </w:trPr>
        <w:tc>
          <w:tcPr>
            <w:tcW w:type="dxa" w:w="2806"/>
          </w:tcPr>
          <w:p w14:paraId="61AC9FD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367CE08F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FR-08, FR-09, NFR-01, NFR-05.</w:t>
            </w:r>
          </w:p>
        </w:tc>
      </w:tr>
    </w:tbl>
    <w:p w14:paraId="263E85F0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7 — Описание прецедента UC-07.</w:t>
      </w:r>
    </w:p>
    <w:p w14:paraId="47A503C1" w14:textId="77777777" w:rsidR="007567DA" w:rsidRDefault="005B4964">
      <w:pPr>
        <w:pStyle w:val="21"/>
      </w:pPr>
      <w:r>
        <w:t>5.9. UC-08. Получить инструкцию для метро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6A52CBD1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208DEC7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7FB5538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UC-08</w:t>
            </w:r>
          </w:p>
        </w:tc>
      </w:tr>
      <w:tr w14:paraId="5B7CCC87" w14:textId="77777777" w:rsidR="007567DA">
        <w:trPr>
          <w:cantSplit/>
        </w:trPr>
        <w:tc>
          <w:tcPr>
            <w:tcW w:type="dxa" w:w="2806"/>
          </w:tcPr>
          <w:p w14:paraId="0562065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1C9A034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</w:tr>
      <w:tr w14:paraId="29A26A08" w14:textId="77777777" w:rsidR="007567DA">
        <w:trPr>
          <w:cantSplit/>
        </w:trPr>
        <w:tc>
          <w:tcPr>
            <w:tcW w:type="dxa" w:w="2806"/>
          </w:tcPr>
          <w:p w14:paraId="5DBF3C0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0C6F6C8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Узнать официальный маршрут обращения.</w:t>
            </w:r>
          </w:p>
        </w:tc>
      </w:tr>
      <w:tr w14:paraId="4E631F4A" w14:textId="77777777" w:rsidR="007567DA">
        <w:trPr>
          <w:cantSplit/>
        </w:trPr>
        <w:tc>
          <w:tcPr>
            <w:tcW w:type="dxa" w:w="2806"/>
          </w:tcPr>
          <w:p w14:paraId="56CA6E3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2EF37F3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Посетитель или подписчик</w:t>
            </w:r>
          </w:p>
        </w:tc>
      </w:tr>
      <w:tr w14:paraId="3F2AF26F" w14:textId="77777777" w:rsidR="007567DA">
        <w:trPr>
          <w:cantSplit/>
        </w:trPr>
        <w:tc>
          <w:tcPr>
            <w:tcW w:type="dxa" w:w="2806"/>
          </w:tcPr>
          <w:p w14:paraId="4BB4455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5DD4937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5FC91E70" w14:textId="77777777" w:rsidR="007567DA">
        <w:trPr>
          <w:cantSplit/>
        </w:trPr>
        <w:tc>
          <w:tcPr>
            <w:tcW w:type="dxa" w:w="2806"/>
          </w:tcPr>
          <w:p w14:paraId="6DA365D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3087AB7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Выбрано место «Метро» либо открыта справочная страница.</w:t>
            </w:r>
          </w:p>
        </w:tc>
      </w:tr>
      <w:tr w14:paraId="5C33F6AA" w14:textId="77777777" w:rsidR="007567DA">
        <w:trPr>
          <w:cantSplit/>
        </w:trPr>
        <w:tc>
          <w:tcPr>
            <w:tcW w:type="dxa" w:w="2806"/>
          </w:tcPr>
          <w:p w14:paraId="41A1895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6D1F134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Запрос инструкции; при UC-05 — выбор метро.</w:t>
            </w:r>
          </w:p>
        </w:tc>
      </w:tr>
      <w:tr w14:paraId="6F515DF4" w14:textId="77777777" w:rsidR="007567DA">
        <w:trPr>
          <w:cantSplit/>
        </w:trPr>
        <w:tc>
          <w:tcPr>
            <w:tcW w:type="dxa" w:w="2806"/>
          </w:tcPr>
          <w:p w14:paraId="508AD07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786C56F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Система определяет организацию по городу и виду места.</w:t>
            </w:r>
            <w:r>
              <w:rPr>
                <w:sz w:val="22"/>
              </w:rPr>
              <w:br/>
              <w:t>2. Показывает телефон, официальный URL, порядок передачи/получения и дату проверки.</w:t>
            </w:r>
            <w:r>
              <w:rPr>
                <w:sz w:val="22"/>
              </w:rPr>
              <w:br/>
              <w:t>3. Пользователь может перейти на официальный сайт или воспользоваться телефоном.</w:t>
            </w:r>
          </w:p>
        </w:tc>
      </w:tr>
      <w:tr w14:paraId="4A09B2DD" w14:textId="77777777" w:rsidR="007567DA">
        <w:trPr>
          <w:cantSplit/>
        </w:trPr>
        <w:tc>
          <w:tcPr>
            <w:tcW w:type="dxa" w:w="2806"/>
          </w:tcPr>
          <w:p w14:paraId="1F8E4F3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3181579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Нет записи — показывается отсутствие проверенной инструкции без выдуманных контактов; сведения старше 30 суток — отметка необходимости обновления и ссылка на источник; сайт недоступен — локальные сведения сохраняются.</w:t>
            </w:r>
          </w:p>
        </w:tc>
      </w:tr>
      <w:tr w14:paraId="64D77CC7" w14:textId="77777777" w:rsidR="007567DA">
        <w:trPr>
          <w:cantSplit/>
        </w:trPr>
        <w:tc>
          <w:tcPr>
            <w:tcW w:type="dxa" w:w="2806"/>
          </w:tcPr>
          <w:p w14:paraId="711FA9E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66C669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Выдана инструкция; заявление в метро автоматически не отправляется.</w:t>
            </w:r>
          </w:p>
        </w:tc>
      </w:tr>
      <w:tr w14:paraId="14985B4F" w14:textId="77777777" w:rsidR="007567DA">
        <w:trPr>
          <w:cantSplit/>
        </w:trPr>
        <w:tc>
          <w:tcPr>
            <w:tcW w:type="dxa" w:w="2806"/>
          </w:tcPr>
          <w:p w14:paraId="39DABB0E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1746DCF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FR-10, NFR-15.</w:t>
            </w:r>
          </w:p>
        </w:tc>
      </w:tr>
    </w:tbl>
    <w:p w14:paraId="33F39C2C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8 — Описание прецедента UC-08.</w:t>
      </w:r>
    </w:p>
    <w:p w14:paraId="23BB1FD9" w14:textId="77777777" w:rsidR="007567DA" w:rsidRDefault="005B4964">
      <w:pPr>
        <w:pStyle w:val="21"/>
      </w:pPr>
      <w:r>
        <w:t>5.10. UC-09. Подать и рассмотреть заявку на возврат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0A171E33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5CC195D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099DE99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UC-09</w:t>
            </w:r>
          </w:p>
        </w:tc>
      </w:tr>
      <w:tr w14:paraId="4F23A605" w14:textId="77777777" w:rsidR="007567DA">
        <w:trPr>
          <w:cantSplit/>
        </w:trPr>
        <w:tc>
          <w:tcPr>
            <w:tcW w:type="dxa" w:w="2806"/>
          </w:tcPr>
          <w:p w14:paraId="33EE43E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56B093D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</w:tr>
      <w:tr w14:paraId="23B0BD8B" w14:textId="77777777" w:rsidR="007567DA">
        <w:trPr>
          <w:cantSplit/>
        </w:trPr>
        <w:tc>
          <w:tcPr>
            <w:tcW w:type="dxa" w:w="2806"/>
          </w:tcPr>
          <w:p w14:paraId="25A4F9A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Краткое описание</w:t>
            </w:r>
          </w:p>
        </w:tc>
        <w:tc>
          <w:tcPr>
            <w:tcW w:type="dxa" w:w="6548"/>
          </w:tcPr>
          <w:p w14:paraId="4509CAA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Установить получателя и согласовать выдачу.</w:t>
            </w:r>
          </w:p>
        </w:tc>
      </w:tr>
      <w:tr w14:paraId="4D348515" w14:textId="77777777" w:rsidR="007567DA">
        <w:trPr>
          <w:cantSplit/>
        </w:trPr>
        <w:tc>
          <w:tcPr>
            <w:tcW w:type="dxa" w:w="2806"/>
          </w:tcPr>
          <w:p w14:paraId="4E64328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74F3EF6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Подписчик, претендующий на находку</w:t>
            </w:r>
          </w:p>
        </w:tc>
      </w:tr>
      <w:tr w14:paraId="5342787D" w14:textId="77777777" w:rsidR="007567DA">
        <w:trPr>
          <w:cantSplit/>
        </w:trPr>
        <w:tc>
          <w:tcPr>
            <w:tcW w:type="dxa" w:w="2806"/>
          </w:tcPr>
          <w:p w14:paraId="72E24CD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6EABE37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Автор объявления о находке</w:t>
            </w:r>
          </w:p>
        </w:tc>
      </w:tr>
      <w:tr w14:paraId="773B12E2" w14:textId="77777777" w:rsidR="007567DA">
        <w:trPr>
          <w:cantSplit/>
        </w:trPr>
        <w:tc>
          <w:tcPr>
            <w:tcW w:type="dxa" w:w="2806"/>
          </w:tcPr>
          <w:p w14:paraId="3815440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22DF9A9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Находка опубликована, претендент не является автором.</w:t>
            </w:r>
          </w:p>
        </w:tc>
      </w:tr>
      <w:tr w14:paraId="51214CD0" w14:textId="77777777" w:rsidR="007567DA">
        <w:trPr>
          <w:cantSplit/>
        </w:trPr>
        <w:tc>
          <w:tcPr>
            <w:tcW w:type="dxa" w:w="2806"/>
          </w:tcPr>
          <w:p w14:paraId="30505B7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15D2C02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Отправка заявки.</w:t>
            </w:r>
          </w:p>
        </w:tc>
      </w:tr>
      <w:tr w14:paraId="7B1B1C36" w14:textId="77777777" w:rsidR="007567DA">
        <w:trPr>
          <w:cantSplit/>
        </w:trPr>
        <w:tc>
          <w:tcPr>
            <w:tcW w:type="dxa" w:w="2806"/>
          </w:tcPr>
          <w:p w14:paraId="058CA2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7F40FC4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Претендент описывает индивидуальные признаки и при необходимости предоставляет закрытые доказательства.</w:t>
            </w:r>
            <w:r>
              <w:rPr>
                <w:sz w:val="22"/>
              </w:rPr>
              <w:br/>
              <w:t>2. Система создаёт заявку, уведомляет автора и открывает диалог сторон.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3. Автор сравнивает сведения со скрытыми признаками, запрашивает уточнения или отклоняет заявку с причиной.</w:t>
            </w:r>
            <w:r>
              <w:rPr>
                <w:sz w:val="22"/>
              </w:rPr>
              <w:br/>
              <w:t>4. При достаточных доказательствах автор принимает заявку.</w:t>
            </w:r>
            <w:r>
              <w:rPr>
                <w:sz w:val="22"/>
              </w:rPr>
              <w:br/>
              <w:t>5. Система в транзакции резервирует находку, стороны согласуют место и время передачи.</w:t>
            </w:r>
          </w:p>
        </w:tc>
      </w:tr>
      <w:tr w14:paraId="05F7F7D1" w14:textId="77777777" w:rsidR="007567DA">
        <w:trPr>
          <w:cantSplit/>
        </w:trPr>
        <w:tc>
          <w:tcPr>
            <w:tcW w:type="dxa" w:w="2806"/>
          </w:tcPr>
          <w:p w14:paraId="5A163D8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22432BE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Уже есть заявка того же участника — открывается существующая; другая заявка уже получила резерв — согласование не происходит; спор направляется в UC-11. Если для находки запланирован или начат аукцион, заявление владельца передаётся модератору, а торги приостанавливаются по BR-15. Если находка хранится в метро, претендент получает инструкцию, решение о выдаче принимает организация.</w:t>
            </w:r>
          </w:p>
        </w:tc>
      </w:tr>
      <w:tr w14:paraId="4D95D9A5" w14:textId="77777777" w:rsidR="007567DA">
        <w:trPr>
          <w:cantSplit/>
        </w:trPr>
        <w:tc>
          <w:tcPr>
            <w:tcW w:type="dxa" w:w="2806"/>
          </w:tcPr>
          <w:p w14:paraId="14EAB79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0B90D05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Отказ, уточнение либо единственное резервирование.</w:t>
            </w:r>
          </w:p>
        </w:tc>
      </w:tr>
      <w:tr w14:paraId="2DDAE167" w14:textId="77777777" w:rsidR="007567DA">
        <w:trPr>
          <w:cantSplit/>
        </w:trPr>
        <w:tc>
          <w:tcPr>
            <w:tcW w:type="dxa" w:w="2806"/>
          </w:tcPr>
          <w:p w14:paraId="08CB7DB0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01A18E40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FR-11, FR-12, FR-13, NFR-03.</w:t>
            </w:r>
          </w:p>
        </w:tc>
      </w:tr>
    </w:tbl>
    <w:p w14:paraId="4105F014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9 — Описание прецедента UC-09.</w:t>
      </w:r>
    </w:p>
    <w:p w14:paraId="1BD8156F" w14:textId="77777777" w:rsidR="007567DA" w:rsidRDefault="005B4964">
      <w:pPr>
        <w:pStyle w:val="21"/>
      </w:pPr>
      <w:r>
        <w:t>5.11. UC-10. Подтвердить передачу вещи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1529D58A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4BBAFD2B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5F8F3D2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UC-10</w:t>
            </w:r>
          </w:p>
        </w:tc>
      </w:tr>
      <w:tr w14:paraId="1CFB33D7" w14:textId="77777777" w:rsidR="007567DA">
        <w:trPr>
          <w:cantSplit/>
        </w:trPr>
        <w:tc>
          <w:tcPr>
            <w:tcW w:type="dxa" w:w="2806"/>
          </w:tcPr>
          <w:p w14:paraId="00F1D6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58CBC96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</w:tr>
      <w:tr w14:paraId="6E0F8996" w14:textId="77777777" w:rsidR="007567DA">
        <w:trPr>
          <w:cantSplit/>
        </w:trPr>
        <w:tc>
          <w:tcPr>
            <w:tcW w:type="dxa" w:w="2806"/>
          </w:tcPr>
          <w:p w14:paraId="6C008AD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6BDBE5E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Зафиксировать состоявшийся возврат или передачу лота.</w:t>
            </w:r>
          </w:p>
        </w:tc>
      </w:tr>
      <w:tr w14:paraId="7A800CCC" w14:textId="77777777" w:rsidR="007567DA">
        <w:trPr>
          <w:cantSplit/>
        </w:trPr>
        <w:tc>
          <w:tcPr>
            <w:tcW w:type="dxa" w:w="2806"/>
          </w:tcPr>
          <w:p w14:paraId="651E220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500C14A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Передающая сторона</w:t>
            </w:r>
          </w:p>
        </w:tc>
      </w:tr>
      <w:tr w14:paraId="3693DD15" w14:textId="77777777" w:rsidR="007567DA">
        <w:trPr>
          <w:cantSplit/>
        </w:trPr>
        <w:tc>
          <w:tcPr>
            <w:tcW w:type="dxa" w:w="2806"/>
          </w:tcPr>
          <w:p w14:paraId="1D77E3A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1B66172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Получающая сторона</w:t>
            </w:r>
          </w:p>
        </w:tc>
      </w:tr>
      <w:tr w14:paraId="60AE0FB8" w14:textId="77777777" w:rsidR="007567DA">
        <w:trPr>
          <w:cantSplit/>
        </w:trPr>
        <w:tc>
          <w:tcPr>
            <w:tcW w:type="dxa" w:w="2806"/>
          </w:tcPr>
          <w:p w14:paraId="6195504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3834E7D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Есть согласованная передача.</w:t>
            </w:r>
          </w:p>
        </w:tc>
      </w:tr>
      <w:tr w14:paraId="78E35A5D" w14:textId="77777777" w:rsidR="007567DA">
        <w:trPr>
          <w:cantSplit/>
        </w:trPr>
        <w:tc>
          <w:tcPr>
            <w:tcW w:type="dxa" w:w="2806"/>
          </w:tcPr>
          <w:p w14:paraId="109DFB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17B43F0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Подтверждение одной из сторон.</w:t>
            </w:r>
          </w:p>
        </w:tc>
      </w:tr>
      <w:tr w14:paraId="618AD2BC" w14:textId="77777777" w:rsidR="007567DA">
        <w:trPr>
          <w:cantSplit/>
        </w:trPr>
        <w:tc>
          <w:tcPr>
            <w:tcW w:type="dxa" w:w="2806"/>
          </w:tcPr>
          <w:p w14:paraId="450EAC0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5EEA675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Передающая сторона отмечает факт передачи.</w:t>
            </w:r>
            <w:r>
              <w:rPr>
                <w:sz w:val="22"/>
              </w:rPr>
              <w:br/>
              <w:t>2. Получатель подтверждает получение.</w:t>
            </w:r>
            <w:r>
              <w:rPr>
                <w:sz w:val="22"/>
              </w:rPr>
              <w:br/>
              <w:t>3. Система проверяет принадлежность участников и оба подтверждения.</w:t>
            </w:r>
            <w:r>
              <w:rPr>
                <w:sz w:val="22"/>
              </w:rPr>
              <w:br/>
              <w:t>4. Находка становится возвращённой либо лот переданным; история сохраняется, стороны уведомляются.</w:t>
            </w:r>
          </w:p>
        </w:tc>
      </w:tr>
      <w:tr w14:paraId="4DFB950F" w14:textId="77777777" w:rsidR="007567DA">
        <w:trPr>
          <w:cantSplit/>
        </w:trPr>
        <w:tc>
          <w:tcPr>
            <w:tcW w:type="dxa" w:w="2806"/>
          </w:tcPr>
          <w:p w14:paraId="25C3729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Альтернативный поток</w:t>
            </w:r>
          </w:p>
        </w:tc>
        <w:tc>
          <w:tcPr>
            <w:tcW w:type="dxa" w:w="6548"/>
          </w:tcPr>
          <w:p w14:paraId="561064E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Только одно подтверждение — ожидание второго; отказ или расхождение — UC-11; отмена встречи до передачи снимает резерв. Истёкшая подписка не мешает завершить ранее согласованную передачу. По организации достаточно подтверждений участников информационного дела, но система не выдаёт документ от имени организации.</w:t>
            </w:r>
          </w:p>
        </w:tc>
      </w:tr>
      <w:tr w14:paraId="3491125F" w14:textId="77777777" w:rsidR="007567DA">
        <w:trPr>
          <w:cantSplit/>
        </w:trPr>
        <w:tc>
          <w:tcPr>
            <w:tcW w:type="dxa" w:w="2806"/>
          </w:tcPr>
          <w:p w14:paraId="4792418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50E9CE0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Передача закрыта либо остаётся в ожидании/споре.</w:t>
            </w:r>
          </w:p>
        </w:tc>
      </w:tr>
      <w:tr w14:paraId="59959D70" w14:textId="77777777" w:rsidR="007567DA">
        <w:trPr>
          <w:cantSplit/>
        </w:trPr>
        <w:tc>
          <w:tcPr>
            <w:tcW w:type="dxa" w:w="2806"/>
          </w:tcPr>
          <w:p w14:paraId="3C7A92B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455B45E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FR-13, FR-18, BR-03/08.</w:t>
            </w:r>
          </w:p>
        </w:tc>
      </w:tr>
    </w:tbl>
    <w:p w14:paraId="5BC5A874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10 — Описание прецедента UC-10.</w:t>
      </w:r>
    </w:p>
    <w:p w14:paraId="48DC5104" w14:textId="77777777" w:rsidR="007567DA" w:rsidRDefault="005B4964">
      <w:pPr>
        <w:pStyle w:val="21"/>
      </w:pPr>
      <w:r>
        <w:t>5.12. UC-11. Подать и разобрать жалобу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61562AC8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471CEF5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3C1734ED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UC-11</w:t>
            </w:r>
          </w:p>
        </w:tc>
      </w:tr>
      <w:tr w14:paraId="3E1336A2" w14:textId="77777777" w:rsidR="007567DA">
        <w:trPr>
          <w:cantSplit/>
        </w:trPr>
        <w:tc>
          <w:tcPr>
            <w:tcW w:type="dxa" w:w="2806"/>
          </w:tcPr>
          <w:p w14:paraId="41B42DD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384EB2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</w:tr>
      <w:tr w14:paraId="347688F6" w14:textId="77777777" w:rsidR="007567DA">
        <w:trPr>
          <w:cantSplit/>
        </w:trPr>
        <w:tc>
          <w:tcPr>
            <w:tcW w:type="dxa" w:w="2806"/>
          </w:tcPr>
          <w:p w14:paraId="0223BE9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30547E1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Устранить нарушение либо разрешить спор.</w:t>
            </w:r>
          </w:p>
        </w:tc>
      </w:tr>
      <w:tr w14:paraId="1BD63466" w14:textId="77777777" w:rsidR="007567DA">
        <w:trPr>
          <w:cantSplit/>
        </w:trPr>
        <w:tc>
          <w:tcPr>
            <w:tcW w:type="dxa" w:w="2806"/>
          </w:tcPr>
          <w:p w14:paraId="427103D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04ADD52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Участник дела</w:t>
            </w:r>
          </w:p>
        </w:tc>
      </w:tr>
      <w:tr w14:paraId="64396038" w14:textId="77777777" w:rsidR="007567DA">
        <w:trPr>
          <w:cantSplit/>
        </w:trPr>
        <w:tc>
          <w:tcPr>
            <w:tcW w:type="dxa" w:w="2806"/>
          </w:tcPr>
          <w:p w14:paraId="03A4E5A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680A0A4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</w:tr>
      <w:tr w14:paraId="317D788D" w14:textId="77777777" w:rsidR="007567DA">
        <w:trPr>
          <w:cantSplit/>
        </w:trPr>
        <w:tc>
          <w:tcPr>
            <w:tcW w:type="dxa" w:w="2806"/>
          </w:tcPr>
          <w:p w14:paraId="082D2C0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47FF8AD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Участник видит объект или является стороной существующего дела.</w:t>
            </w:r>
          </w:p>
        </w:tc>
      </w:tr>
      <w:tr w14:paraId="5623C435" w14:textId="77777777" w:rsidR="007567DA">
        <w:trPr>
          <w:cantSplit/>
        </w:trPr>
        <w:tc>
          <w:tcPr>
            <w:tcW w:type="dxa" w:w="2806"/>
          </w:tcPr>
          <w:p w14:paraId="3586800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03EA7F5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Подача жалобы; расширяет UC-09/10 при споре.</w:t>
            </w:r>
          </w:p>
        </w:tc>
      </w:tr>
      <w:tr w14:paraId="6E5B7894" w14:textId="77777777" w:rsidR="007567DA">
        <w:trPr>
          <w:cantSplit/>
        </w:trPr>
        <w:tc>
          <w:tcPr>
            <w:tcW w:type="dxa" w:w="2806"/>
          </w:tcPr>
          <w:p w14:paraId="352B076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4EC81F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Участник выбирает причину, описывает проблему и прикладывает доступные доказательства.</w:t>
            </w:r>
            <w:r>
              <w:rPr>
                <w:sz w:val="22"/>
              </w:rPr>
              <w:br/>
              <w:t>2. Система сохраняет жалобу и направляет её модератору.</w:t>
            </w:r>
            <w:r>
              <w:rPr>
                <w:sz w:val="22"/>
              </w:rPr>
              <w:br/>
              <w:t>3. Модератор изучает материалы, при необходимости запрашивает уточнения у сторон.</w:t>
            </w:r>
            <w:r>
              <w:rPr>
                <w:sz w:val="22"/>
              </w:rPr>
              <w:br/>
              <w:t>4. Принимается решение: отклонить жалобу, скрыть публикацию, заблокировать пользователя, отменить резерв или приостановить торги.</w:t>
            </w:r>
            <w:r>
              <w:rPr>
                <w:sz w:val="22"/>
              </w:rPr>
              <w:br/>
              <w:t>5. Система сохраняет мотивированное решение, изменения и уведомления.</w:t>
            </w:r>
          </w:p>
        </w:tc>
      </w:tr>
      <w:tr w14:paraId="0829A0B6" w14:textId="77777777" w:rsidR="007567DA">
        <w:trPr>
          <w:cantSplit/>
        </w:trPr>
        <w:tc>
          <w:tcPr>
            <w:tcW w:type="dxa" w:w="2806"/>
          </w:tcPr>
          <w:p w14:paraId="462DBD9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63CE9B5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Недостаточно материалов — запрос уточнений; вопрос требует компетентной организации — участникам даётся официальный маршрут обращения, дело не объявляется юридически разрешённым системой.</w:t>
            </w:r>
          </w:p>
        </w:tc>
      </w:tr>
      <w:tr w14:paraId="5391ED72" w14:textId="77777777" w:rsidR="007567DA">
        <w:trPr>
          <w:cantSplit/>
        </w:trPr>
        <w:tc>
          <w:tcPr>
            <w:tcW w:type="dxa" w:w="2806"/>
          </w:tcPr>
          <w:p w14:paraId="40072CA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6E47CD0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Решение зафиксировано либо дело ожидает уточнения.</w:t>
            </w:r>
          </w:p>
        </w:tc>
      </w:tr>
      <w:tr w14:paraId="1BC712DA" w14:textId="77777777" w:rsidR="007567DA">
        <w:trPr>
          <w:cantSplit/>
        </w:trPr>
        <w:tc>
          <w:tcPr>
            <w:tcW w:type="dxa" w:w="2806"/>
          </w:tcPr>
          <w:p w14:paraId="204F0F2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1404EB64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FR-15, FR-18, FR-20.</w:t>
            </w:r>
          </w:p>
        </w:tc>
      </w:tr>
    </w:tbl>
    <w:p w14:paraId="3F2AFF86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11 — Описание прецедента UC-11.</w:t>
      </w:r>
    </w:p>
    <w:p w14:paraId="6F9998B6" w14:textId="77777777" w:rsidR="007567DA" w:rsidRDefault="005B4964">
      <w:pPr>
        <w:pStyle w:val="21"/>
      </w:pPr>
      <w:r>
        <w:t>5.13. UC-12. Получить допуск и выставить лот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671FCE7A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72846092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5B79B4F4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UC-12</w:t>
            </w:r>
          </w:p>
        </w:tc>
      </w:tr>
      <w:tr w14:paraId="267D5C01" w14:textId="77777777" w:rsidR="007567DA">
        <w:trPr>
          <w:cantSplit/>
        </w:trPr>
        <w:tc>
          <w:tcPr>
            <w:tcW w:type="dxa" w:w="2806"/>
          </w:tcPr>
          <w:p w14:paraId="4A41165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3E037A7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</w:tr>
      <w:tr w14:paraId="5F992241" w14:textId="77777777" w:rsidR="007567DA">
        <w:trPr>
          <w:cantSplit/>
        </w:trPr>
        <w:tc>
          <w:tcPr>
            <w:tcW w:type="dxa" w:w="2806"/>
          </w:tcPr>
          <w:p w14:paraId="323F5E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440A70E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Открыть торги допустимой вещью.</w:t>
            </w:r>
          </w:p>
        </w:tc>
      </w:tr>
      <w:tr w14:paraId="09C82EBD" w14:textId="77777777" w:rsidR="007567DA">
        <w:trPr>
          <w:cantSplit/>
        </w:trPr>
        <w:tc>
          <w:tcPr>
            <w:tcW w:type="dxa" w:w="2806"/>
          </w:tcPr>
          <w:p w14:paraId="10C4128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4D0667C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Подписчик-продавец</w:t>
            </w:r>
          </w:p>
        </w:tc>
      </w:tr>
      <w:tr w14:paraId="1114EF24" w14:textId="77777777" w:rsidR="007567DA">
        <w:trPr>
          <w:cantSplit/>
        </w:trPr>
        <w:tc>
          <w:tcPr>
            <w:tcW w:type="dxa" w:w="2806"/>
          </w:tcPr>
          <w:p w14:paraId="5FB5BC4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Второстепенные актёры</w:t>
            </w:r>
          </w:p>
        </w:tc>
        <w:tc>
          <w:tcPr>
            <w:tcW w:type="dxa" w:w="6548"/>
          </w:tcPr>
          <w:p w14:paraId="5A051C2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Модератор</w:t>
            </w:r>
          </w:p>
        </w:tc>
      </w:tr>
      <w:tr w14:paraId="425B5B4C" w14:textId="77777777" w:rsidR="007567DA">
        <w:trPr>
          <w:cantSplit/>
        </w:trPr>
        <w:tc>
          <w:tcPr>
            <w:tcW w:type="dxa" w:w="2806"/>
          </w:tcPr>
          <w:p w14:paraId="6B26E0B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4D86AB0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Продавец связан с находкой, нет действующего возврата или спора.</w:t>
            </w:r>
          </w:p>
        </w:tc>
      </w:tr>
      <w:tr w14:paraId="4F44BA3C" w14:textId="77777777" w:rsidR="007567DA">
        <w:trPr>
          <w:cantSplit/>
        </w:trPr>
        <w:tc>
          <w:tcPr>
            <w:tcW w:type="dxa" w:w="2806"/>
          </w:tcPr>
          <w:p w14:paraId="45CA37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79CD2D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Заявка на аукцион.</w:t>
            </w:r>
          </w:p>
        </w:tc>
      </w:tr>
      <w:tr w14:paraId="49A623FB" w14:textId="77777777" w:rsidR="007567DA">
        <w:trPr>
          <w:cantSplit/>
        </w:trPr>
        <w:tc>
          <w:tcPr>
            <w:tcW w:type="dxa" w:w="2806"/>
          </w:tcPr>
          <w:p w14:paraId="1AA96A3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705D62D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Продавец указывает основание права распоряжения, дату официального заявления и подтверждающие материалы.</w:t>
            </w:r>
            <w:r>
              <w:rPr>
                <w:sz w:val="22"/>
              </w:rPr>
              <w:br/>
              <w:t>2. Включаемое действие «Проверить право распоряжения» проверяет комплектность и необходимые сроки; модератор рассматривает основание и ограничения категории.</w:t>
            </w:r>
            <w:r>
              <w:rPr>
                <w:sz w:val="22"/>
              </w:rPr>
              <w:br/>
              <w:t>3. При положительном решении система создаёт допуск, привязанный к находке и продавцу.</w:t>
            </w:r>
            <w:r>
              <w:rPr>
                <w:sz w:val="22"/>
              </w:rPr>
              <w:br/>
              <w:t>4. Продавец вводит стартовую цену, шаг, время начала и окончания.</w:t>
            </w:r>
            <w:r>
              <w:rPr>
                <w:sz w:val="22"/>
              </w:rPr>
              <w:br/>
              <w:t>5. Система проверяет положительность цены/шага и последовательность времени, сохраняет лот.</w:t>
            </w:r>
            <w:r>
              <w:rPr>
                <w:sz w:val="22"/>
              </w:rPr>
              <w:br/>
              <w:t>6. В момент начала система повторно проверяет допуск и отсутствие блокирующих обстоятельств, переводит лот в активное состояние.</w:t>
            </w:r>
          </w:p>
        </w:tc>
      </w:tr>
      <w:tr w14:paraId="5708F60C" w14:textId="77777777" w:rsidR="007567DA">
        <w:trPr>
          <w:cantSplit/>
        </w:trPr>
        <w:tc>
          <w:tcPr>
            <w:tcW w:type="dxa" w:w="2806"/>
          </w:tcPr>
          <w:p w14:paraId="05BF257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110DBC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Нет основания либо срок не выполнен — отказ; вещь у метро — отказ обычному пользователю; открытая заявка владельца — приостановление; закончилась подписка до запуска — лот не запускается до продления.</w:t>
            </w:r>
          </w:p>
        </w:tc>
      </w:tr>
      <w:tr w14:paraId="25B02D3A" w14:textId="77777777" w:rsidR="007567DA">
        <w:trPr>
          <w:cantSplit/>
        </w:trPr>
        <w:tc>
          <w:tcPr>
            <w:tcW w:type="dxa" w:w="2806"/>
          </w:tcPr>
          <w:p w14:paraId="0DD41A9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1D0D638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Допущенный запланированный/активный лот либо отказ.</w:t>
            </w:r>
          </w:p>
        </w:tc>
      </w:tr>
      <w:tr w14:paraId="3AD37165" w14:textId="77777777" w:rsidR="007567DA">
        <w:trPr>
          <w:cantSplit/>
        </w:trPr>
        <w:tc>
          <w:tcPr>
            <w:tcW w:type="dxa" w:w="2806"/>
          </w:tcPr>
          <w:p w14:paraId="72C3D53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5DD7CCA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FR-16, FR-17, BR-11.</w:t>
            </w:r>
          </w:p>
        </w:tc>
      </w:tr>
    </w:tbl>
    <w:p w14:paraId="5CB20F26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12 — Описание прецедента UC-12.</w:t>
      </w:r>
    </w:p>
    <w:p w14:paraId="35FC0E61" w14:textId="77777777" w:rsidR="007567DA" w:rsidRDefault="005B4964">
      <w:pPr>
        <w:pStyle w:val="21"/>
      </w:pPr>
      <w:r>
        <w:t>5.14. UC-13. Сделать ставку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15A2E768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21C0767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6F8D2A7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UC-13</w:t>
            </w:r>
          </w:p>
        </w:tc>
      </w:tr>
      <w:tr w14:paraId="4BA06A93" w14:textId="77777777" w:rsidR="007567DA">
        <w:trPr>
          <w:cantSplit/>
        </w:trPr>
        <w:tc>
          <w:tcPr>
            <w:tcW w:type="dxa" w:w="2806"/>
          </w:tcPr>
          <w:p w14:paraId="2594420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43B681D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13</w:t>
            </w:r>
          </w:p>
        </w:tc>
      </w:tr>
      <w:tr w14:paraId="4E4CE4E4" w14:textId="77777777" w:rsidR="007567DA">
        <w:trPr>
          <w:cantSplit/>
        </w:trPr>
        <w:tc>
          <w:tcPr>
            <w:tcW w:type="dxa" w:w="2806"/>
          </w:tcPr>
          <w:p w14:paraId="6425763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0C34527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Предложить цену за лот.</w:t>
            </w:r>
          </w:p>
        </w:tc>
      </w:tr>
      <w:tr w14:paraId="480E7CBB" w14:textId="77777777" w:rsidR="007567DA">
        <w:trPr>
          <w:cantSplit/>
        </w:trPr>
        <w:tc>
          <w:tcPr>
            <w:tcW w:type="dxa" w:w="2806"/>
          </w:tcPr>
          <w:p w14:paraId="76F5DF1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517D1EA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Подписчик-покупатель</w:t>
            </w:r>
          </w:p>
        </w:tc>
      </w:tr>
      <w:tr w14:paraId="0BA79958" w14:textId="77777777" w:rsidR="007567DA">
        <w:trPr>
          <w:cantSplit/>
        </w:trPr>
        <w:tc>
          <w:tcPr>
            <w:tcW w:type="dxa" w:w="2806"/>
          </w:tcPr>
          <w:p w14:paraId="6ED4006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561F590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686CD2C8" w14:textId="77777777" w:rsidR="007567DA">
        <w:trPr>
          <w:cantSplit/>
        </w:trPr>
        <w:tc>
          <w:tcPr>
            <w:tcW w:type="dxa" w:w="2806"/>
          </w:tcPr>
          <w:p w14:paraId="37B28E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580239B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Аукцион активен, участник не продавец, подписка действительна.</w:t>
            </w:r>
          </w:p>
        </w:tc>
      </w:tr>
      <w:tr w14:paraId="08F6B682" w14:textId="77777777" w:rsidR="007567DA">
        <w:trPr>
          <w:cantSplit/>
        </w:trPr>
        <w:tc>
          <w:tcPr>
            <w:tcW w:type="dxa" w:w="2806"/>
          </w:tcPr>
          <w:p w14:paraId="31DF306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5A51A36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Отправка суммы ставки.</w:t>
            </w:r>
          </w:p>
        </w:tc>
      </w:tr>
      <w:tr w14:paraId="396A1FC5" w14:textId="77777777" w:rsidR="007567DA">
        <w:trPr>
          <w:cantSplit/>
        </w:trPr>
        <w:tc>
          <w:tcPr>
            <w:tcW w:type="dxa" w:w="2806"/>
          </w:tcPr>
          <w:p w14:paraId="7BC458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3671738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Пользователь вводит сумму и подтверждает предложение.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2. Система блокирует строку аукциона в транзакции и повторно проверяет статус, время, права и актуальную минимальную цену.</w:t>
            </w:r>
            <w:r>
              <w:rPr>
                <w:sz w:val="22"/>
              </w:rPr>
              <w:br/>
              <w:t>3. Допустимая ставка сохраняется с серверным временем, текущий лидер обновляется.</w:t>
            </w:r>
            <w:r>
              <w:rPr>
                <w:sz w:val="22"/>
              </w:rPr>
              <w:br/>
              <w:t>4. Пользователь получает подтверждение, прежний лидер — уведомление.</w:t>
            </w:r>
          </w:p>
        </w:tc>
      </w:tr>
      <w:tr w14:paraId="2860EEB9" w14:textId="77777777" w:rsidR="007567DA">
        <w:trPr>
          <w:cantSplit/>
        </w:trPr>
        <w:tc>
          <w:tcPr>
            <w:tcW w:type="dxa" w:w="2806"/>
          </w:tcPr>
          <w:p w14:paraId="3751899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4E18CC4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Ставка ниже минимума — отказ с актуальным значением; конкурентная ставка изменила минимум — запрос отклонён, интерфейс обновляется; срок истёк — отказ; повтор запроса с тем же ключом возвращает исходный результат.</w:t>
            </w:r>
          </w:p>
        </w:tc>
      </w:tr>
      <w:tr w14:paraId="35AB2D41" w14:textId="77777777" w:rsidR="007567DA">
        <w:trPr>
          <w:cantSplit/>
        </w:trPr>
        <w:tc>
          <w:tcPr>
            <w:tcW w:type="dxa" w:w="2806"/>
          </w:tcPr>
          <w:p w14:paraId="29B2F48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Постусловия</w:t>
            </w:r>
          </w:p>
        </w:tc>
        <w:tc>
          <w:tcPr>
            <w:tcW w:type="dxa" w:w="6548"/>
          </w:tcPr>
          <w:p w14:paraId="515B467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Одна принятая ставка или контролируемый отказ.</w:t>
            </w:r>
          </w:p>
        </w:tc>
      </w:tr>
      <w:tr w14:paraId="277488C1" w14:textId="77777777" w:rsidR="007567DA">
        <w:trPr>
          <w:cantSplit/>
        </w:trPr>
        <w:tc>
          <w:tcPr>
            <w:tcW w:type="dxa" w:w="2806"/>
          </w:tcPr>
          <w:p w14:paraId="02F3F14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637C026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FR-17, NFR-02/03, BR-12/13.</w:t>
            </w:r>
          </w:p>
        </w:tc>
      </w:tr>
    </w:tbl>
    <w:p w14:paraId="3CAF171A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13 — Описание прецедента UC-13.</w:t>
      </w:r>
    </w:p>
    <w:p w14:paraId="241602C2" w14:textId="77777777" w:rsidR="007567DA" w:rsidRDefault="005B4964">
      <w:pPr>
        <w:pStyle w:val="21"/>
      </w:pPr>
      <w:r>
        <w:t>5.15. UC-14. Завершить аукцион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59B5676E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7B749CC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43B0338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UC-14</w:t>
            </w:r>
          </w:p>
        </w:tc>
      </w:tr>
      <w:tr w14:paraId="071C8915" w14:textId="77777777" w:rsidR="007567DA">
        <w:trPr>
          <w:cantSplit/>
        </w:trPr>
        <w:tc>
          <w:tcPr>
            <w:tcW w:type="dxa" w:w="2806"/>
          </w:tcPr>
          <w:p w14:paraId="1F4DD94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08963FD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14</w:t>
            </w:r>
          </w:p>
        </w:tc>
      </w:tr>
      <w:tr w14:paraId="04E3755A" w14:textId="77777777" w:rsidR="007567DA">
        <w:trPr>
          <w:cantSplit/>
        </w:trPr>
        <w:tc>
          <w:tcPr>
            <w:tcW w:type="dxa" w:w="2806"/>
          </w:tcPr>
          <w:p w14:paraId="6CC399E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26F44AB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Определить итог торгов.</w:t>
            </w:r>
          </w:p>
        </w:tc>
      </w:tr>
      <w:tr w14:paraId="382525A5" w14:textId="77777777" w:rsidR="007567DA">
        <w:trPr>
          <w:cantSplit/>
        </w:trPr>
        <w:tc>
          <w:tcPr>
            <w:tcW w:type="dxa" w:w="2806"/>
          </w:tcPr>
          <w:p w14:paraId="25199E8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62E2F6D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Продавец — получатель результата</w:t>
            </w:r>
          </w:p>
        </w:tc>
      </w:tr>
      <w:tr w14:paraId="40B23709" w14:textId="77777777" w:rsidR="007567DA">
        <w:trPr>
          <w:cantSplit/>
        </w:trPr>
        <w:tc>
          <w:tcPr>
            <w:tcW w:type="dxa" w:w="2806"/>
          </w:tcPr>
          <w:p w14:paraId="04220EF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29A52CB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Участники аукциона — получатели результата</w:t>
            </w:r>
          </w:p>
        </w:tc>
      </w:tr>
      <w:tr w14:paraId="2AA0CD70" w14:textId="77777777" w:rsidR="007567DA">
        <w:trPr>
          <w:cantSplit/>
        </w:trPr>
        <w:tc>
          <w:tcPr>
            <w:tcW w:type="dxa" w:w="2806"/>
          </w:tcPr>
          <w:p w14:paraId="0FF62F1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7279182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Наступило время окончания либо модератор принял решение об отмене.</w:t>
            </w:r>
          </w:p>
        </w:tc>
      </w:tr>
      <w:tr w14:paraId="6AE76EA4" w14:textId="77777777" w:rsidR="007567DA">
        <w:trPr>
          <w:cantSplit/>
        </w:trPr>
        <w:tc>
          <w:tcPr>
            <w:tcW w:type="dxa" w:w="2806"/>
          </w:tcPr>
          <w:p w14:paraId="75F614E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7C8DE71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Внутреннее событие планировщика; внешние участники не запускают завершение произвольно.</w:t>
            </w:r>
          </w:p>
        </w:tc>
      </w:tr>
      <w:tr w14:paraId="5CE77F62" w14:textId="77777777" w:rsidR="007567DA">
        <w:trPr>
          <w:cantSplit/>
        </w:trPr>
        <w:tc>
          <w:tcPr>
            <w:tcW w:type="dxa" w:w="2806"/>
          </w:tcPr>
          <w:p w14:paraId="4B8C6B3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64F9C42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Планировщик выбирает аукционы с истёкшим сроком.</w:t>
            </w:r>
            <w:r>
              <w:rPr>
                <w:sz w:val="22"/>
              </w:rPr>
              <w:br/>
              <w:t>2. Система блокирует лот и проверяет, что завершение ещё не выполнено.</w:t>
            </w:r>
            <w:r>
              <w:rPr>
                <w:sz w:val="22"/>
              </w:rPr>
              <w:br/>
              <w:t>3. Для активного лота с принятыми ставками фиксируется победитель по наибольшей цене; без ставок фиксируется отсутствие победителя.</w:t>
            </w:r>
            <w:r>
              <w:rPr>
                <w:sz w:val="22"/>
              </w:rPr>
              <w:br/>
              <w:t>4. Система уведомляет стороны, для победителя и продавца открывает согласование передачи.</w:t>
            </w:r>
            <w:r>
              <w:rPr>
                <w:sz w:val="22"/>
              </w:rPr>
              <w:br/>
              <w:t>5. После фактической передачи выполняется UC-10.</w:t>
            </w:r>
          </w:p>
        </w:tc>
      </w:tr>
      <w:tr w14:paraId="153C98B4" w14:textId="77777777" w:rsidR="007567DA">
        <w:trPr>
          <w:cantSplit/>
        </w:trPr>
        <w:tc>
          <w:tcPr>
            <w:tcW w:type="dxa" w:w="2806"/>
          </w:tcPr>
          <w:p w14:paraId="380EC3A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297554A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Приостановленный лот ожидает решения модератора и не получает победителя автоматически; после перезапуска пропущенные завершения обрабатываются; отказ победителя ведёт к отмене результата с причиной, без автоматического назначения второго участника.</w:t>
            </w:r>
          </w:p>
        </w:tc>
      </w:tr>
      <w:tr w14:paraId="1B379A9E" w14:textId="77777777" w:rsidR="007567DA">
        <w:trPr>
          <w:cantSplit/>
        </w:trPr>
        <w:tc>
          <w:tcPr>
            <w:tcW w:type="dxa" w:w="2806"/>
          </w:tcPr>
          <w:p w14:paraId="50BB00A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31155A5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Итог неизменяемо зафиксирован либо лот остаётся приостановленным.</w:t>
            </w:r>
          </w:p>
        </w:tc>
      </w:tr>
      <w:tr w14:paraId="338BD4D2" w14:textId="77777777" w:rsidR="007567DA">
        <w:trPr>
          <w:cantSplit/>
        </w:trPr>
        <w:tc>
          <w:tcPr>
            <w:tcW w:type="dxa" w:w="2806"/>
          </w:tcPr>
          <w:p w14:paraId="3F335F2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30D697D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FR-18, FR-14, NFR-03/08.</w:t>
            </w:r>
          </w:p>
        </w:tc>
      </w:tr>
    </w:tbl>
    <w:p w14:paraId="16703B3B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14 — Описание прецедента UC-14.</w:t>
      </w:r>
    </w:p>
    <w:p w14:paraId="6A9D1016" w14:textId="77777777" w:rsidR="007567DA" w:rsidRDefault="005B4964">
      <w:pPr>
        <w:pStyle w:val="21"/>
      </w:pPr>
      <w:r>
        <w:t>5.16. UC-15. Управлять справочником, тарифом и доступом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45C3E12B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267F0B0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72D7397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UC-15</w:t>
            </w:r>
          </w:p>
        </w:tc>
      </w:tr>
      <w:tr w14:paraId="723FEDB7" w14:textId="77777777" w:rsidR="007567DA">
        <w:trPr>
          <w:cantSplit/>
        </w:trPr>
        <w:tc>
          <w:tcPr>
            <w:tcW w:type="dxa" w:w="2806"/>
          </w:tcPr>
          <w:p w14:paraId="06A21A2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13D1CA0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15</w:t>
            </w:r>
          </w:p>
        </w:tc>
      </w:tr>
      <w:tr w14:paraId="740E202A" w14:textId="77777777" w:rsidR="007567DA">
        <w:trPr>
          <w:cantSplit/>
        </w:trPr>
        <w:tc>
          <w:tcPr>
            <w:tcW w:type="dxa" w:w="2806"/>
          </w:tcPr>
          <w:p w14:paraId="198F85C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320B3C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Поддерживать настройки системы.</w:t>
            </w:r>
          </w:p>
        </w:tc>
      </w:tr>
      <w:tr w14:paraId="01C25ECC" w14:textId="77777777" w:rsidR="007567DA">
        <w:trPr>
          <w:cantSplit/>
        </w:trPr>
        <w:tc>
          <w:tcPr>
            <w:tcW w:type="dxa" w:w="2806"/>
          </w:tcPr>
          <w:p w14:paraId="5CF4E03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394AB3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Администратор</w:t>
            </w:r>
          </w:p>
        </w:tc>
      </w:tr>
      <w:tr w14:paraId="63EE53A7" w14:textId="77777777" w:rsidR="007567DA">
        <w:trPr>
          <w:cantSplit/>
        </w:trPr>
        <w:tc>
          <w:tcPr>
            <w:tcW w:type="dxa" w:w="2806"/>
          </w:tcPr>
          <w:p w14:paraId="18BB706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69D322E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29E99F23" w14:textId="77777777" w:rsidR="007567DA">
        <w:trPr>
          <w:cantSplit/>
        </w:trPr>
        <w:tc>
          <w:tcPr>
            <w:tcW w:type="dxa" w:w="2806"/>
          </w:tcPr>
          <w:p w14:paraId="490C0AC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6E07523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Служебная авторизация.</w:t>
            </w:r>
          </w:p>
        </w:tc>
      </w:tr>
      <w:tr w14:paraId="4F384A22" w14:textId="77777777" w:rsidR="007567DA">
        <w:trPr>
          <w:cantSplit/>
        </w:trPr>
        <w:tc>
          <w:tcPr>
            <w:tcW w:type="dxa" w:w="2806"/>
          </w:tcPr>
          <w:p w14:paraId="028ABA2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1F13A1F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Выбор административной операции.</w:t>
            </w:r>
          </w:p>
        </w:tc>
      </w:tr>
      <w:tr w14:paraId="15F1EBA1" w14:textId="77777777" w:rsidR="007567DA">
        <w:trPr>
          <w:cantSplit/>
        </w:trPr>
        <w:tc>
          <w:tcPr>
            <w:tcW w:type="dxa" w:w="2806"/>
          </w:tcPr>
          <w:p w14:paraId="3D80D1F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Основной поток</w:t>
            </w:r>
          </w:p>
        </w:tc>
        <w:tc>
          <w:tcPr>
            <w:tcW w:type="dxa" w:w="6548"/>
          </w:tcPr>
          <w:p w14:paraId="1202F15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Администратор выбирает пользователя, тариф либо организацию.</w:t>
            </w:r>
            <w:r>
              <w:rPr>
                <w:sz w:val="22"/>
              </w:rPr>
              <w:br/>
              <w:t>2. Вносит изменения: блокировка, служебная роль, цена нового заказа, контакты, инструкция и источник.</w:t>
            </w:r>
            <w:r>
              <w:rPr>
                <w:sz w:val="22"/>
              </w:rPr>
              <w:br/>
              <w:t>3. Система проверяет полномочия, корректность полей и обязательность причины для изменения доступа.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4. Изменение сохраняется и записывается в аудит.</w:t>
            </w:r>
          </w:p>
        </w:tc>
      </w:tr>
      <w:tr w14:paraId="17C68B41" w14:textId="77777777" w:rsidR="007567DA">
        <w:trPr>
          <w:cantSplit/>
        </w:trPr>
        <w:tc>
          <w:tcPr>
            <w:tcW w:type="dxa" w:w="2806"/>
          </w:tcPr>
          <w:p w14:paraId="7CE9427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1BA804A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Цена уже созданного заказа не меняется; попытка удалить последнего администратора отклоняется; новая инструкция без источника не публикуется. Блокировка участника активных торгов передаётся модератору для решения по лоту.</w:t>
            </w:r>
          </w:p>
        </w:tc>
      </w:tr>
      <w:tr w14:paraId="2B8BF183" w14:textId="77777777" w:rsidR="007567DA">
        <w:trPr>
          <w:cantSplit/>
        </w:trPr>
        <w:tc>
          <w:tcPr>
            <w:tcW w:type="dxa" w:w="2806"/>
          </w:tcPr>
          <w:p w14:paraId="36D8EC4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3AECDAA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Настройка изменена с историей.</w:t>
            </w:r>
          </w:p>
        </w:tc>
      </w:tr>
      <w:tr w14:paraId="0EC5CA13" w14:textId="77777777" w:rsidR="007567DA">
        <w:trPr>
          <w:cantSplit/>
        </w:trPr>
        <w:tc>
          <w:tcPr>
            <w:tcW w:type="dxa" w:w="2806"/>
          </w:tcPr>
          <w:p w14:paraId="32BCE9B6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145EAAA9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FR-19, FR-20, NFR-15.</w:t>
            </w:r>
          </w:p>
        </w:tc>
      </w:tr>
    </w:tbl>
    <w:p w14:paraId="54E5E29D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15 — Описание прецедента UC-15.</w:t>
      </w:r>
    </w:p>
    <w:p w14:paraId="12338538" w14:textId="77777777" w:rsidR="007567DA" w:rsidRDefault="005B4964">
      <w:pPr>
        <w:pStyle w:val="21"/>
      </w:pPr>
      <w:r>
        <w:t>5.17. UC-16. Просмотреть аудит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76F0DDF4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5D8A6333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</w:t>
            </w:r>
          </w:p>
        </w:tc>
        <w:tc>
          <w:tcPr>
            <w:tcW w:type="dxa" w:w="6548"/>
            <w:shd w:color="auto" w:fill="EDF3F8" w:val="clear"/>
          </w:tcPr>
          <w:p w14:paraId="210C7BA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UC-16</w:t>
            </w:r>
          </w:p>
        </w:tc>
      </w:tr>
      <w:tr w14:paraId="76427D4E" w14:textId="77777777" w:rsidR="007567DA">
        <w:trPr>
          <w:cantSplit/>
        </w:trPr>
        <w:tc>
          <w:tcPr>
            <w:tcW w:type="dxa" w:w="2806"/>
          </w:tcPr>
          <w:p w14:paraId="117FD87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type="dxa" w:w="6548"/>
          </w:tcPr>
          <w:p w14:paraId="70A1478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</w:tr>
      <w:tr w14:paraId="4CF644F9" w14:textId="77777777" w:rsidR="007567DA">
        <w:trPr>
          <w:cantSplit/>
        </w:trPr>
        <w:tc>
          <w:tcPr>
            <w:tcW w:type="dxa" w:w="2806"/>
          </w:tcPr>
          <w:p w14:paraId="6FCE030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Краткое описание</w:t>
            </w:r>
          </w:p>
        </w:tc>
        <w:tc>
          <w:tcPr>
            <w:tcW w:type="dxa" w:w="6548"/>
          </w:tcPr>
          <w:p w14:paraId="4D583BA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Проверить действия и восстановить ход событий.</w:t>
            </w:r>
          </w:p>
        </w:tc>
      </w:tr>
      <w:tr w14:paraId="51CDB167" w14:textId="77777777" w:rsidR="007567DA">
        <w:trPr>
          <w:cantSplit/>
        </w:trPr>
        <w:tc>
          <w:tcPr>
            <w:tcW w:type="dxa" w:w="2806"/>
          </w:tcPr>
          <w:p w14:paraId="1EC0D83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Главный актёр</w:t>
            </w:r>
          </w:p>
        </w:tc>
        <w:tc>
          <w:tcPr>
            <w:tcW w:type="dxa" w:w="6548"/>
          </w:tcPr>
          <w:p w14:paraId="673405C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Администратор</w:t>
            </w:r>
          </w:p>
        </w:tc>
      </w:tr>
      <w:tr w14:paraId="747665F0" w14:textId="77777777" w:rsidR="007567DA">
        <w:trPr>
          <w:cantSplit/>
        </w:trPr>
        <w:tc>
          <w:tcPr>
            <w:tcW w:type="dxa" w:w="2806"/>
          </w:tcPr>
          <w:p w14:paraId="5B1B92A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Второстепенные актёры</w:t>
            </w:r>
          </w:p>
        </w:tc>
        <w:tc>
          <w:tcPr>
            <w:tcW w:type="dxa" w:w="6548"/>
          </w:tcPr>
          <w:p w14:paraId="4BD639D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14:paraId="47EDFCAC" w14:textId="77777777" w:rsidR="007567DA">
        <w:trPr>
          <w:cantSplit/>
        </w:trPr>
        <w:tc>
          <w:tcPr>
            <w:tcW w:type="dxa" w:w="2806"/>
          </w:tcPr>
          <w:p w14:paraId="7D31B12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Предусловия</w:t>
            </w:r>
          </w:p>
        </w:tc>
        <w:tc>
          <w:tcPr>
            <w:tcW w:type="dxa" w:w="6548"/>
          </w:tcPr>
          <w:p w14:paraId="766626D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Служебные права чтения аудита.</w:t>
            </w:r>
          </w:p>
        </w:tc>
      </w:tr>
      <w:tr w14:paraId="1C4597BB" w14:textId="77777777" w:rsidR="007567DA">
        <w:trPr>
          <w:cantSplit/>
        </w:trPr>
        <w:tc>
          <w:tcPr>
            <w:tcW w:type="dxa" w:w="2806"/>
          </w:tcPr>
          <w:p w14:paraId="10032D3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  <w:tc>
          <w:tcPr>
            <w:tcW w:type="dxa" w:w="6548"/>
          </w:tcPr>
          <w:p w14:paraId="64EABC4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Запрос журнала.</w:t>
            </w:r>
          </w:p>
        </w:tc>
      </w:tr>
      <w:tr w14:paraId="1D0E14B9" w14:textId="77777777" w:rsidR="007567DA">
        <w:trPr>
          <w:cantSplit/>
        </w:trPr>
        <w:tc>
          <w:tcPr>
            <w:tcW w:type="dxa" w:w="2806"/>
          </w:tcPr>
          <w:p w14:paraId="34DAB3A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Основной поток</w:t>
            </w:r>
          </w:p>
        </w:tc>
        <w:tc>
          <w:tcPr>
            <w:tcW w:type="dxa" w:w="6548"/>
          </w:tcPr>
          <w:p w14:paraId="452AFBE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Администратор задаёт период, объект, исполнителя и тип события.</w:t>
            </w:r>
            <w:r>
              <w:rPr>
                <w:sz w:val="22"/>
              </w:rPr>
              <w:br/>
              <w:t>2. Система выдаёт подходящие записи постранично.</w:t>
            </w:r>
            <w:r>
              <w:rPr>
                <w:sz w:val="22"/>
              </w:rPr>
              <w:br/>
              <w:t>3. Администратор изучает время, действие, результат и технический ID связанного дела.</w:t>
            </w:r>
          </w:p>
        </w:tc>
      </w:tr>
      <w:tr w14:paraId="47A57233" w14:textId="77777777" w:rsidR="007567DA">
        <w:trPr>
          <w:cantSplit/>
        </w:trPr>
        <w:tc>
          <w:tcPr>
            <w:tcW w:type="dxa" w:w="2806"/>
          </w:tcPr>
          <w:p w14:paraId="403DCE3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Альтернативный поток</w:t>
            </w:r>
          </w:p>
        </w:tc>
        <w:tc>
          <w:tcPr>
            <w:tcW w:type="dxa" w:w="6548"/>
          </w:tcPr>
          <w:p w14:paraId="1E1C884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Нет записей — пустая выдача; обычный пользователь или запрос на изменение записей — отказ. Полные доказательства, секреты и пароли в аудит не включаются.</w:t>
            </w:r>
          </w:p>
        </w:tc>
      </w:tr>
      <w:tr w14:paraId="178E0428" w14:textId="77777777" w:rsidR="007567DA">
        <w:trPr>
          <w:cantSplit/>
        </w:trPr>
        <w:tc>
          <w:tcPr>
            <w:tcW w:type="dxa" w:w="2806"/>
          </w:tcPr>
          <w:p w14:paraId="311AD6E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Постусловия</w:t>
            </w:r>
          </w:p>
        </w:tc>
        <w:tc>
          <w:tcPr>
            <w:tcW w:type="dxa" w:w="6548"/>
          </w:tcPr>
          <w:p w14:paraId="6DB36DF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Журнал просмотрен, сведения не изменены.</w:t>
            </w:r>
          </w:p>
        </w:tc>
      </w:tr>
      <w:tr w14:paraId="7EBB36D3" w14:textId="77777777" w:rsidR="007567DA">
        <w:trPr>
          <w:cantSplit/>
        </w:trPr>
        <w:tc>
          <w:tcPr>
            <w:tcW w:type="dxa" w:w="2806"/>
          </w:tcPr>
          <w:p w14:paraId="3E423631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Связанные требования</w:t>
            </w:r>
          </w:p>
        </w:tc>
        <w:tc>
          <w:tcPr>
            <w:tcW w:type="dxa" w:w="6548"/>
          </w:tcPr>
          <w:p w14:paraId="0D25D07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FR-20, NFR-13.</w:t>
            </w:r>
          </w:p>
        </w:tc>
      </w:tr>
    </w:tbl>
    <w:p w14:paraId="6F33356F" w14:textId="77777777" w:rsidR="007567DA" w:rsidRDefault="005B4964">
      <w:pPr>
        <w:spacing w:after="160" w:line="240" w:lineRule="auto"/>
        <w:ind w:firstLine="0"/>
        <w:jc w:val="center"/>
      </w:pPr>
      <w:r>
        <w:rPr>
          <w:sz w:val="24"/>
        </w:rPr>
        <w:t>Таблица 16 — Описание прецедента UC-16.</w:t>
      </w:r>
    </w:p>
    <w:p w14:paraId="1A95DC09" w14:textId="77777777" w:rsidR="007567DA" w:rsidRDefault="005B4964">
      <w:pPr>
        <w:pStyle w:val="1"/>
      </w:pPr>
      <w:bookmarkStart w:id="6" w:name="_Toc241951003"/>
      <w:r>
        <w:t>6. Предлагаемая архитектура</w:t>
      </w:r>
      <w:bookmarkEnd w:id="6"/>
    </w:p>
    <w:p w14:paraId="022710BA" w14:textId="77777777" w:rsidR="007567DA" w:rsidRDefault="005B4964">
      <w:pPr>
        <w:pStyle w:val="21"/>
      </w:pPr>
      <w:r>
        <w:t>6.1. Архитектурный подход и технологии</w:t>
      </w:r>
    </w:p>
    <w:p w14:paraId="2FB95FAD" w14:textId="77777777" w:rsidR="007567DA" w:rsidRDefault="005B4964">
      <w:r>
        <w:t xml:space="preserve">Система использует клиент-серверную архитектуру с отдельным frontend и монолитным backend. Интерфейс на Next.js и TypeScript взаимодействует с REST API Spring MVC; Redux Toolkit хранит состояние </w:t>
      </w:r>
      <w:r>
        <w:lastRenderedPageBreak/>
        <w:t>интерфейса. Backend разделён на модули предметной области, выполняет проверки доступа и управляет транзакциями. Технологии выбраны на основе состава зависимостей MyFilmList в указанной версии проекта [7, 8].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 w14:paraId="49360045" w14:textId="77777777" w:rsidR="007567DA">
        <w:trPr>
          <w:cantSplit/>
          <w:tblHeader/>
        </w:trPr>
        <w:tc>
          <w:tcPr>
            <w:tcW w:type="dxa" w:w="2619"/>
            <w:shd w:color="auto" w:fill="EDF3F8" w:val="clear"/>
          </w:tcPr>
          <w:p w14:paraId="75983AD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type="dxa" w:w="2993"/>
            <w:shd w:color="auto" w:fill="EDF3F8" w:val="clear"/>
          </w:tcPr>
          <w:p w14:paraId="6C16A73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Технологии</w:t>
            </w:r>
          </w:p>
        </w:tc>
        <w:tc>
          <w:tcPr>
            <w:tcW w:type="dxa" w:w="3742"/>
            <w:shd w:color="auto" w:fill="EDF3F8" w:val="clear"/>
          </w:tcPr>
          <w:p w14:paraId="3C19EA15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14:paraId="60F553C3" w14:textId="77777777" w:rsidR="007567DA">
        <w:trPr>
          <w:cantSplit/>
        </w:trPr>
        <w:tc>
          <w:tcPr>
            <w:tcW w:type="dxa" w:w="2619"/>
          </w:tcPr>
          <w:p w14:paraId="37B52C5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Backend</w:t>
            </w:r>
          </w:p>
        </w:tc>
        <w:tc>
          <w:tcPr>
            <w:tcW w:type="dxa" w:w="2993"/>
          </w:tcPr>
          <w:p w14:paraId="3C72ADD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Java 17, Spring Boot, Spring MVC</w:t>
            </w:r>
          </w:p>
        </w:tc>
        <w:tc>
          <w:tcPr>
            <w:tcW w:type="dxa" w:w="3742"/>
          </w:tcPr>
          <w:p w14:paraId="1683FFB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REST API, прикладные сервисы, исполняемый JAR</w:t>
            </w:r>
          </w:p>
        </w:tc>
      </w:tr>
      <w:tr w14:paraId="0F289422" w14:textId="77777777" w:rsidR="007567DA">
        <w:trPr>
          <w:cantSplit/>
        </w:trPr>
        <w:tc>
          <w:tcPr>
            <w:tcW w:type="dxa" w:w="2619"/>
          </w:tcPr>
          <w:p w14:paraId="3E9B429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Доступ</w:t>
            </w:r>
          </w:p>
        </w:tc>
        <w:tc>
          <w:tcPr>
            <w:tcW w:type="dxa" w:w="2993"/>
          </w:tcPr>
          <w:p w14:paraId="6556AA7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Spring Security, JWT, BCrypt</w:t>
            </w:r>
          </w:p>
        </w:tc>
        <w:tc>
          <w:tcPr>
            <w:tcW w:type="dxa" w:w="3742"/>
          </w:tcPr>
          <w:p w14:paraId="48D7857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Аутентификация, проверка ролей, подписки и блокировки</w:t>
            </w:r>
          </w:p>
        </w:tc>
      </w:tr>
      <w:tr w14:paraId="7CC1FC86" w14:textId="77777777" w:rsidR="007567DA">
        <w:trPr>
          <w:cantSplit/>
        </w:trPr>
        <w:tc>
          <w:tcPr>
            <w:tcW w:type="dxa" w:w="2619"/>
          </w:tcPr>
          <w:p w14:paraId="22C784A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Данные</w:t>
            </w:r>
          </w:p>
        </w:tc>
        <w:tc>
          <w:tcPr>
            <w:tcW w:type="dxa" w:w="2993"/>
          </w:tcPr>
          <w:p w14:paraId="5B393CF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PostgreSQL, Hibernate, Spring Data JPA, JDBC</w:t>
            </w:r>
          </w:p>
        </w:tc>
        <w:tc>
          <w:tcPr>
            <w:tcW w:type="dxa" w:w="3742"/>
          </w:tcPr>
          <w:p w14:paraId="3DE45C9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Хранение сущностей, транзакции, вызов функций PL/pgSQL</w:t>
            </w:r>
          </w:p>
        </w:tc>
      </w:tr>
      <w:tr w14:paraId="541E9409" w14:textId="77777777" w:rsidR="007567DA">
        <w:trPr>
          <w:cantSplit/>
        </w:trPr>
        <w:tc>
          <w:tcPr>
            <w:tcW w:type="dxa" w:w="2619"/>
          </w:tcPr>
          <w:p w14:paraId="3901ACC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Миграции</w:t>
            </w:r>
          </w:p>
        </w:tc>
        <w:tc>
          <w:tcPr>
            <w:tcW w:type="dxa" w:w="2993"/>
          </w:tcPr>
          <w:p w14:paraId="104EDB5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Flyway</w:t>
            </w:r>
          </w:p>
        </w:tc>
        <w:tc>
          <w:tcPr>
            <w:tcW w:type="dxa" w:w="3742"/>
          </w:tcPr>
          <w:p w14:paraId="3C423CA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Версионированное изменение схемы PostgreSQL</w:t>
            </w:r>
          </w:p>
        </w:tc>
      </w:tr>
      <w:tr w14:paraId="3F9E0507" w14:textId="77777777" w:rsidR="007567DA">
        <w:trPr>
          <w:cantSplit/>
        </w:trPr>
        <w:tc>
          <w:tcPr>
            <w:tcW w:type="dxa" w:w="2619"/>
          </w:tcPr>
          <w:p w14:paraId="3421F94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Файлы</w:t>
            </w:r>
          </w:p>
        </w:tc>
        <w:tc>
          <w:tcPr>
            <w:tcW w:type="dxa" w:w="2993"/>
          </w:tcPr>
          <w:p w14:paraId="16651B1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MinIO, Java SDK MinIO</w:t>
            </w:r>
          </w:p>
        </w:tc>
        <w:tc>
          <w:tcPr>
            <w:tcW w:type="dxa" w:w="3742"/>
          </w:tcPr>
          <w:p w14:paraId="3FCD3CB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Закрытое объектное хранилище фотографий и материалов</w:t>
            </w:r>
          </w:p>
        </w:tc>
      </w:tr>
      <w:tr w14:paraId="26C1AD79" w14:textId="77777777" w:rsidR="007567DA">
        <w:trPr>
          <w:cantSplit/>
        </w:trPr>
        <w:tc>
          <w:tcPr>
            <w:tcW w:type="dxa" w:w="2619"/>
          </w:tcPr>
          <w:p w14:paraId="2C33B64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Frontend</w:t>
            </w:r>
          </w:p>
        </w:tc>
        <w:tc>
          <w:tcPr>
            <w:tcW w:type="dxa" w:w="2993"/>
          </w:tcPr>
          <w:p w14:paraId="56E3DE3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Next.js, React, TypeScript</w:t>
            </w:r>
          </w:p>
        </w:tc>
        <w:tc>
          <w:tcPr>
            <w:tcW w:type="dxa" w:w="3742"/>
          </w:tcPr>
          <w:p w14:paraId="7ED0AE7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Страницы, формы и взаимодействие с REST API</w:t>
            </w:r>
          </w:p>
        </w:tc>
      </w:tr>
      <w:tr w14:paraId="7026A4CC" w14:textId="77777777" w:rsidR="007567DA">
        <w:trPr>
          <w:cantSplit/>
        </w:trPr>
        <w:tc>
          <w:tcPr>
            <w:tcW w:type="dxa" w:w="2619"/>
          </w:tcPr>
          <w:p w14:paraId="6F28D53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Состояние клиента</w:t>
            </w:r>
          </w:p>
        </w:tc>
        <w:tc>
          <w:tcPr>
            <w:tcW w:type="dxa" w:w="2993"/>
          </w:tcPr>
          <w:p w14:paraId="0C89A70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Redux Toolkit, React Redux</w:t>
            </w:r>
          </w:p>
        </w:tc>
        <w:tc>
          <w:tcPr>
            <w:tcW w:type="dxa" w:w="3742"/>
          </w:tcPr>
          <w:p w14:paraId="17D8B86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Состояние интерфейса и результаты запросов</w:t>
            </w:r>
          </w:p>
        </w:tc>
      </w:tr>
      <w:tr w14:paraId="54990D92" w14:textId="77777777" w:rsidR="007567DA">
        <w:trPr>
          <w:cantSplit/>
        </w:trPr>
        <w:tc>
          <w:tcPr>
            <w:tcW w:type="dxa" w:w="2619"/>
          </w:tcPr>
          <w:p w14:paraId="158D297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Компоненты интерфейса</w:t>
            </w:r>
          </w:p>
        </w:tc>
        <w:tc>
          <w:tcPr>
            <w:tcW w:type="dxa" w:w="2993"/>
          </w:tcPr>
          <w:p w14:paraId="637C576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Tailwind CSS, Radix UI/shadcn</w:t>
            </w:r>
          </w:p>
        </w:tc>
        <w:tc>
          <w:tcPr>
            <w:tcW w:type="dxa" w:w="3742"/>
          </w:tcPr>
          <w:p w14:paraId="3430F0F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Адаптивная вёрстка и элементы форм</w:t>
            </w:r>
          </w:p>
        </w:tc>
      </w:tr>
      <w:tr w14:paraId="70FE20E4" w14:textId="77777777" w:rsidR="007567DA">
        <w:trPr>
          <w:cantSplit/>
        </w:trPr>
        <w:tc>
          <w:tcPr>
            <w:tcW w:type="dxa" w:w="2619"/>
          </w:tcPr>
          <w:p w14:paraId="0EAA6BB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Сборка</w:t>
            </w:r>
          </w:p>
        </w:tc>
        <w:tc>
          <w:tcPr>
            <w:tcW w:type="dxa" w:w="2993"/>
          </w:tcPr>
          <w:p w14:paraId="3AF2FE8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Gradle Wrapper, Node.js, pnpm</w:t>
            </w:r>
          </w:p>
        </w:tc>
        <w:tc>
          <w:tcPr>
            <w:tcW w:type="dxa" w:w="3742"/>
          </w:tcPr>
          <w:p w14:paraId="171A8F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Сборка backend и frontend на машине разработчика</w:t>
            </w:r>
          </w:p>
        </w:tc>
      </w:tr>
      <w:tr w14:paraId="080E5108" w14:textId="77777777" w:rsidR="007567DA">
        <w:trPr>
          <w:cantSplit/>
        </w:trPr>
        <w:tc>
          <w:tcPr>
            <w:tcW w:type="dxa" w:w="2619"/>
          </w:tcPr>
          <w:p w14:paraId="6040BD2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Вспомогательные средства</w:t>
            </w:r>
          </w:p>
        </w:tc>
        <w:tc>
          <w:tcPr>
            <w:tcW w:type="dxa" w:w="2993"/>
          </w:tcPr>
          <w:p w14:paraId="2EA5FBA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Lombok, MapStruct, Springdoc OpenAPI</w:t>
            </w:r>
          </w:p>
        </w:tc>
        <w:tc>
          <w:tcPr>
            <w:tcW w:type="dxa" w:w="3742"/>
          </w:tcPr>
          <w:p w14:paraId="30B4182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Модели, преобразование DTO, описание REST API</w:t>
            </w:r>
          </w:p>
        </w:tc>
      </w:tr>
      <w:tr w14:paraId="41BDD699" w14:textId="77777777" w:rsidR="007567DA">
        <w:trPr>
          <w:cantSplit/>
        </w:trPr>
        <w:tc>
          <w:tcPr>
            <w:tcW w:type="dxa" w:w="2619"/>
          </w:tcPr>
          <w:p w14:paraId="2847455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Проверки</w:t>
            </w:r>
          </w:p>
        </w:tc>
        <w:tc>
          <w:tcPr>
            <w:tcW w:type="dxa" w:w="2993"/>
          </w:tcPr>
          <w:p w14:paraId="513D207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JUnit, Spring Test, Spring Security Test</w:t>
            </w:r>
          </w:p>
        </w:tc>
        <w:tc>
          <w:tcPr>
            <w:tcW w:type="dxa" w:w="3742"/>
          </w:tcPr>
          <w:p w14:paraId="3113054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правил, доступа и взаимодействия с PostgreSQL</w:t>
            </w:r>
          </w:p>
        </w:tc>
      </w:tr>
    </w:tbl>
    <w:p w14:paraId="2ADE7DB4" w14:textId="77777777" w:rsidR="007567DA" w:rsidRDefault="007567DA">
      <w:pPr>
        <w:spacing w:after="80"/>
      </w:pPr>
    </w:p>
    <w:p w14:paraId="34893F3A" w14:textId="77777777" w:rsidR="007567DA" w:rsidRDefault="005B4964">
      <w:r>
        <w:t>В отчёте MyFilmList среди средств интерфейса указан Next UI; фактический package.json этой версии содержит Tailwind CSS и Radix UI, а компоненты организованы по подходу shadcn [8]. Для «Потеряшек» принят вариант из исходного кода. Набор технологий сохраняется, а конкретные поддерживаемые версии зависимостей фиксируются в build.gradle и pnpm-lock.yaml при реализации. Для backend рассматривается семейство Spring Boot 3.5, совместимое с Java 17 [5].</w:t>
      </w:r>
    </w:p>
    <w:p w14:paraId="104B6FF0" w14:textId="77777777" w:rsidR="007567DA" w:rsidRDefault="005B4964">
      <w:r>
        <w:t xml:space="preserve">Для демонстрации frontend собирается в режиме статического экспорта Next.js: HTML, CSS и JavaScript включаются в ресурсы Spring-приложения [9]. Данные загружаются из REST API клиентскими компонентами. </w:t>
      </w:r>
      <w:r>
        <w:lastRenderedPageBreak/>
        <w:t>Серверный рендеринг по запросу, Server Actions и другие возможности, требующие Node.js-сервера, в этой конфигурации не используются. Страницы карточек получают ID через параметры запроса, поэтому добавление новой находки не требует повторной сборки frontend. Клиент и API доступны с одного адреса; отдельный Node.js-процесс на helios не нужен. Spring MVC сопоставляет маршруты страниц с экспортированными HTML-файлами; обработчики REST API и статических ресурсов _next работают отдельно.</w:t>
      </w:r>
    </w:p>
    <w:p w14:paraId="3911F1D3" w14:textId="77777777" w:rsidR="007567DA" w:rsidRDefault="005B4964">
      <w:r>
        <w:t>Access-токен JWT имеет ограниченный срок действия и хранится в памяти клиента без сохранения в localStorage. Refresh-токен передаётся в защищённой Cookie, его хеш хранится в БД; при обновлении выполняется ротация. Выход и смена пароля отзывают refresh-токены, а версия токенов аккаунта позволяет аннулировать ранее выданные JWT. Состояние блокировки и подписки проверяется на backend независимо от содержимого токена. Операции обновления и выхода, использующие Cookie, защищаются от CSRF.</w:t>
      </w:r>
    </w:p>
    <w:p w14:paraId="007708DE" w14:textId="77777777" w:rsidR="007567DA" w:rsidRDefault="005B4964">
      <w:pPr>
        <w:keepNext/>
        <w:ind w:firstLine="0"/>
        <w:jc w:val="center"/>
      </w:pPr>
      <w:r>
        <w:rPr>
          <w:noProof/>
        </w:rPr>
        <w:lastRenderedPageBreak/>
        <w:drawing>
          <wp:inline distB="0" distL="0" distR="0" distT="0" wp14:anchorId="039FAEB4" wp14:editId="1FFDCF50">
            <wp:extent cx="5903999" cy="4771255"/>
            <wp:effectExtent b="0" l="0" r="0" t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7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DE9F" w14:textId="77777777" w:rsidR="007567DA" w:rsidRDefault="005B4964">
      <w:pPr>
        <w:spacing w:line="240" w:lineRule="auto"/>
        <w:ind w:firstLine="0"/>
        <w:jc w:val="center"/>
      </w:pPr>
      <w:r>
        <w:rPr>
          <w:sz w:val="24"/>
        </w:rPr>
        <w:t>Рисунок 4 — Компоненты и развёртывание на helios</w:t>
      </w:r>
    </w:p>
    <w:p w14:paraId="03B87FE3" w14:textId="77777777" w:rsidR="007567DA" w:rsidRDefault="005B4964">
      <w:pPr>
        <w:pStyle w:val="21"/>
      </w:pPr>
      <w:r>
        <w:t>6.2. Модули и распределение ответственности</w:t>
      </w:r>
    </w:p>
    <w:p w14:paraId="580EEBB9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Учётные записи и доступ:</w:t>
      </w:r>
      <w:r>
        <w:t xml:space="preserve"> регистрация, почта, восстановление, проверка профилей, блокировки, подписки и единая проверка прав.</w:t>
      </w:r>
    </w:p>
    <w:p w14:paraId="4F760441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Платежи:</w:t>
      </w:r>
      <w:r>
        <w:t xml:space="preserve"> заказы, проверка результатов, идемпотентность, учебный и будущий реальный адаптеры.</w:t>
      </w:r>
    </w:p>
    <w:p w14:paraId="7D8E089A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Объявления и поиск:</w:t>
      </w:r>
      <w:r>
        <w:t xml:space="preserve"> карточки, места, фотографии, закрытые признаки, фильтры и кандидаты совпадения.</w:t>
      </w:r>
    </w:p>
    <w:p w14:paraId="4CECF7BA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Возвраты и общение:</w:t>
      </w:r>
      <w:r>
        <w:t xml:space="preserve"> заявки, диалоги, резервирование, подтверждение передачи.</w:t>
      </w:r>
    </w:p>
    <w:p w14:paraId="39E8771C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Справочник организаций:</w:t>
      </w:r>
      <w:r>
        <w:t xml:space="preserve"> метро, инструкции, официальные ссылки и даты проверки.</w:t>
      </w:r>
    </w:p>
    <w:p w14:paraId="262E2D2A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Аукционы:</w:t>
      </w:r>
      <w:r>
        <w:t xml:space="preserve"> допуски, лоты, ставки, итог и передача покупателю.</w:t>
      </w:r>
    </w:p>
    <w:p w14:paraId="54875C61" w14:textId="77777777" w:rsidR="007567DA" w:rsidRDefault="005B4964">
      <w:pPr>
        <w:ind w:firstLine="0" w:left="227"/>
      </w:pPr>
      <w:r>
        <w:lastRenderedPageBreak/>
        <w:t xml:space="preserve">• </w:t>
      </w:r>
      <w:r>
        <w:rPr>
          <w:b/>
        </w:rPr>
        <w:t>Модерация и администрирование:</w:t>
      </w:r>
      <w:r>
        <w:t xml:space="preserve"> очереди проверок, жалобы, служебные решения, роли и настройки.</w:t>
      </w:r>
    </w:p>
    <w:p w14:paraId="67EFD0F3" w14:textId="77777777" w:rsidR="007567DA" w:rsidRDefault="005B4964">
      <w:pPr>
        <w:ind w:firstLine="0" w:left="227"/>
      </w:pPr>
      <w:r>
        <w:t xml:space="preserve">• </w:t>
      </w:r>
      <w:r>
        <w:rPr>
          <w:b/>
        </w:rPr>
        <w:t>Уведомления и аудит:</w:t>
      </w:r>
      <w:r>
        <w:t xml:space="preserve"> внутренние события, отправка писем, прослеживаемость операций.</w:t>
      </w:r>
    </w:p>
    <w:p w14:paraId="762FE0B4" w14:textId="77777777" w:rsidR="007567DA" w:rsidRDefault="005B4964">
      <w:r>
        <w:t>В каждом модуле выделяются MVC-контроллеры, прикладные сервисы, доменные сущности и репозитории. REST-контроллер принимает запрос и проверяет формат, сервис применяет бизнес-правила и транзакции, репозиторий обращается к БД. Проверка подписки выполняется на сервере, а не только посредством скрытия кнопок. Внешние зависимости доступны через интерфейсы адаптеров, чтобы учебный режим не менял основную логику.</w:t>
      </w:r>
    </w:p>
    <w:p w14:paraId="25CC3ED8" w14:textId="77777777" w:rsidR="007567DA" w:rsidRDefault="005B4964">
      <w:pPr>
        <w:pStyle w:val="21"/>
      </w:pPr>
      <w:r>
        <w:t>6.3. Хранение данных и транзакционные границы</w:t>
      </w:r>
    </w:p>
    <w:p w14:paraId="2793BC36" w14:textId="77777777" w:rsidR="007567DA" w:rsidRDefault="005B4964">
      <w:r>
        <w:t>Предлагаются таблицы пользователей, ролей, назначений ролей, токенов обновления, одноразовых токенов, проверок профиля, тарифов, подписок, заказов и событий оплаты, объявлений, категорий, изображений, контрольных признаков, мест, организаций, заявок владельцев, диалогов, сообщений, передач, жалоб, допусков к продаже, аукционов, ставок, уведомлений, событий доставки и аудита. Используются внешние ключи, уникальность email и внешнего ID платёжного события, проверки сумм и временных интервалов. Доступ к закрыт</w:t>
      </w:r>
      <w:r>
        <w:t>ым данным осуществляется через сервисы с проверкой участников.</w:t>
      </w:r>
    </w:p>
    <w:p w14:paraId="69A831FD" w14:textId="77777777" w:rsidR="007567DA" w:rsidRDefault="005B4964">
      <w:r>
        <w:t>Для поиска создаются индексы по типу/статусу, категории, времени и месту; для текстового поиска можно использовать возможности PostgreSQL. Полнотекстовый движок вне БД для объёма курсовой не требуется. Географический поиск в первой версии выполняется по городу, району и станции без обязательного PostGIS.</w:t>
      </w:r>
    </w:p>
    <w:p w14:paraId="7492B6F6" w14:textId="77777777" w:rsidR="007567DA" w:rsidRDefault="005B4964">
      <w:r>
        <w:t xml:space="preserve">Оплата и продление подписки сохраняются в одной транзакции. Принятие заявки блокирует запись находки и проверяет отсутствие другого резерва или незавершённого аукциона. Запуск продажи использует ту же </w:t>
      </w:r>
      <w:r>
        <w:lastRenderedPageBreak/>
        <w:t>запись для проверки отсутствия действующего возврата. Ставка блокирует строку аукциона через SELECT FOR UPDATE и повторно проверяет условия внутри блокировки. Завершение использует ту же блокировку, поэтому ставка не проходит после фиксации итога. Для денег используется NUMERIC(12,2), для времени — timestamptz и серверные часы.</w:t>
      </w:r>
    </w:p>
    <w:p w14:paraId="3B81E577" w14:textId="77777777" w:rsidR="007567DA" w:rsidRDefault="005B4964">
      <w:r>
        <w:t>Критически важные операции — резервирование находки, приём ставки, завершение аукциона и активация подписки — предусматриваются как функции PL/pgSQL. Их определения, ограничения целостности, триггеры и тестовые данные разрабатываются на втором этапе. На третьем этапе слой хранения вызывает эти функции через JDBC или нативные запросы JPA; замена таких вызовов аналогичной реализацией в Java не допускается. Прикладные сервисы отвечают за проверку доступа, подготовку параметров и обработку результата. Связь пол</w:t>
      </w:r>
      <w:r>
        <w:t>ьзователей и ролей моделируется отдельной таблицей user_roles и образует отношение «многие ко многим».</w:t>
      </w:r>
    </w:p>
    <w:p w14:paraId="014CE7DE" w14:textId="77777777" w:rsidR="007567DA" w:rsidRDefault="005B4964">
      <w:r>
        <w:t>Существенное изменение и событие уведомления записываются вместе в транзакции через таблицу outbox_events. Фоновый обработчик доставляет событие и отмечает результат; устойчивый ключ предотвращает дублирование. При перезапуске недоставленные события и просроченные аукционы обрабатываются повторно безопасным способом.</w:t>
      </w:r>
    </w:p>
    <w:p w14:paraId="7E67D6C2" w14:textId="77777777" w:rsidR="007567DA" w:rsidRDefault="005B4964">
      <w:r>
        <w:t>Фотографии и подтверждающие материалы сохраняются в закрытом бакете MinIO под генерируемыми ключами. В PostgreSQL хранятся ключ объекта, тип, размер и права доступа. Изображения декодируются, проверяются и пересохраняются без EXIF. Spring-контроллер проверяет права и передаёт содержимое объекта пользователю; публичный доступ к бакету закрыт. Временные объекты, не связанные с записью БД после сбоя, удаляются фоновым заданием. Резервное копирование включает PostgreSQL и объекты MinIO.</w:t>
      </w:r>
    </w:p>
    <w:p w14:paraId="70A6C9A2" w14:textId="77777777" w:rsidR="007567DA" w:rsidRDefault="005B4964">
      <w:pPr>
        <w:pStyle w:val="21"/>
      </w:pPr>
      <w:r>
        <w:lastRenderedPageBreak/>
        <w:t>6.4. Внешние интеграции и учебные адаптеры</w:t>
      </w:r>
    </w:p>
    <w:p w14:paraId="49924CA7" w14:textId="77777777" w:rsidR="007567DA" w:rsidRDefault="005B4964">
      <w:r>
        <w:t>PaymentGateway имеет операции создания оплаты, проверки серверного события и получения статуса заказа. DemoPaymentGateway позволяет показать успех, отказ, задержку и повтор события без реальных денег. Его управляющие операции доступны только в демонстрационном профиле и служебному пользователю. Реальный провайдер и его протокол выбираются позже; подлинность callback и сумма проверяются по спецификации выбранного провайдера.</w:t>
      </w:r>
    </w:p>
    <w:p w14:paraId="0C9385CD" w14:textId="77777777" w:rsidR="007567DA" w:rsidRDefault="005B4964">
      <w:r>
        <w:t>На helios демонстрационный платёж не требует входящего соединения от внешнего сервиса: событие создаётся внутри приложения служебным действием. Для реального провайдера понадобится доступная HTTPS-точка приёма, которую SSH-туннель преподавателя не обеспечивает. Наличие этой точки на учебном сервере не предполагается.</w:t>
      </w:r>
    </w:p>
    <w:p w14:paraId="1280C8DD" w14:textId="77777777" w:rsidR="007567DA" w:rsidRDefault="005B4964">
      <w:r>
        <w:t>MailGateway отделяет отправку писем от доменных операций. Для демонстрации можно использовать учебный SMTP-стенд либо доступные служебному оператору тестовые ссылки для синтетических аккаунтов. В реальном профиле ссылки не выводятся в журнал и не доступны администратору через тестовые команды.</w:t>
      </w:r>
    </w:p>
    <w:p w14:paraId="71A69362" w14:textId="77777777" w:rsidR="007567DA" w:rsidRDefault="005B4964">
      <w:r>
        <w:t>MetroDirectoryProvider в первой версии читает проверенные записи из PostgreSQL. Официальный сайт — источник для ручного обновления администратором. Живой запрос к сайту метро при каждой карточке не нужен; это уменьшает зависимость от внешней доступности.</w:t>
      </w:r>
    </w:p>
    <w:p w14:paraId="1E711349" w14:textId="77777777" w:rsidR="007567DA" w:rsidRDefault="005B4964">
      <w:pPr>
        <w:pStyle w:val="21"/>
      </w:pPr>
      <w:r>
        <w:t>6.5. Развёртывание и демонстрация на helios</w:t>
      </w:r>
    </w:p>
    <w:p w14:paraId="72FD9495" w14:textId="77777777" w:rsidR="007567DA" w:rsidRDefault="005B4964">
      <w:r>
        <w:t>Демонстрация приложения проводится на helios. Этот сервер также используется для запуска Java-программ в учебных заданиях кафедры [6]. Развёртывание выполняется в выделенной учётной записи с учётом доступной версии Java, квот памяти и дискового пространства.</w:t>
      </w:r>
    </w:p>
    <w:p w14:paraId="053A19C2" w14:textId="77777777" w:rsidR="007567DA" w:rsidRDefault="005B4964">
      <w:r>
        <w:t xml:space="preserve">Проверка окружения 03.10.2026 показала: helios работает под FreeBSD 14.5-STABLE, доступны OpenJDK 21.0.4 и PostgreSQL 18.3. Сборка с целевой </w:t>
      </w:r>
      <w:r>
        <w:lastRenderedPageBreak/>
        <w:t>Java 17 может выполняться на установленной Java 21. Для запуска JVM необходимо явно ограничивать размер heap; команда java -Xmx256m -version выполняется успешно. Приложение и MinIO развёртываются на последующих этапах; доступность порта приложения и файлового сервиса проверяется перед запуском.</w:t>
      </w:r>
    </w:p>
    <w:p w14:paraId="20FAE43F" w14:textId="77777777" w:rsidR="007567DA" w:rsidRDefault="005B4964">
      <w:r>
        <w:t>База данных studs общая. Учётная запись s465826 имеет право создавать объекты в своей схеме s465826, но не может создавать новые схемы или базы данных. Поэтому объекты курсовой получают префикс lf_ и размещаются отдельно от таблиц лабораторной по именам. Каталог файлов курсовой — ~/poteryashki-course. Локально PostgreSQL, MinIO и почтовый стенд могут запускаться через Docker Compose, как в MyFilmList.</w:t>
      </w:r>
    </w:p>
    <w:p w14:paraId="54130446" w14:textId="77777777" w:rsidR="007567DA" w:rsidRDefault="005B4964">
      <w:r>
        <w:t>Frontend собирается локально командами pnpm install --frozen-lockfile и pnpm build из каталога client. В конфигурации Next.js задаётся output: 'export'; полученный каталог out включается в src/main/resources/static backend. Затем Gradle Wrapper выполняет ./gradlew clean test bootJar. На helios передаются JAR, конфигурация и миграции. Сборка frontend выполняется на машине с поддерживаемой версией Node.js; установка Node.js на helios для этого режима не требуется.</w:t>
      </w:r>
    </w:p>
    <w:p w14:paraId="7897E4E4" w14:textId="77777777" w:rsidR="007567DA" w:rsidRDefault="005B4964">
      <w:r>
        <w:t>В каталоге ~/poteryashki-course предусматриваются подкаталоги app, config, logs и backups. Адрес PostgreSQL, схема, endpoint MinIO, имя бакета и параметры почты задаются через конфигурацию. Пароли, ключи JWT и учётные данные MinIO не включаются в репозиторий и не передаются в аргументах командной строки. Для резервного копирования общей схемы выбираются только объекты lf_*; копия для восстановления также включает объекты бакета курсовой.</w:t>
      </w:r>
    </w:p>
    <w:p w14:paraId="7634FB81" w14:textId="77777777" w:rsidR="007567DA" w:rsidRDefault="005B4964">
      <w:r>
        <w:t xml:space="preserve">Пример запуска после настройки порта: java -Xms128m -Xmx256m -jar poteryashki.jar --spring.profiles.active=demo --server.address=127.0.0.1 --server.port=PORT. Значение PORT заменяется выделенным числом, предел памяти проверяется по квоте и результатам запуска. Для просмотра используется SSH-перенаправление: ssh -L 18080:127.0.0.1:PORT </w:t>
      </w:r>
      <w:r>
        <w:lastRenderedPageBreak/>
        <w:t>USER@HOST. Если SSH работает на нестандартном порту, добавляется -p SSH_PORT. Браузер открывает http://127.0.0.1:18080; статический интерфейс и REST API обслуживаются приложением на helios.</w:t>
      </w:r>
    </w:p>
    <w:p w14:paraId="69A18DA7" w14:textId="77777777" w:rsidR="007567DA" w:rsidRDefault="005B4964">
      <w:r>
        <w:t>Если MinIO расположен на машине разработчика и недоступен с helios напрямую, для демонстрации может использоваться разрешённое сервером обратное SSH-перенаправление его API-порта. В этом случае backend обращается к endpoint на loopback-адресе helios. Доступность MinIO и возможность такого перенаправления проверяются до показа; работоспособность загрузки, чтения и резервного копирования объектов входит в подготовку стенда. Запуск самого MinIO на helios не предполагается без проверки совместимости.</w:t>
      </w:r>
    </w:p>
    <w:p w14:paraId="75C4415E" w14:textId="77777777" w:rsidR="007567DA" w:rsidRDefault="005B4964">
      <w:r>
        <w:t>Тестовый платёжный адаптер работает внутри backend, а справочник метро читается из PostgreSQL. При завершении демонстрации приложение и временные туннели останавливаются. Выделенная схема PostgreSQL и бакет MinIO управляются только в пределах предоставленных прав.</w:t>
      </w:r>
    </w:p>
    <w:p w14:paraId="050C9D1A" w14:textId="77777777" w:rsidR="007567DA" w:rsidRDefault="005B4964">
      <w:pPr>
        <w:pStyle w:val="21"/>
      </w:pPr>
      <w:r>
        <w:t>6.6. План демонстрации последующих этапов</w:t>
      </w:r>
    </w:p>
    <w:p w14:paraId="4FF39BED" w14:textId="77777777" w:rsidR="007567DA" w:rsidRDefault="005B4964">
      <w:pPr>
        <w:ind w:firstLine="0" w:left="227"/>
      </w:pPr>
      <w:r>
        <w:t>1. Показать запуск приложения на helios, активный профиль demo, схему PostgreSQL и доступ через SSH-туннель.</w:t>
      </w:r>
    </w:p>
    <w:p w14:paraId="4FB1B6C0" w14:textId="77777777" w:rsidR="007567DA" w:rsidRDefault="005B4964">
      <w:pPr>
        <w:ind w:firstLine="0" w:left="227"/>
      </w:pPr>
      <w:r>
        <w:t>2. Зарегистрировать синтетического пользователя; показать подтверждение почты, ожидание и решение модератора.</w:t>
      </w:r>
    </w:p>
    <w:p w14:paraId="6FBCD3EA" w14:textId="77777777" w:rsidR="007567DA" w:rsidRDefault="005B4964">
      <w:pPr>
        <w:ind w:firstLine="0" w:left="227"/>
      </w:pPr>
      <w:r>
        <w:t>3. Показать отказ в доступе до подписки, учебную успешную оплату и повтор события без двойного продления.</w:t>
      </w:r>
    </w:p>
    <w:p w14:paraId="3A1AB4FD" w14:textId="77777777" w:rsidR="007567DA" w:rsidRDefault="005B4964">
      <w:pPr>
        <w:ind w:firstLine="0" w:left="227"/>
      </w:pPr>
      <w:r>
        <w:t>4. Создать находку с местом и временем, показать закрытые признаки, модерацию и появление в каталоге.</w:t>
      </w:r>
    </w:p>
    <w:p w14:paraId="2D9E26DA" w14:textId="77777777" w:rsidR="007567DA" w:rsidRDefault="005B4964">
      <w:pPr>
        <w:ind w:firstLine="0" w:left="227"/>
      </w:pPr>
      <w:r>
        <w:t>5. Выбрать станцию метро и показать официальный контакт и маршрут обращения.</w:t>
      </w:r>
    </w:p>
    <w:p w14:paraId="274543FA" w14:textId="77777777" w:rsidR="007567DA" w:rsidRDefault="005B4964">
      <w:pPr>
        <w:ind w:firstLine="0" w:left="227"/>
      </w:pPr>
      <w:r>
        <w:t>6. Вторым пользователем найти вещь, подать заявку, согласовать резерв и подтвердить возврат двумя сторонами.</w:t>
      </w:r>
    </w:p>
    <w:p w14:paraId="274D8BF0" w14:textId="77777777" w:rsidR="007567DA" w:rsidRDefault="005B4964">
      <w:pPr>
        <w:ind w:firstLine="0" w:left="227"/>
      </w:pPr>
      <w:r>
        <w:lastRenderedPageBreak/>
        <w:t>7. Для тестовой находки показать отказ в аукционе без подтверждающих материалов, затем допуск, приём ставок и итог торгов. В тестовом наборе используются даты, позволяющие проверить соблюдение установленного срока.</w:t>
      </w:r>
    </w:p>
    <w:p w14:paraId="64FE3FEA" w14:textId="77777777" w:rsidR="007567DA" w:rsidRDefault="005B4964">
      <w:pPr>
        <w:ind w:firstLine="0" w:left="227"/>
      </w:pPr>
      <w:r>
        <w:t>8. Показать конкурентные ставки, отказ после срока, аукцион без ставок, жалобу, приостановление и запись аудита.</w:t>
      </w:r>
    </w:p>
    <w:p w14:paraId="08E6EA06" w14:textId="77777777" w:rsidR="007567DA" w:rsidRDefault="005B4964">
      <w:pPr>
        <w:ind w:firstLine="0" w:left="227"/>
      </w:pPr>
      <w:r>
        <w:t>9. Показать истечение подписки: новые действия закрыты, ранее согласованный возврат можно завершить.</w:t>
      </w:r>
    </w:p>
    <w:p w14:paraId="1DAC9EE1" w14:textId="77777777" w:rsidR="007567DA" w:rsidRDefault="005B4964">
      <w:pPr>
        <w:pStyle w:val="1"/>
      </w:pPr>
      <w:bookmarkStart w:id="7" w:name="_Toc241951004"/>
      <w:r>
        <w:t>Вывод</w:t>
      </w:r>
      <w:bookmarkEnd w:id="7"/>
    </w:p>
    <w:p w14:paraId="0257E825" w14:textId="77777777" w:rsidR="007567DA" w:rsidRDefault="005B4964">
      <w:r>
        <w:t>Определена предметная область ИС «Потеряшки», описаны процессы публикации, поиска, возврата, подписки, модерации, справочной интеграции с метро и аукциона. Сформулированы проверяемые требования и бизнес-правила, построены модели основных прецедентов и даны их сценарии. Предложена клиент-серверная архитектура: Next.js, TypeScript и Redux на frontend, Java 17 и Spring Boot на backend, PostgreSQL для структурированных данных и MinIO для файлов. На helios размещаются Spring-приложение и статическая сборка интер</w:t>
      </w:r>
      <w:r>
        <w:t>фейса.</w:t>
      </w:r>
    </w:p>
    <w:p w14:paraId="01719515" w14:textId="77777777" w:rsidR="007567DA" w:rsidRDefault="005B4964">
      <w:r>
        <w:t>Второй этап включает ER-модель, даталогическую модель, схему PostgreSQL, ограничения и триггеры, тестовые данные, функции PL/pgSQL и индексы. Реализация интерфейса и серверного приложения относится к последующим этапам.</w:t>
      </w:r>
    </w:p>
    <w:p w14:paraId="7D70FE99" w14:textId="77777777" w:rsidR="007567DA" w:rsidRDefault="005B4964">
      <w:pPr>
        <w:pStyle w:val="1"/>
      </w:pPr>
      <w:bookmarkStart w:id="8" w:name="_Toc241951005"/>
      <w:r>
        <w:t>Список использованных источников</w:t>
      </w:r>
      <w:bookmarkEnd w:id="8"/>
    </w:p>
    <w:p w14:paraId="72E43EB7" w14:textId="77777777" w:rsidR="007567DA" w:rsidRDefault="005B4964">
      <w:r>
        <w:t>Дата проверки источников: 03.10.2026. Контакты и условия организации подлежат повторной проверке перед эксплуатацией. Все проектные требования и численные цели сформулированы для данной курсовой; они не являются требованиями метрополитена.</w:t>
      </w:r>
    </w:p>
    <w:p w14:paraId="3946EB57" w14:textId="77777777" w:rsidR="007567DA" w:rsidRDefault="005B4964">
      <w:pPr>
        <w:ind w:firstLine="0" w:left="227"/>
      </w:pPr>
      <w:r>
        <w:t>1. Петербургский метрополитен. Справочная о забытых вещах. Официальный источник порядка хранения и получения: https://metro.spb.ru/zabitieveshy.html?v=1</w:t>
      </w:r>
    </w:p>
    <w:p w14:paraId="70BF41FE" w14:textId="77777777" w:rsidR="007567DA" w:rsidRDefault="005B4964">
      <w:pPr>
        <w:ind w:firstLine="0" w:left="227"/>
      </w:pPr>
      <w:r>
        <w:lastRenderedPageBreak/>
        <w:t>2. Петербургский метрополитен. Контакты. Проверка телефона информационно-справочного центра: https://metro.spb.ru/contacts.html</w:t>
      </w:r>
    </w:p>
    <w:p w14:paraId="7453A1DC" w14:textId="77777777" w:rsidR="007567DA" w:rsidRDefault="005B4964">
      <w:pPr>
        <w:ind w:firstLine="0" w:left="227"/>
      </w:pPr>
      <w:r>
        <w:t>3. Гражданский кодекс Российской Федерации, часть первая, статья 227 «Находка». Текст нормы в СПС «КонсультантПлюс»: https://www.consultant.ru/document/cons_doc_LAW_5142/b3526f37d7093a56bf084817caeee175f032a3d7/</w:t>
      </w:r>
    </w:p>
    <w:p w14:paraId="4775670A" w14:textId="77777777" w:rsidR="007567DA" w:rsidRDefault="005B4964">
      <w:pPr>
        <w:ind w:firstLine="0" w:left="227"/>
      </w:pPr>
      <w:r>
        <w:t>4. Гражданский кодекс Российской Федерации, часть первая, статья 228 «Приобретение права собственности на находку». Текст нормы в СПС «КонсультантПлюс»: https://www.consultant.ru/document/cons_doc_LAW_5142/104dea7aa78d4c2e927d3baed4e96d5ace10e692/</w:t>
      </w:r>
    </w:p>
    <w:p w14:paraId="7DFEB6AE" w14:textId="77777777" w:rsidR="007567DA" w:rsidRDefault="005B4964">
      <w:pPr>
        <w:ind w:firstLine="0" w:left="227"/>
      </w:pPr>
      <w:r>
        <w:t>5. Spring. Spring Boot 3.5 — System Requirements. Официальная документация: https://docs.spring.io/spring-boot/3.5/system-requirements.html</w:t>
      </w:r>
    </w:p>
    <w:p w14:paraId="2FB33F6D" w14:textId="77777777" w:rsidR="007567DA" w:rsidRDefault="005B4964">
      <w:pPr>
        <w:ind w:firstLine="0" w:left="227"/>
      </w:pPr>
      <w:r>
        <w:t>6. Кафедра ВТ, Университет ИТМО. Программирование. Публичные задания с демонстрацией Java-программ на helios: https://se.ifmo.ru/courses/programming</w:t>
      </w:r>
    </w:p>
    <w:p w14:paraId="0A950926" w14:textId="77777777" w:rsidR="007567DA" w:rsidRDefault="005B4964">
      <w:pPr>
        <w:ind w:firstLine="0" w:left="227"/>
      </w:pPr>
      <w:r>
        <w:t>7. MyFilmList. Backend, build.gradle, версия 74d1928973cae329d6ca651bac2ffde445a43de0: https://github.com/maxbarsukov/MyFilmList/blob/74d1928973cae329d6ca651bac2ffde445a43de0/build.gradle</w:t>
      </w:r>
    </w:p>
    <w:p w14:paraId="128CB466" w14:textId="77777777" w:rsidR="007567DA" w:rsidRDefault="005B4964">
      <w:pPr>
        <w:ind w:firstLine="0" w:left="227"/>
      </w:pPr>
      <w:r>
        <w:t>8. MyFilmList. Frontend, client/package.json, та же версия: https://github.com/maxbarsukov/MyFilmList/blob/74d1928973cae329d6ca651bac2ffde445a43de0/client/package.json</w:t>
      </w:r>
    </w:p>
    <w:p w14:paraId="3AF16C5F" w14:textId="77777777" w:rsidR="007567DA" w:rsidRDefault="005B4964">
      <w:pPr>
        <w:ind w:firstLine="0" w:left="227"/>
      </w:pPr>
      <w:r>
        <w:t>9. Next.js. Static Exports. Официальная документация: https://nextjs.org/docs/app/guides/static-exports</w:t>
      </w:r>
    </w:p>
    <w:p w14:paraId="5AD73EA5" w14:textId="77777777" w:rsidR="007567DA" w:rsidRDefault="005B4964">
      <w:pPr>
        <w:pStyle w:val="1"/>
      </w:pPr>
      <w:bookmarkStart w:id="9" w:name="_Toc241951006"/>
      <w:r>
        <w:t>Приложение А. Термины</w:t>
      </w:r>
      <w:bookmarkEnd w:id="9"/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 w14:paraId="097FC209" w14:textId="77777777" w:rsidR="007567DA">
        <w:trPr>
          <w:cantSplit/>
          <w:tblHeader/>
        </w:trPr>
        <w:tc>
          <w:tcPr>
            <w:tcW w:type="dxa" w:w="2806"/>
            <w:shd w:color="auto" w:fill="EDF3F8" w:val="clear"/>
          </w:tcPr>
          <w:p w14:paraId="0E8B1A62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type="dxa" w:w="6548"/>
            <w:shd w:color="auto" w:fill="EDF3F8" w:val="clear"/>
          </w:tcPr>
          <w:p w14:paraId="097FDE4C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Определение</w:t>
            </w:r>
          </w:p>
        </w:tc>
      </w:tr>
      <w:tr w14:paraId="0C33CA6A" w14:textId="77777777" w:rsidR="007567DA">
        <w:trPr>
          <w:cantSplit/>
        </w:trPr>
        <w:tc>
          <w:tcPr>
            <w:tcW w:type="dxa" w:w="2806"/>
          </w:tcPr>
          <w:p w14:paraId="05437E2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Верификация профиля</w:t>
            </w:r>
          </w:p>
        </w:tc>
        <w:tc>
          <w:tcPr>
            <w:tcW w:type="dxa" w:w="6548"/>
          </w:tcPr>
          <w:p w14:paraId="094A8DE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Подтверждение почты и решение модератора о допуске аккаунта; не паспортная идентификация</w:t>
            </w:r>
          </w:p>
        </w:tc>
      </w:tr>
      <w:tr w14:paraId="62B5E996" w14:textId="77777777" w:rsidR="007567DA">
        <w:trPr>
          <w:cantSplit/>
        </w:trPr>
        <w:tc>
          <w:tcPr>
            <w:tcW w:type="dxa" w:w="2806"/>
          </w:tcPr>
          <w:p w14:paraId="39E90E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Подписка</w:t>
            </w:r>
          </w:p>
        </w:tc>
        <w:tc>
          <w:tcPr>
            <w:tcW w:type="dxa" w:w="6548"/>
          </w:tcPr>
          <w:p w14:paraId="3CCB6A3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Оплаченный период доступа к пользовательским функциям</w:t>
            </w:r>
          </w:p>
        </w:tc>
      </w:tr>
      <w:tr w14:paraId="3EDF6FDF" w14:textId="77777777" w:rsidR="007567DA">
        <w:trPr>
          <w:cantSplit/>
        </w:trPr>
        <w:tc>
          <w:tcPr>
            <w:tcW w:type="dxa" w:w="2806"/>
          </w:tcPr>
          <w:p w14:paraId="77CF0F2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Контрольный признак</w:t>
            </w:r>
          </w:p>
        </w:tc>
        <w:tc>
          <w:tcPr>
            <w:tcW w:type="dxa" w:w="6548"/>
          </w:tcPr>
          <w:p w14:paraId="5D847DE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Непубличная характеристика вещи для проверки претендента</w:t>
            </w:r>
          </w:p>
        </w:tc>
      </w:tr>
      <w:tr w14:paraId="236392AD" w14:textId="77777777" w:rsidR="007567DA">
        <w:trPr>
          <w:cantSplit/>
        </w:trPr>
        <w:tc>
          <w:tcPr>
            <w:tcW w:type="dxa" w:w="2806"/>
          </w:tcPr>
          <w:p w14:paraId="1CD38D2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Резервирование</w:t>
            </w:r>
          </w:p>
        </w:tc>
        <w:tc>
          <w:tcPr>
            <w:tcW w:type="dxa" w:w="6548"/>
          </w:tcPr>
          <w:p w14:paraId="7ADA4A5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Согласование выдачи одной находки одному претенденту</w:t>
            </w:r>
          </w:p>
        </w:tc>
      </w:tr>
      <w:tr w14:paraId="6C5D15FC" w14:textId="77777777" w:rsidR="007567DA">
        <w:trPr>
          <w:cantSplit/>
        </w:trPr>
        <w:tc>
          <w:tcPr>
            <w:tcW w:type="dxa" w:w="2806"/>
          </w:tcPr>
          <w:p w14:paraId="3DFEB6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Справочная интеграция</w:t>
            </w:r>
          </w:p>
        </w:tc>
        <w:tc>
          <w:tcPr>
            <w:tcW w:type="dxa" w:w="6548"/>
          </w:tcPr>
          <w:p w14:paraId="6F996FA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Подбор проверенных контактов и инструкций организации без обмена её внутренними данными</w:t>
            </w:r>
          </w:p>
        </w:tc>
      </w:tr>
      <w:tr w14:paraId="2B38A703" w14:textId="77777777" w:rsidR="007567DA">
        <w:trPr>
          <w:cantSplit/>
        </w:trPr>
        <w:tc>
          <w:tcPr>
            <w:tcW w:type="dxa" w:w="2806"/>
          </w:tcPr>
          <w:p w14:paraId="4A2146E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Допуск аукциона</w:t>
            </w:r>
          </w:p>
        </w:tc>
        <w:tc>
          <w:tcPr>
            <w:tcW w:type="dxa" w:w="6548"/>
          </w:tcPr>
          <w:p w14:paraId="79AADEF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Решение модератора по материалам основания распоряжения вещью</w:t>
            </w:r>
          </w:p>
        </w:tc>
      </w:tr>
      <w:tr w14:paraId="36680D5C" w14:textId="77777777" w:rsidR="007567DA">
        <w:trPr>
          <w:cantSplit/>
        </w:trPr>
        <w:tc>
          <w:tcPr>
            <w:tcW w:type="dxa" w:w="2806"/>
          </w:tcPr>
          <w:p w14:paraId="376BEC8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Идемпотентность</w:t>
            </w:r>
          </w:p>
        </w:tc>
        <w:tc>
          <w:tcPr>
            <w:tcW w:type="dxa" w:w="6548"/>
          </w:tcPr>
          <w:p w14:paraId="425E4AC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Повтор запроса или события не создаёт повторный результат операции</w:t>
            </w:r>
          </w:p>
        </w:tc>
      </w:tr>
      <w:tr w14:paraId="6B6F8A8F" w14:textId="77777777" w:rsidR="007567DA">
        <w:trPr>
          <w:cantSplit/>
        </w:trPr>
        <w:tc>
          <w:tcPr>
            <w:tcW w:type="dxa" w:w="2806"/>
          </w:tcPr>
          <w:p w14:paraId="50D5646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RPO</w:t>
            </w:r>
          </w:p>
        </w:tc>
        <w:tc>
          <w:tcPr>
            <w:tcW w:type="dxa" w:w="6548"/>
          </w:tcPr>
          <w:p w14:paraId="257A99E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Допустимая потеря данных по времени относительно сбоя</w:t>
            </w:r>
          </w:p>
        </w:tc>
      </w:tr>
      <w:tr w14:paraId="6EBAEFB4" w14:textId="77777777" w:rsidR="007567DA">
        <w:trPr>
          <w:cantSplit/>
        </w:trPr>
        <w:tc>
          <w:tcPr>
            <w:tcW w:type="dxa" w:w="2806"/>
          </w:tcPr>
          <w:p w14:paraId="3123870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RTO</w:t>
            </w:r>
          </w:p>
        </w:tc>
        <w:tc>
          <w:tcPr>
            <w:tcW w:type="dxa" w:w="6548"/>
          </w:tcPr>
          <w:p w14:paraId="3AFF49B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Целевое время восстановления работы</w:t>
            </w:r>
          </w:p>
        </w:tc>
      </w:tr>
      <w:tr w14:paraId="608EE1C3" w14:textId="77777777" w:rsidR="007567DA">
        <w:trPr>
          <w:cantSplit/>
        </w:trPr>
        <w:tc>
          <w:tcPr>
            <w:tcW w:type="dxa" w:w="2806"/>
          </w:tcPr>
          <w:p w14:paraId="148AB58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Outbox</w:t>
            </w:r>
          </w:p>
        </w:tc>
        <w:tc>
          <w:tcPr>
            <w:tcW w:type="dxa" w:w="6548"/>
          </w:tcPr>
          <w:p w14:paraId="28625CC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Таблица событий, записываемых вместе с бизнес-операцией для последующей надёжной доставки</w:t>
            </w:r>
          </w:p>
        </w:tc>
      </w:tr>
    </w:tbl>
    <w:p w14:paraId="6477E601" w14:textId="77777777" w:rsidR="007567DA" w:rsidRDefault="007567DA">
      <w:pPr>
        <w:spacing w:after="80"/>
      </w:pPr>
    </w:p>
    <w:p w14:paraId="66BFB157" w14:textId="77777777" w:rsidR="007567DA" w:rsidRDefault="005B4964">
      <w:pPr>
        <w:pStyle w:val="1"/>
      </w:pPr>
      <w:bookmarkStart w:id="10" w:name="_Toc241951007"/>
      <w:r>
        <w:t>Приложение Б. План проверки требований</w:t>
      </w:r>
      <w:bookmarkEnd w:id="10"/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 w14:paraId="7A18E335" w14:textId="77777777" w:rsidR="007567DA">
        <w:trPr>
          <w:cantSplit/>
          <w:tblHeader/>
        </w:trPr>
        <w:tc>
          <w:tcPr>
            <w:tcW w:type="dxa" w:w="2619"/>
            <w:shd w:color="auto" w:fill="EDF3F8" w:val="clear"/>
          </w:tcPr>
          <w:p w14:paraId="630355E8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Пункт задания</w:t>
            </w:r>
          </w:p>
        </w:tc>
        <w:tc>
          <w:tcPr>
            <w:tcW w:type="dxa" w:w="2993"/>
            <w:shd w:color="auto" w:fill="EDF3F8" w:val="clear"/>
          </w:tcPr>
          <w:p w14:paraId="1203966D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Раздел отчёта</w:t>
            </w:r>
          </w:p>
        </w:tc>
        <w:tc>
          <w:tcPr>
            <w:tcW w:type="dxa" w:w="3742"/>
            <w:shd w:color="auto" w:fill="EDF3F8" w:val="clear"/>
          </w:tcPr>
          <w:p w14:paraId="2EAE91B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 w14:paraId="790A7C32" w14:textId="77777777" w:rsidR="007567DA">
        <w:trPr>
          <w:cantSplit/>
        </w:trPr>
        <w:tc>
          <w:tcPr>
            <w:tcW w:type="dxa" w:w="2619"/>
          </w:tcPr>
          <w:p w14:paraId="27D15E4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1. Выбор предметной области</w:t>
            </w:r>
          </w:p>
        </w:tc>
        <w:tc>
          <w:tcPr>
            <w:tcW w:type="dxa" w:w="2993"/>
          </w:tcPr>
          <w:p w14:paraId="261A33D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1–2</w:t>
            </w:r>
          </w:p>
        </w:tc>
        <w:tc>
          <w:tcPr>
            <w:tcW w:type="dxa" w:w="3742"/>
          </w:tcPr>
          <w:p w14:paraId="5643907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Поиск и возврат потерянных вещей в городской среде</w:t>
            </w:r>
          </w:p>
        </w:tc>
      </w:tr>
      <w:tr w14:paraId="4F9ABC9E" w14:textId="77777777" w:rsidR="007567DA">
        <w:trPr>
          <w:cantSplit/>
        </w:trPr>
        <w:tc>
          <w:tcPr>
            <w:tcW w:type="dxa" w:w="2619"/>
          </w:tcPr>
          <w:p w14:paraId="224B8F3D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2. Подробное текстовое описание</w:t>
            </w:r>
          </w:p>
        </w:tc>
        <w:tc>
          <w:tcPr>
            <w:tcW w:type="dxa" w:w="2993"/>
          </w:tcPr>
          <w:p w14:paraId="47C2E16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3742"/>
          </w:tcPr>
          <w:p w14:paraId="1A4E799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Участники, процессы, данные, статусы, бизнес-правила</w:t>
            </w:r>
          </w:p>
        </w:tc>
      </w:tr>
      <w:tr w14:paraId="45D350FD" w14:textId="77777777" w:rsidR="007567DA">
        <w:trPr>
          <w:cantSplit/>
        </w:trPr>
        <w:tc>
          <w:tcPr>
            <w:tcW w:type="dxa" w:w="2619"/>
          </w:tcPr>
          <w:p w14:paraId="7E42C66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3. Зачем нужна система и какие задачи решает</w:t>
            </w:r>
          </w:p>
        </w:tc>
        <w:tc>
          <w:tcPr>
            <w:tcW w:type="dxa" w:w="2993"/>
          </w:tcPr>
          <w:p w14:paraId="62C312F2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3742"/>
          </w:tcPr>
          <w:p w14:paraId="70BAB58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Цель, проблемы и задачи автоматизации</w:t>
            </w:r>
          </w:p>
        </w:tc>
      </w:tr>
      <w:tr w14:paraId="63A1B5DF" w14:textId="77777777" w:rsidR="007567DA">
        <w:trPr>
          <w:cantSplit/>
        </w:trPr>
        <w:tc>
          <w:tcPr>
            <w:tcW w:type="dxa" w:w="2619"/>
          </w:tcPr>
          <w:p w14:paraId="56D6DC7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4. Функциональные/нефункциональные требования</w:t>
            </w:r>
          </w:p>
        </w:tc>
        <w:tc>
          <w:tcPr>
            <w:tcW w:type="dxa" w:w="2993"/>
          </w:tcPr>
          <w:p w14:paraId="0BD3AF6C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3742"/>
          </w:tcPr>
          <w:p w14:paraId="52FD89F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FR-01–FR-20, NFR-01–NFR-16 и критерии проверки</w:t>
            </w:r>
          </w:p>
        </w:tc>
      </w:tr>
      <w:tr w14:paraId="6802273C" w14:textId="77777777" w:rsidR="007567DA">
        <w:trPr>
          <w:cantSplit/>
        </w:trPr>
        <w:tc>
          <w:tcPr>
            <w:tcW w:type="dxa" w:w="2619"/>
          </w:tcPr>
          <w:p w14:paraId="4DCB054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5. Модели и описания прецедентов</w:t>
            </w:r>
          </w:p>
        </w:tc>
        <w:tc>
          <w:tcPr>
            <w:tcW w:type="dxa" w:w="2993"/>
          </w:tcPr>
          <w:p w14:paraId="00954EE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3742"/>
          </w:tcPr>
          <w:p w14:paraId="7B00C7E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Три UML-диаграммы, 16 описаний прецедентов</w:t>
            </w:r>
          </w:p>
        </w:tc>
      </w:tr>
      <w:tr w14:paraId="5CD0C621" w14:textId="77777777" w:rsidR="007567DA">
        <w:trPr>
          <w:cantSplit/>
        </w:trPr>
        <w:tc>
          <w:tcPr>
            <w:tcW w:type="dxa" w:w="2619"/>
          </w:tcPr>
          <w:p w14:paraId="35A81C43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6. Архитектура, технологии и helios</w:t>
            </w:r>
          </w:p>
        </w:tc>
        <w:tc>
          <w:tcPr>
            <w:tcW w:type="dxa" w:w="2993"/>
          </w:tcPr>
          <w:p w14:paraId="0D510CA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type="dxa" w:w="3742"/>
          </w:tcPr>
          <w:p w14:paraId="795F6C7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Next.js/TypeScript/Redux, Spring Boot/Hibernate, PostgreSQL/MinIO; план развёртывания</w:t>
            </w:r>
          </w:p>
        </w:tc>
      </w:tr>
      <w:tr w14:paraId="539255E2" w14:textId="77777777" w:rsidR="007567DA">
        <w:trPr>
          <w:cantSplit/>
        </w:trPr>
        <w:tc>
          <w:tcPr>
            <w:tcW w:type="dxa" w:w="2619"/>
          </w:tcPr>
          <w:p w14:paraId="504DC31E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7. Отчёт</w:t>
            </w:r>
          </w:p>
        </w:tc>
        <w:tc>
          <w:tcPr>
            <w:tcW w:type="dxa" w:w="2993"/>
          </w:tcPr>
          <w:p w14:paraId="52433BA6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Весь документ</w:t>
            </w:r>
          </w:p>
        </w:tc>
        <w:tc>
          <w:tcPr>
            <w:tcW w:type="dxa" w:w="3742"/>
          </w:tcPr>
          <w:p w14:paraId="785442C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Результаты анализа предметной области и проектирования системы</w:t>
            </w:r>
          </w:p>
        </w:tc>
      </w:tr>
    </w:tbl>
    <w:p w14:paraId="2FF5A288" w14:textId="77777777" w:rsidR="007567DA" w:rsidRDefault="007567DA">
      <w:pPr>
        <w:spacing w:after="80"/>
      </w:pP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 w14:paraId="176DB18F" w14:textId="77777777" w:rsidR="007567DA">
        <w:trPr>
          <w:cantSplit/>
          <w:tblHeader/>
        </w:trPr>
        <w:tc>
          <w:tcPr>
            <w:tcW w:type="dxa" w:w="2619"/>
            <w:shd w:color="auto" w:fill="EDF3F8" w:val="clear"/>
          </w:tcPr>
          <w:p w14:paraId="7D6916A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Группа требований</w:t>
            </w:r>
          </w:p>
        </w:tc>
        <w:tc>
          <w:tcPr>
            <w:tcW w:type="dxa" w:w="2993"/>
            <w:shd w:color="auto" w:fill="EDF3F8" w:val="clear"/>
          </w:tcPr>
          <w:p w14:paraId="4397811A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Прецеденты</w:t>
            </w:r>
          </w:p>
        </w:tc>
        <w:tc>
          <w:tcPr>
            <w:tcW w:type="dxa" w:w="3742"/>
            <w:shd w:color="auto" w:fill="EDF3F8" w:val="clear"/>
          </w:tcPr>
          <w:p w14:paraId="26409A57" w14:textId="77777777" w:rsidR="007567DA" w:rsidRDefault="005B4964">
            <w:pPr>
              <w:keepNext/>
              <w:spacing w:after="80" w:before="6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 на этапе реализации</w:t>
            </w:r>
          </w:p>
        </w:tc>
      </w:tr>
      <w:tr w14:paraId="222D7519" w14:textId="77777777" w:rsidR="007567DA">
        <w:trPr>
          <w:cantSplit/>
        </w:trPr>
        <w:tc>
          <w:tcPr>
            <w:tcW w:type="dxa" w:w="2619"/>
          </w:tcPr>
          <w:p w14:paraId="6641660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Аккаунты и подписка: FR-01–04</w:t>
            </w:r>
          </w:p>
        </w:tc>
        <w:tc>
          <w:tcPr>
            <w:tcW w:type="dxa" w:w="2993"/>
          </w:tcPr>
          <w:p w14:paraId="75F42BC0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UC-01–04</w:t>
            </w:r>
          </w:p>
        </w:tc>
        <w:tc>
          <w:tcPr>
            <w:tcW w:type="dxa" w:w="3742"/>
          </w:tcPr>
          <w:p w14:paraId="333F65B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Проверка почты, служебное решение, оплата/отказ/повтор события, прямой запрос без доступа</w:t>
            </w:r>
          </w:p>
        </w:tc>
      </w:tr>
      <w:tr w14:paraId="49A70F54" w14:textId="77777777" w:rsidR="007567DA">
        <w:trPr>
          <w:cantSplit/>
        </w:trPr>
        <w:tc>
          <w:tcPr>
            <w:tcW w:type="dxa" w:w="2619"/>
          </w:tcPr>
          <w:p w14:paraId="44F1F73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Объявления и поиск: FR-05–09</w:t>
            </w:r>
          </w:p>
        </w:tc>
        <w:tc>
          <w:tcPr>
            <w:tcW w:type="dxa" w:w="2993"/>
          </w:tcPr>
          <w:p w14:paraId="11A6604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UC-05–07</w:t>
            </w:r>
          </w:p>
        </w:tc>
        <w:tc>
          <w:tcPr>
            <w:tcW w:type="dxa" w:w="3742"/>
          </w:tcPr>
          <w:p w14:paraId="36C89FC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Обязательные поля, файлы, закрытые признаки, повторная модерация и комбинированный поиск</w:t>
            </w:r>
          </w:p>
        </w:tc>
      </w:tr>
      <w:tr w14:paraId="3872625F" w14:textId="77777777" w:rsidR="007567DA">
        <w:trPr>
          <w:cantSplit/>
        </w:trPr>
        <w:tc>
          <w:tcPr>
            <w:tcW w:type="dxa" w:w="2619"/>
          </w:tcPr>
          <w:p w14:paraId="2903E88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Метро: FR-10</w:t>
            </w:r>
          </w:p>
        </w:tc>
        <w:tc>
          <w:tcPr>
            <w:tcW w:type="dxa" w:w="2993"/>
          </w:tcPr>
          <w:p w14:paraId="15FC42C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UC-08</w:t>
            </w:r>
          </w:p>
        </w:tc>
        <w:tc>
          <w:tcPr>
            <w:tcW w:type="dxa" w:w="3742"/>
          </w:tcPr>
          <w:p w14:paraId="099BC8C8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Станция, официальный контакт и источник, дата проверки, отсутствие записи</w:t>
            </w:r>
          </w:p>
        </w:tc>
      </w:tr>
      <w:tr w14:paraId="66248490" w14:textId="77777777" w:rsidR="007567DA">
        <w:trPr>
          <w:cantSplit/>
        </w:trPr>
        <w:tc>
          <w:tcPr>
            <w:tcW w:type="dxa" w:w="2619"/>
          </w:tcPr>
          <w:p w14:paraId="17349574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Возврат: FR-11–13</w:t>
            </w:r>
          </w:p>
        </w:tc>
        <w:tc>
          <w:tcPr>
            <w:tcW w:type="dxa" w:w="2993"/>
          </w:tcPr>
          <w:p w14:paraId="57564CC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UC-09–10</w:t>
            </w:r>
          </w:p>
        </w:tc>
        <w:tc>
          <w:tcPr>
            <w:tcW w:type="dxa" w:w="3742"/>
          </w:tcPr>
          <w:p w14:paraId="24CCF6CB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Заявки, чужой доступ к диалогу, конкурирующие резервы, два подтверждения</w:t>
            </w:r>
          </w:p>
        </w:tc>
      </w:tr>
      <w:tr w14:paraId="57B2EB65" w14:textId="77777777" w:rsidR="007567DA">
        <w:trPr>
          <w:cantSplit/>
        </w:trPr>
        <w:tc>
          <w:tcPr>
            <w:tcW w:type="dxa" w:w="2619"/>
          </w:tcPr>
          <w:p w14:paraId="21FE78B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Уведомления и споры: FR-14–15</w:t>
            </w:r>
          </w:p>
        </w:tc>
        <w:tc>
          <w:tcPr>
            <w:tcW w:type="dxa" w:w="2993"/>
          </w:tcPr>
          <w:p w14:paraId="3A697CEA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UC-02–14</w:t>
            </w:r>
          </w:p>
        </w:tc>
        <w:tc>
          <w:tcPr>
            <w:tcW w:type="dxa" w:w="3742"/>
          </w:tcPr>
          <w:p w14:paraId="7BE9E99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Решения и сообщения в кабинете, сбой почты, жалоба с причиной и результатом</w:t>
            </w:r>
          </w:p>
        </w:tc>
      </w:tr>
      <w:tr w14:paraId="3B52E5AA" w14:textId="77777777" w:rsidR="007567DA">
        <w:trPr>
          <w:cantSplit/>
        </w:trPr>
        <w:tc>
          <w:tcPr>
            <w:tcW w:type="dxa" w:w="2619"/>
          </w:tcPr>
          <w:p w14:paraId="05FD5BA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Аукцион: FR-16–18</w:t>
            </w:r>
          </w:p>
        </w:tc>
        <w:tc>
          <w:tcPr>
            <w:tcW w:type="dxa" w:w="2993"/>
          </w:tcPr>
          <w:p w14:paraId="63B301D1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UC-12–14</w:t>
            </w:r>
          </w:p>
        </w:tc>
        <w:tc>
          <w:tcPr>
            <w:tcW w:type="dxa" w:w="3742"/>
          </w:tcPr>
          <w:p w14:paraId="6559A66F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Допуск, продавец не ставит, конкуренция, граница времени, отсутствие ставок и приостановление</w:t>
            </w:r>
          </w:p>
        </w:tc>
      </w:tr>
      <w:tr w14:paraId="29170169" w14:textId="77777777" w:rsidR="007567DA">
        <w:trPr>
          <w:cantSplit/>
        </w:trPr>
        <w:tc>
          <w:tcPr>
            <w:tcW w:type="dxa" w:w="2619"/>
          </w:tcPr>
          <w:p w14:paraId="76416F77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Управление и аудит: FR-19–20</w:t>
            </w:r>
          </w:p>
        </w:tc>
        <w:tc>
          <w:tcPr>
            <w:tcW w:type="dxa" w:w="2993"/>
          </w:tcPr>
          <w:p w14:paraId="475E17B9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UC-15–16 и служебные операции</w:t>
            </w:r>
          </w:p>
        </w:tc>
        <w:tc>
          <w:tcPr>
            <w:tcW w:type="dxa" w:w="3742"/>
          </w:tcPr>
          <w:p w14:paraId="7FC0F8D5" w14:textId="77777777" w:rsidR="007567DA" w:rsidRDefault="005B4964">
            <w:pPr>
              <w:spacing w:after="80" w:before="60" w:line="240" w:lineRule="auto"/>
              <w:ind w:firstLine="0"/>
              <w:jc w:val="left"/>
            </w:pPr>
            <w:r>
              <w:rPr>
                <w:sz w:val="22"/>
              </w:rPr>
              <w:t>Права сотрудников, изменение тарифа для новых заказов, отсутствие секретов и запрет изменения аудита</w:t>
            </w:r>
          </w:p>
        </w:tc>
      </w:tr>
    </w:tbl>
    <w:p w14:paraId="729DE0B3" w14:textId="77777777" w:rsidR="007567DA" w:rsidRDefault="007567DA">
      <w:pPr>
        <w:spacing w:after="80"/>
      </w:pPr>
    </w:p>
    <w:p w14:paraId="2DC21EC7" w14:textId="77777777" w:rsidR="007567DA" w:rsidRDefault="005B4964">
      <w:r>
        <w:t>Для NFR-01/02 предусматривается нагрузочная проверка; для NFR-03 — интеграционные тесты конкурентных транзакций на PostgreSQL; для NFR-04–08 и NFR-13 — проверки доступа, ввода и отказов адаптеров. NFR-09 проверяется восстановлением, NFR-10/11 — пользовательскими сценариями и размерами экрана, NFR-12/14 — сборкой и запуском, NFR-15 — просроченной записью справочника, NFR-16 — обезличиванием тестового профиля. Проверки проводятся после реализации соответствующих функций.</w:t>
      </w:r>
    </w:p>
    <w:sectPr w:rsidR="007567DA" w:rsidSect="00034616">
      <w:footerReference r:id="rId12" w:type="default"/>
      <w:pgSz w:h="16838" w:w="11906"/>
      <w:pgMar w:bottom="1134" w:footer="567" w:gutter="0" w:header="567" w:left="1701" w:right="850" w:top="1134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8572E" w14:textId="77777777" w:rsidR="005B4964" w:rsidRDefault="005B4964">
      <w:pPr>
        <w:spacing w:line="240" w:lineRule="auto"/>
      </w:pPr>
      <w:r>
        <w:separator/>
      </w:r>
    </w:p>
  </w:endnote>
  <w:endnote w:type="continuationSeparator" w:id="0">
    <w:p w14:paraId="57D9016D" w14:textId="77777777" w:rsidR="005B4964" w:rsidRDefault="005B4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5349" w14:textId="77777777" w:rsidR="007567DA" w:rsidRDefault="005B496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AF63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904F" w14:textId="77777777" w:rsidR="005B4964" w:rsidRDefault="005B4964">
      <w:pPr>
        <w:spacing w:line="240" w:lineRule="auto"/>
      </w:pPr>
      <w:r>
        <w:separator/>
      </w:r>
    </w:p>
  </w:footnote>
  <w:footnote w:type="continuationSeparator" w:id="0">
    <w:p w14:paraId="469ECE8C" w14:textId="77777777" w:rsidR="005B4964" w:rsidRDefault="005B49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890836">
    <w:abstractNumId w:val="8"/>
  </w:num>
  <w:num w:numId="2" w16cid:durableId="1458642956">
    <w:abstractNumId w:val="6"/>
  </w:num>
  <w:num w:numId="3" w16cid:durableId="1259825952">
    <w:abstractNumId w:val="5"/>
  </w:num>
  <w:num w:numId="4" w16cid:durableId="113329057">
    <w:abstractNumId w:val="4"/>
  </w:num>
  <w:num w:numId="5" w16cid:durableId="887453325">
    <w:abstractNumId w:val="7"/>
  </w:num>
  <w:num w:numId="6" w16cid:durableId="1071347448">
    <w:abstractNumId w:val="3"/>
  </w:num>
  <w:num w:numId="7" w16cid:durableId="528689768">
    <w:abstractNumId w:val="2"/>
  </w:num>
  <w:num w:numId="8" w16cid:durableId="404768099">
    <w:abstractNumId w:val="1"/>
  </w:num>
  <w:num w:numId="9" w16cid:durableId="116971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CE2"/>
    <w:rsid w:val="005B4964"/>
    <w:rsid w:val="007567DA"/>
    <w:rsid w:val="00AA1D8D"/>
    <w:rsid w:val="00AF63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38D60"/>
  <w14:defaultImageDpi w14:val="300"/>
  <w15:docId w15:val="{6935DA98-593B-4F9D-ADCB-E06906C6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F6371"/>
    <w:pPr>
      <w:spacing w:after="100"/>
    </w:pPr>
  </w:style>
  <w:style w:type="character" w:styleId="aff8">
    <w:name w:val="Hyperlink"/>
    <w:basedOn w:val="a2"/>
    <w:uiPriority w:val="99"/>
    <w:unhideWhenUsed/>
    <w:rsid w:val="00AF63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9448</Words>
  <Characters>53857</Characters>
  <Application>Microsoft Office Word</Application>
  <DocSecurity>0</DocSecurity>
  <Lines>448</Lines>
  <Paragraphs>126</Paragraphs>
  <ScaleCrop>false</ScaleCrop>
  <Manager/>
  <Company/>
  <LinksUpToDate>false</LinksUpToDate>
  <CharactersWithSpaces>63179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ИС «Потеряшки». Отчёт по этапу 1</dc:title>
  <dc:subject>Анализ предметной области, требования, прецеденты, архитектура</dc:subject>
  <dc:creator>Шубин Егор Вячеславович; Евграфов Артём Андреевич</dc:creator>
  <cp:keywords/>
  <dc:description/>
  <cp:lastModifiedBy>Шубин Егор Вячеславович; Евграфов Артём Андреевич</cp:lastModifiedBy>
  <cp:revision>2</cp:revision>
  <dcterms:created xsi:type="dcterms:W3CDTF">2026-10-03T17:16:00Z</dcterms:created>
  <dcterms:modified xsi:type="dcterms:W3CDTF">2026-10-03T17:16:00Z</dcterms:modified>
  <cp:category/>
</cp:coreProperties>
</file>