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סיכום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ליה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גולדינג</w:t>
      </w:r>
    </w:p>
    <w:p w:rsidR="00000000" w:rsidDel="00000000" w:rsidP="00000000" w:rsidRDefault="00000000" w:rsidRPr="00000000" w14:paraId="00000003">
      <w:pPr>
        <w:bidi w:val="1"/>
        <w:spacing w:after="1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השיעור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חלקים</w:t>
      </w:r>
      <w:r w:rsidDel="00000000" w:rsidR="00000000" w:rsidRPr="00000000">
        <w:rPr>
          <w:sz w:val="20"/>
          <w:szCs w:val="20"/>
          <w:rtl w:val="1"/>
        </w:rPr>
        <w:t xml:space="preserve">-  </w:t>
      </w:r>
      <w:r w:rsidDel="00000000" w:rsidR="00000000" w:rsidRPr="00000000">
        <w:rPr>
          <w:sz w:val="20"/>
          <w:szCs w:val="20"/>
          <w:rtl w:val="1"/>
        </w:rPr>
        <w:t xml:space="preserve">מעבר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פונקציית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window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לפרוייקט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Window Functions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השימוש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בחלון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אגרגציות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להציץ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הנשלפות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חלונות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והגדרתם</w:t>
      </w:r>
    </w:p>
    <w:p w:rsidR="00000000" w:rsidDel="00000000" w:rsidP="00000000" w:rsidRDefault="00000000" w:rsidRPr="00000000" w14:paraId="0000000D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להציץ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נגדיר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הפרמטרים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הבאים</w:t>
      </w:r>
      <w:r w:rsidDel="00000000" w:rsidR="00000000" w:rsidRPr="00000000">
        <w:rPr>
          <w:b w:val="1"/>
          <w:bCs w:val="1"/>
          <w:rtl w:val="1"/>
        </w:rPr>
        <w:t xml:space="preserve">-</w:t>
      </w:r>
    </w:p>
    <w:p w:rsidR="00000000" w:rsidDel="00000000" w:rsidP="00000000" w:rsidRDefault="00000000" w:rsidRPr="00000000" w14:paraId="00000010">
      <w:pPr>
        <w:spacing w:after="1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Current</w:t>
      </w:r>
      <w:r w:rsidDel="00000000" w:rsidR="00000000" w:rsidRPr="00000000">
        <w:rPr>
          <w:b w:val="1"/>
          <w:bCs w:val="1"/>
          <w:rtl w:val="0"/>
        </w:rPr>
        <w:t xml:space="preserve"> record </w:t>
      </w:r>
    </w:p>
    <w:p w:rsidR="00000000" w:rsidDel="00000000" w:rsidP="00000000" w:rsidRDefault="00000000" w:rsidRPr="00000000" w14:paraId="00000011">
      <w:pPr>
        <w:bidi w:val="1"/>
        <w:spacing w:after="1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Name</w:t>
      </w:r>
    </w:p>
    <w:p w:rsidR="00000000" w:rsidDel="00000000" w:rsidP="00000000" w:rsidRDefault="00000000" w:rsidRPr="00000000" w14:paraId="00000013">
      <w:pPr>
        <w:spacing w:after="16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משמעותו</w:t>
      </w:r>
    </w:p>
    <w:p w:rsidR="00000000" w:rsidDel="00000000" w:rsidP="00000000" w:rsidRDefault="00000000" w:rsidRPr="00000000" w14:paraId="00000014">
      <w:pPr>
        <w:spacing w:after="1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Partition</w:t>
      </w:r>
    </w:p>
    <w:p w:rsidR="00000000" w:rsidDel="00000000" w:rsidP="00000000" w:rsidRDefault="00000000" w:rsidRPr="00000000" w14:paraId="00000015">
      <w:pPr>
        <w:bidi w:val="1"/>
        <w:spacing w:after="160" w:lineRule="auto"/>
        <w:ind w:left="720" w:firstLine="0"/>
        <w:rPr/>
      </w:pP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Frame</w:t>
      </w:r>
    </w:p>
    <w:p w:rsidR="00000000" w:rsidDel="00000000" w:rsidP="00000000" w:rsidRDefault="00000000" w:rsidRPr="00000000" w14:paraId="00000019">
      <w:pPr>
        <w:bidi w:val="1"/>
        <w:spacing w:after="160" w:lineRule="auto"/>
        <w:ind w:left="720" w:firstLine="0"/>
        <w:rPr/>
      </w:pPr>
      <w:r w:rsidDel="00000000" w:rsidR="00000000" w:rsidRPr="00000000">
        <w:rPr>
          <w:rtl w:val="1"/>
        </w:rPr>
        <w:t xml:space="preserve">בפריים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דטמיניסטי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כשהגדרנו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דינאמית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bidi w:val="1"/>
        <w:spacing w:after="160" w:lineRule="auto"/>
        <w:ind w:righ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מסויים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בנוסף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השאילתה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סדר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לעיתים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שגיאה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160" w:lineRule="auto"/>
        <w:ind w:right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בשיעור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הסתכלנו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מטפורה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כחלון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בבניין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2762250</wp:posOffset>
            </wp:positionH>
            <wp:positionV relativeFrom="paragraph">
              <wp:posOffset>133350</wp:posOffset>
            </wp:positionV>
            <wp:extent cx="2805182" cy="41856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82" cy="418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קומה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●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● Partition 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במטפורה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יורדים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●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המחשבת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בחודשים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האחרונים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ומציגה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החלון</w:t>
      </w:r>
    </w:p>
    <w:p w:rsidR="00000000" w:rsidDel="00000000" w:rsidP="00000000" w:rsidRDefault="00000000" w:rsidRPr="00000000" w14:paraId="0000002B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product, year, month, volume,</w:t>
      </w:r>
    </w:p>
    <w:p w:rsidR="00000000" w:rsidDel="00000000" w:rsidP="00000000" w:rsidRDefault="00000000" w:rsidRPr="00000000" w14:paraId="0000002C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avg(volume) OVER w AS rolling_3m_avg # Avg aggregation as the window</w:t>
      </w:r>
    </w:p>
    <w:p w:rsidR="00000000" w:rsidDel="00000000" w:rsidP="00000000" w:rsidRDefault="00000000" w:rsidRPr="00000000" w14:paraId="0000002D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</w:t>
      </w:r>
    </w:p>
    <w:p w:rsidR="00000000" w:rsidDel="00000000" w:rsidP="00000000" w:rsidRDefault="00000000" w:rsidRPr="00000000" w14:paraId="0000002E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sales</w:t>
      </w:r>
    </w:p>
    <w:p w:rsidR="00000000" w:rsidDel="00000000" w:rsidP="00000000" w:rsidRDefault="00000000" w:rsidRPr="00000000" w14:paraId="0000002F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WINDOW w AS ( # Name - the common name "w"</w:t>
      </w:r>
    </w:p>
    <w:p w:rsidR="00000000" w:rsidDel="00000000" w:rsidP="00000000" w:rsidRDefault="00000000" w:rsidRPr="00000000" w14:paraId="00000030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PARTITION BY product # Partition - only other rows of the same product</w:t>
      </w:r>
    </w:p>
    <w:p w:rsidR="00000000" w:rsidDel="00000000" w:rsidP="00000000" w:rsidRDefault="00000000" w:rsidRPr="00000000" w14:paraId="00000031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ORDER BY year, month # Order chronologically, defining before and after</w:t>
      </w:r>
    </w:p>
    <w:p w:rsidR="00000000" w:rsidDel="00000000" w:rsidP="00000000" w:rsidRDefault="00000000" w:rsidRPr="00000000" w14:paraId="00000032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ROWS BETWEEN 2 PRECEDING AND CURRENT ROW # Frame - 3 last months</w:t>
      </w:r>
    </w:p>
    <w:p w:rsidR="00000000" w:rsidDel="00000000" w:rsidP="00000000" w:rsidRDefault="00000000" w:rsidRPr="00000000" w14:paraId="00000033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product, year, month; # Order the anchor rows - First by product, later</w:t>
      </w:r>
    </w:p>
    <w:p w:rsidR="00000000" w:rsidDel="00000000" w:rsidP="00000000" w:rsidRDefault="00000000" w:rsidRPr="00000000" w14:paraId="00000035">
      <w:pPr>
        <w:spacing w:after="1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by the same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1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פונקציות</w:t>
      </w:r>
    </w:p>
    <w:p w:rsidR="00000000" w:rsidDel="00000000" w:rsidP="00000000" w:rsidRDefault="00000000" w:rsidRPr="00000000" w14:paraId="0000003A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קבוצה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רשומות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להחזיר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יחיד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by</w:t>
      </w:r>
      <w:r w:rsidDel="00000000" w:rsidR="00000000" w:rsidRPr="00000000">
        <w:rPr>
          <w:b w:val="1"/>
          <w:bCs w:val="1"/>
          <w:rtl w:val="1"/>
        </w:rPr>
        <w:t xml:space="preserve">). </w:t>
      </w:r>
    </w:p>
    <w:p w:rsidR="00000000" w:rsidDel="00000000" w:rsidP="00000000" w:rsidRDefault="00000000" w:rsidRPr="00000000" w14:paraId="0000003D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בפונקציות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האגרגציה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המוכרות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לדוגמה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count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avg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ולהפעיל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החלון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בנוסף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להפעיל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הייעודיות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לחלון</w:t>
      </w:r>
      <w:r w:rsidDel="00000000" w:rsidR="00000000" w:rsidRPr="00000000">
        <w:rPr>
          <w:b w:val="1"/>
          <w:bCs w:val="1"/>
          <w:rtl w:val="1"/>
        </w:rPr>
        <w:t xml:space="preserve">-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5745"/>
        <w:tblGridChange w:id="0">
          <w:tblGrid>
            <w:gridCol w:w="1815"/>
            <w:gridCol w:w="5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u w:val="single"/>
                  <w:rtl w:val="0"/>
                </w:rPr>
                <w:t xml:space="preserve">CUME_DIST()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Cumulative distribution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u w:val="single"/>
                  <w:rtl w:val="0"/>
                </w:rPr>
                <w:t xml:space="preserve">DENSE_RANK()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Rank of current row within its partition, without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u w:val="single"/>
                  <w:rtl w:val="0"/>
                </w:rPr>
                <w:t xml:space="preserve">FIRST_VALUE()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Value of argument from first row of window 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u w:val="single"/>
                  <w:rtl w:val="0"/>
                </w:rPr>
                <w:t xml:space="preserve">LAG()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Value of argument from row lagging current row within partition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hyperlink r:id="rId12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u w:val="single"/>
                  <w:rtl w:val="0"/>
                </w:rPr>
                <w:t xml:space="preserve">LAST_VALUE()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Value of argument from last row of window 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u w:val="single"/>
                  <w:rtl w:val="0"/>
                </w:rPr>
                <w:t xml:space="preserve">LEAD()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Value of argument from row leading current row within partition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u w:val="single"/>
                  <w:rtl w:val="0"/>
                </w:rPr>
                <w:t xml:space="preserve">NTH_VALUE()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Value of argument from N-th row of window 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u w:val="single"/>
                  <w:rtl w:val="0"/>
                </w:rPr>
                <w:t xml:space="preserve">NTILE()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Bucket number of current row within its partition.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hyperlink r:id="rId16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u w:val="single"/>
                  <w:rtl w:val="0"/>
                </w:rPr>
                <w:t xml:space="preserve">PERCENT_RANK()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Percentage rank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u w:val="single"/>
                  <w:rtl w:val="0"/>
                </w:rPr>
                <w:t xml:space="preserve">RANK()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Rank of current row within its partition, with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sz w:val="20"/>
                  <w:szCs w:val="20"/>
                  <w:u w:val="single"/>
                  <w:rtl w:val="0"/>
                </w:rPr>
                <w:t xml:space="preserve">ROW_NUMBER()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84.00000000000006" w:lineRule="auto"/>
              <w:rPr>
                <w:color w:val="555555"/>
                <w:sz w:val="21"/>
                <w:szCs w:val="21"/>
              </w:rPr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Number of current row within its partition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הפונקציות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מחולקות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לסוגים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שונים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אבסולוטי</w:t>
      </w:r>
    </w:p>
    <w:p w:rsidR="00000000" w:rsidDel="00000000" w:rsidP="00000000" w:rsidRDefault="00000000" w:rsidRPr="00000000" w14:paraId="0000005B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ROW_NUMBER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– </w:t>
      </w:r>
      <w:r w:rsidDel="00000000" w:rsidR="00000000" w:rsidRPr="00000000">
        <w:rPr>
          <w:sz w:val="20"/>
          <w:szCs w:val="20"/>
          <w:rtl w:val="1"/>
        </w:rPr>
        <w:t xml:space="preserve">מעניקה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סידורי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ייחודי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ורציף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לכפל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ערכים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RANK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מעניקה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שוויון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הדירוגים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ידלגו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DENSE_RANK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מעניקה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דילוג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שוויון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באחוזים</w:t>
      </w:r>
    </w:p>
    <w:p w:rsidR="00000000" w:rsidDel="00000000" w:rsidP="00000000" w:rsidRDefault="00000000" w:rsidRPr="00000000" w14:paraId="00000060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UME_DIST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מחשבת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המצטבר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השורה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ההסתברות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הנוכחי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61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PERCENT_RANK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מחשבת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באחוזים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בטווח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שבין</w:t>
      </w:r>
      <w:r w:rsidDel="00000000" w:rsidR="00000000" w:rsidRPr="00000000">
        <w:rPr>
          <w:sz w:val="20"/>
          <w:szCs w:val="20"/>
          <w:rtl w:val="1"/>
        </w:rPr>
        <w:t xml:space="preserve"> 0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-1.</w:t>
      </w:r>
    </w:p>
    <w:p w:rsidR="00000000" w:rsidDel="00000000" w:rsidP="00000000" w:rsidRDefault="00000000" w:rsidRPr="00000000" w14:paraId="00000062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מיקום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יחסי</w:t>
      </w:r>
    </w:p>
    <w:p w:rsidR="00000000" w:rsidDel="00000000" w:rsidP="00000000" w:rsidRDefault="00000000" w:rsidRPr="00000000" w14:paraId="00000064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FIRST_VALUE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שולפת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שולפת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מעמודה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קודמת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מוגדר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LAST_VALUE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שולפת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שולפת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מעמודה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מוגדר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NTH_VALUE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שולפת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המדויקת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שנקבע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NTILE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מחלקת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בגודלן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ומחזירה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הקבוצה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העשירון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רבעון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השורה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שימושים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נפוצים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בחלון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● </w:t>
      </w:r>
      <w:r w:rsidDel="00000000" w:rsidR="00000000" w:rsidRPr="00000000">
        <w:rPr>
          <w:color w:val="1f1f1f"/>
          <w:rtl w:val="1"/>
        </w:rPr>
        <w:t xml:space="preserve">הסתכלות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ערכי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קודם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עוקב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אחרי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רווחים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והפסדים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● </w:t>
      </w:r>
      <w:r w:rsidDel="00000000" w:rsidR="00000000" w:rsidRPr="00000000">
        <w:rPr>
          <w:color w:val="1f1f1f"/>
          <w:rtl w:val="1"/>
        </w:rPr>
        <w:t xml:space="preserve">מדד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מתגלגל</w:t>
      </w:r>
      <w:r w:rsidDel="00000000" w:rsidR="00000000" w:rsidRPr="00000000">
        <w:rPr>
          <w:color w:val="1f1f1f"/>
          <w:rtl w:val="1"/>
        </w:rPr>
        <w:t xml:space="preserve"> / </w:t>
      </w:r>
      <w:r w:rsidDel="00000000" w:rsidR="00000000" w:rsidRPr="00000000">
        <w:rPr>
          <w:color w:val="1f1f1f"/>
          <w:rtl w:val="1"/>
        </w:rPr>
        <w:t xml:space="preserve">מדד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נע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לדוגמה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ממוצע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3 </w:t>
      </w:r>
      <w:r w:rsidDel="00000000" w:rsidR="00000000" w:rsidRPr="00000000">
        <w:rPr>
          <w:color w:val="1f1f1f"/>
          <w:rtl w:val="1"/>
        </w:rPr>
        <w:t xml:space="preserve">החודשים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האחרונים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● </w:t>
      </w:r>
      <w:r w:rsidDel="00000000" w:rsidR="00000000" w:rsidRPr="00000000">
        <w:rPr>
          <w:color w:val="1f1f1f"/>
          <w:rtl w:val="1"/>
        </w:rPr>
        <w:t xml:space="preserve">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לדוגמה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-10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המקסימום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● </w:t>
      </w:r>
      <w:r w:rsidDel="00000000" w:rsidR="00000000" w:rsidRPr="00000000">
        <w:rPr>
          <w:color w:val="1f1f1f"/>
          <w:rtl w:val="1"/>
        </w:rPr>
        <w:t xml:space="preserve">אחוזונים</w:t>
      </w:r>
      <w:r w:rsidDel="00000000" w:rsidR="00000000" w:rsidRPr="00000000">
        <w:rPr>
          <w:color w:val="1f1f1f"/>
          <w:rtl w:val="1"/>
        </w:rPr>
        <w:t xml:space="preserve">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●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יחסי</w:t>
      </w:r>
    </w:p>
    <w:p w:rsidR="00000000" w:rsidDel="00000000" w:rsidP="00000000" w:rsidRDefault="00000000" w:rsidRPr="00000000" w14:paraId="00000073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bidi w:val="1"/>
        <w:spacing w:after="160" w:lineRule="auto"/>
        <w:jc w:val="center"/>
        <w:rPr>
          <w:b w:val="1"/>
          <w:bCs w:val="1"/>
        </w:rPr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דוגמאות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16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מהשיעור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  <w:t xml:space="preserve">, sum(movies) over(partition by genre) AS genre_movies</w:t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tl w:val="0"/>
        </w:rPr>
        <w:t xml:space="preserve">, sum(movies) over(partition by genre)/sum(movies) over() as genre_probability</w:t>
      </w:r>
    </w:p>
    <w:p w:rsidR="00000000" w:rsidDel="00000000" w:rsidP="00000000" w:rsidRDefault="00000000" w:rsidRPr="00000000" w14:paraId="0000008D">
      <w:pPr>
        <w:spacing w:after="160" w:lineRule="auto"/>
        <w:rPr/>
      </w:pPr>
      <w:r w:rsidDel="00000000" w:rsidR="00000000" w:rsidRPr="00000000">
        <w:rPr>
          <w:rtl w:val="0"/>
        </w:rPr>
        <w:t xml:space="preserve">, sum(movies) over() as movies</w:t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tl w:val="0"/>
        </w:rPr>
        <w:t xml:space="preserve">, count(distinct movie_id) as movies</w:t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tl w:val="0"/>
        </w:rPr>
        <w:t xml:space="preserve">movies_genres</w:t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rtl w:val="0"/>
        </w:rPr>
        <w:t xml:space="preserve">) as inSql</w:t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  <w:t xml:space="preserve">order by genre_movies desc;</w:t>
      </w:r>
    </w:p>
    <w:p w:rsidR="00000000" w:rsidDel="00000000" w:rsidP="00000000" w:rsidRDefault="00000000" w:rsidRPr="00000000" w14:paraId="00000098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  </w:t>
      </w:r>
      <w:r w:rsidDel="00000000" w:rsidR="00000000" w:rsidRPr="00000000">
        <w:rPr>
          <w:rtl w:val="0"/>
        </w:rPr>
        <w:t xml:space="preserve">PARTITION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אנרים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  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tl w:val="0"/>
        </w:rPr>
        <w:t xml:space="preserve">row_number() over w as num</w:t>
      </w:r>
    </w:p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tl w:val="0"/>
        </w:rPr>
        <w:t xml:space="preserve">, rank() over w as actor_rank</w:t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tl w:val="0"/>
        </w:rPr>
        <w:t xml:space="preserve">, percent_rank() over w as percentile</w:t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tl w:val="0"/>
        </w:rPr>
        <w:t xml:space="preserve">, ntile(10) over w as decile</w:t>
      </w:r>
    </w:p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tl w:val="0"/>
        </w:rPr>
        <w:t xml:space="preserve">, inSql.*</w:t>
      </w:r>
    </w:p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AA">
      <w:pPr>
        <w:spacing w:after="160" w:lineRule="auto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AB">
      <w:pPr>
        <w:spacing w:after="16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C">
      <w:pPr>
        <w:spacing w:after="160" w:lineRule="auto"/>
        <w:rPr/>
      </w:pPr>
      <w:r w:rsidDel="00000000" w:rsidR="00000000" w:rsidRPr="00000000">
        <w:rPr>
          <w:rtl w:val="0"/>
        </w:rPr>
        <w:t xml:space="preserve">actor_id</w:t>
      </w:r>
    </w:p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rtl w:val="0"/>
        </w:rPr>
        <w:t xml:space="preserve">, count(*) as actor_roles</w:t>
      </w:r>
    </w:p>
    <w:p w:rsidR="00000000" w:rsidDel="00000000" w:rsidP="00000000" w:rsidRDefault="00000000" w:rsidRPr="00000000" w14:paraId="000000AE">
      <w:pPr>
        <w:spacing w:after="16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AF">
      <w:pPr>
        <w:spacing w:after="160" w:lineRule="auto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B0">
      <w:pPr>
        <w:spacing w:after="160" w:lineRule="auto"/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B1">
      <w:pPr>
        <w:spacing w:after="160" w:lineRule="auto"/>
        <w:rPr/>
      </w:pPr>
      <w:r w:rsidDel="00000000" w:rsidR="00000000" w:rsidRPr="00000000">
        <w:rPr>
          <w:rtl w:val="0"/>
        </w:rPr>
        <w:t xml:space="preserve">actor_id</w:t>
      </w:r>
    </w:p>
    <w:p w:rsidR="00000000" w:rsidDel="00000000" w:rsidP="00000000" w:rsidRDefault="00000000" w:rsidRPr="00000000" w14:paraId="000000B2">
      <w:pPr>
        <w:spacing w:after="160" w:lineRule="auto"/>
        <w:rPr/>
      </w:pPr>
      <w:r w:rsidDel="00000000" w:rsidR="00000000" w:rsidRPr="00000000">
        <w:rPr>
          <w:rtl w:val="0"/>
        </w:rPr>
        <w:t xml:space="preserve">) as inSql</w:t>
      </w:r>
    </w:p>
    <w:p w:rsidR="00000000" w:rsidDel="00000000" w:rsidP="00000000" w:rsidRDefault="00000000" w:rsidRPr="00000000" w14:paraId="000000B3">
      <w:pPr>
        <w:spacing w:after="160" w:lineRule="auto"/>
        <w:rPr/>
      </w:pPr>
      <w:r w:rsidDel="00000000" w:rsidR="00000000" w:rsidRPr="00000000">
        <w:rPr>
          <w:rtl w:val="0"/>
        </w:rPr>
        <w:t xml:space="preserve">WINDOW w AS (ORDER BY actor_roles desc, actor_id)</w:t>
      </w:r>
    </w:p>
    <w:p w:rsidR="00000000" w:rsidDel="00000000" w:rsidP="00000000" w:rsidRDefault="00000000" w:rsidRPr="00000000" w14:paraId="000000B4">
      <w:pPr>
        <w:spacing w:after="160" w:lineRule="auto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5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לנמוך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  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 </w:t>
      </w:r>
      <w:r w:rsidDel="00000000" w:rsidR="00000000" w:rsidRPr="00000000">
        <w:rPr>
          <w:rtl w:val="0"/>
        </w:rPr>
        <w:t xml:space="preserve">row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()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(1, 2, 3...)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()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4),</w:t>
      </w:r>
      <w:r w:rsidDel="00000000" w:rsidR="00000000" w:rsidRPr="00000000">
        <w:rPr>
          <w:rtl w:val="1"/>
        </w:rPr>
        <w:t xml:space="preserve">והדירוג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ידלג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6).</w:t>
      </w:r>
    </w:p>
    <w:p w:rsidR="00000000" w:rsidDel="00000000" w:rsidP="00000000" w:rsidRDefault="00000000" w:rsidRPr="00000000" w14:paraId="000000BA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percent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()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-1).</w:t>
      </w:r>
    </w:p>
    <w:p w:rsidR="00000000" w:rsidDel="00000000" w:rsidP="00000000" w:rsidRDefault="00000000" w:rsidRPr="00000000" w14:paraId="000000BB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 </w:t>
      </w:r>
      <w:r w:rsidDel="00000000" w:rsidR="00000000" w:rsidRPr="00000000">
        <w:rPr>
          <w:rtl w:val="0"/>
        </w:rPr>
        <w:t xml:space="preserve">ntile</w:t>
      </w:r>
      <w:r w:rsidDel="00000000" w:rsidR="00000000" w:rsidRPr="00000000">
        <w:rPr>
          <w:rtl w:val="0"/>
        </w:rPr>
        <w:t xml:space="preserve">(10)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D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F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director_id</w:t>
      </w:r>
    </w:p>
    <w:p w:rsidR="00000000" w:rsidDel="00000000" w:rsidP="00000000" w:rsidRDefault="00000000" w:rsidRPr="00000000" w14:paraId="000000C0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, year</w:t>
      </w:r>
    </w:p>
    <w:p w:rsidR="00000000" w:rsidDel="00000000" w:rsidP="00000000" w:rsidRDefault="00000000" w:rsidRPr="00000000" w14:paraId="000000C1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, m.rank</w:t>
      </w:r>
    </w:p>
    <w:p w:rsidR="00000000" w:rsidDel="00000000" w:rsidP="00000000" w:rsidRDefault="00000000" w:rsidRPr="00000000" w14:paraId="000000C2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, lag(m.rank)        OVER w AS rank_lag</w:t>
      </w:r>
    </w:p>
    <w:p w:rsidR="00000000" w:rsidDel="00000000" w:rsidP="00000000" w:rsidRDefault="00000000" w:rsidRPr="00000000" w14:paraId="000000C3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, lead(m.rank)       OVER w AS rank_lead</w:t>
      </w:r>
    </w:p>
    <w:p w:rsidR="00000000" w:rsidDel="00000000" w:rsidP="00000000" w:rsidRDefault="00000000" w:rsidRPr="00000000" w14:paraId="000000C4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, m.rank - lag(m.rank)  OVER w AS lag_diff</w:t>
      </w:r>
    </w:p>
    <w:p w:rsidR="00000000" w:rsidDel="00000000" w:rsidP="00000000" w:rsidRDefault="00000000" w:rsidRPr="00000000" w14:paraId="000000C5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, m.rank - lead(m.rank) OVER w AS lead_diff</w:t>
      </w:r>
    </w:p>
    <w:p w:rsidR="00000000" w:rsidDel="00000000" w:rsidP="00000000" w:rsidRDefault="00000000" w:rsidRPr="00000000" w14:paraId="000000C6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C7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movies_directors as md</w:t>
      </w:r>
    </w:p>
    <w:p w:rsidR="00000000" w:rsidDel="00000000" w:rsidP="00000000" w:rsidRDefault="00000000" w:rsidRPr="00000000" w14:paraId="000000C8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C9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movies as m</w:t>
      </w:r>
    </w:p>
    <w:p w:rsidR="00000000" w:rsidDel="00000000" w:rsidP="00000000" w:rsidRDefault="00000000" w:rsidRPr="00000000" w14:paraId="000000CA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0CB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md.movie_id = m.id</w:t>
      </w:r>
    </w:p>
    <w:p w:rsidR="00000000" w:rsidDel="00000000" w:rsidP="00000000" w:rsidRDefault="00000000" w:rsidRPr="00000000" w14:paraId="000000CC">
      <w:pPr>
        <w:bidi w:val="1"/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window w as (partition by director_id  order by director_id, year);</w:t>
      </w:r>
    </w:p>
    <w:p w:rsidR="00000000" w:rsidDel="00000000" w:rsidP="00000000" w:rsidRDefault="00000000" w:rsidRPr="00000000" w14:paraId="000000CD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bidi w:val="1"/>
        <w:spacing w:before="480" w:lineRule="auto"/>
        <w:rPr>
          <w:sz w:val="20"/>
          <w:szCs w:val="20"/>
        </w:rPr>
      </w:pPr>
      <w:bookmarkStart w:colFirst="0" w:colLast="0" w:name="_bz8qp08zpy4h" w:id="0"/>
      <w:bookmarkEnd w:id="0"/>
      <w:r w:rsidDel="00000000" w:rsidR="00000000" w:rsidRPr="00000000">
        <w:rPr>
          <w:sz w:val="20"/>
          <w:szCs w:val="20"/>
          <w:rtl w:val="0"/>
        </w:rPr>
        <w:t xml:space="preserve">window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מגדיר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שמחולק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בנפרד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ומסודר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כרונולוגית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הסרט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bidi w:val="1"/>
        <w:spacing w:before="480" w:lineRule="auto"/>
        <w:rPr>
          <w:sz w:val="20"/>
          <w:szCs w:val="20"/>
        </w:rPr>
      </w:pPr>
      <w:bookmarkStart w:colFirst="0" w:colLast="0" w:name="_e9cqsy7fqy0c" w:id="1"/>
      <w:bookmarkEnd w:id="1"/>
      <w:r w:rsidDel="00000000" w:rsidR="00000000" w:rsidRPr="00000000">
        <w:rPr>
          <w:sz w:val="20"/>
          <w:szCs w:val="20"/>
          <w:rtl w:val="0"/>
        </w:rPr>
        <w:t xml:space="preserve">lag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rank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שולף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השורה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bidi w:val="1"/>
        <w:spacing w:before="480" w:lineRule="auto"/>
        <w:rPr>
          <w:sz w:val="20"/>
          <w:szCs w:val="20"/>
        </w:rPr>
      </w:pPr>
      <w:bookmarkStart w:colFirst="0" w:colLast="0" w:name="_w8qdrl29gyhb" w:id="2"/>
      <w:bookmarkEnd w:id="2"/>
      <w:r w:rsidDel="00000000" w:rsidR="00000000" w:rsidRPr="00000000">
        <w:rPr>
          <w:sz w:val="20"/>
          <w:szCs w:val="20"/>
          <w:rtl w:val="0"/>
        </w:rPr>
        <w:t xml:space="preserve">lead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rank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שולף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השורה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bidi w:val="1"/>
        <w:spacing w:before="480" w:lineRule="auto"/>
        <w:rPr>
          <w:sz w:val="20"/>
          <w:szCs w:val="20"/>
        </w:rPr>
      </w:pPr>
      <w:bookmarkStart w:colFirst="0" w:colLast="0" w:name="_40vnrw7tuthb" w:id="3"/>
      <w:bookmarkEnd w:id="3"/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rank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r w:rsidDel="00000000" w:rsidR="00000000" w:rsidRPr="00000000">
        <w:rPr>
          <w:sz w:val="20"/>
          <w:szCs w:val="20"/>
          <w:rtl w:val="0"/>
        </w:rPr>
        <w:t xml:space="preserve">lag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rank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הנוכחי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השתפר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בהשוואה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לעבר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160" w:lineRule="auto"/>
        <w:ind w:righ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בחלון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160" w:lineRule="auto"/>
        <w:ind w:right="360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GROUP_CONCAT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כצפוי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after="160" w:lineRule="auto"/>
        <w:ind w:righ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160" w:lineRule="auto"/>
        <w:ind w:right="360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# Debug - looking into the window...</w:t>
      </w:r>
    </w:p>
    <w:p w:rsidR="00000000" w:rsidDel="00000000" w:rsidP="00000000" w:rsidRDefault="00000000" w:rsidRPr="00000000" w14:paraId="000000DC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# MySql currently does not support group concat to get all the window items</w:t>
      </w:r>
    </w:p>
    <w:p w:rsidR="00000000" w:rsidDel="00000000" w:rsidP="00000000" w:rsidRDefault="00000000" w:rsidRPr="00000000" w14:paraId="000000DD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# However, for a fixed size window we can get them one by one</w:t>
      </w:r>
    </w:p>
    <w:p w:rsidR="00000000" w:rsidDel="00000000" w:rsidP="00000000" w:rsidRDefault="00000000" w:rsidRPr="00000000" w14:paraId="000000DE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SELECT  product,   year,   month,    volume,</w:t>
      </w:r>
    </w:p>
    <w:p w:rsidR="00000000" w:rsidDel="00000000" w:rsidP="00000000" w:rsidRDefault="00000000" w:rsidRPr="00000000" w14:paraId="000000DF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    avg(volume) OVER w AS rolling_3m_avg # Avg aggregation as the window function</w:t>
      </w:r>
    </w:p>
    <w:p w:rsidR="00000000" w:rsidDel="00000000" w:rsidP="00000000" w:rsidRDefault="00000000" w:rsidRPr="00000000" w14:paraId="000000E0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    , concat(product,  '_', year,  '_',  month, '_', volume) as current_record</w:t>
      </w:r>
    </w:p>
    <w:p w:rsidR="00000000" w:rsidDel="00000000" w:rsidP="00000000" w:rsidRDefault="00000000" w:rsidRPr="00000000" w14:paraId="000000E1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    , count(*) over w as window_records</w:t>
      </w:r>
    </w:p>
    <w:p w:rsidR="00000000" w:rsidDel="00000000" w:rsidP="00000000" w:rsidRDefault="00000000" w:rsidRPr="00000000" w14:paraId="000000E2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    , NTH_VALUE(concat(product,  '_', year,  '_',  month, '_', volume), 1) over w as w1 # Look at the first record in the window (the current one)</w:t>
      </w:r>
    </w:p>
    <w:p w:rsidR="00000000" w:rsidDel="00000000" w:rsidP="00000000" w:rsidRDefault="00000000" w:rsidRPr="00000000" w14:paraId="000000E3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    , NTH_VALUE(concat(product,  '_', year,  '_',  month, '_', volume), 2) over w as w2 # The second</w:t>
      </w:r>
    </w:p>
    <w:p w:rsidR="00000000" w:rsidDel="00000000" w:rsidP="00000000" w:rsidRDefault="00000000" w:rsidRPr="00000000" w14:paraId="000000E4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    , NTH_VALUE(concat(product,  '_', year,  '_',  month, '_', volume), 3) over w as w3 # The third</w:t>
      </w:r>
    </w:p>
    <w:p w:rsidR="00000000" w:rsidDel="00000000" w:rsidP="00000000" w:rsidRDefault="00000000" w:rsidRPr="00000000" w14:paraId="000000E5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    , NTH_VALUE(concat(product,  '_', year,  '_',  month, '_', volume), 4) over w as w4 # No such item in window, always null</w:t>
      </w:r>
    </w:p>
    <w:p w:rsidR="00000000" w:rsidDel="00000000" w:rsidP="00000000" w:rsidRDefault="00000000" w:rsidRPr="00000000" w14:paraId="000000E6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E7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WINDOW w AS ( # Name - the common name "w"</w:t>
      </w:r>
    </w:p>
    <w:p w:rsidR="00000000" w:rsidDel="00000000" w:rsidP="00000000" w:rsidRDefault="00000000" w:rsidRPr="00000000" w14:paraId="000000E8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    PARTITION BY product # Partition - only other rows of the same product</w:t>
      </w:r>
    </w:p>
    <w:p w:rsidR="00000000" w:rsidDel="00000000" w:rsidP="00000000" w:rsidRDefault="00000000" w:rsidRPr="00000000" w14:paraId="000000E9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    ORDER BY year, month # Order chronologically, defining before and after</w:t>
      </w:r>
    </w:p>
    <w:p w:rsidR="00000000" w:rsidDel="00000000" w:rsidP="00000000" w:rsidRDefault="00000000" w:rsidRPr="00000000" w14:paraId="000000EA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    ROWS BETWEEN 2 PRECEDING AND CURRENT ROW # Frame - 3 last months</w:t>
      </w:r>
    </w:p>
    <w:p w:rsidR="00000000" w:rsidDel="00000000" w:rsidP="00000000" w:rsidRDefault="00000000" w:rsidRPr="00000000" w14:paraId="000000EB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  <w:t xml:space="preserve">ORDER BY product, year, month; # Order the anchor rows - First by product, later by the same timeline</w:t>
      </w:r>
    </w:p>
    <w:p w:rsidR="00000000" w:rsidDel="00000000" w:rsidP="00000000" w:rsidRDefault="00000000" w:rsidRPr="00000000" w14:paraId="000000ED">
      <w:pPr>
        <w:spacing w:after="160" w:lineRule="auto"/>
        <w:ind w:left="72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2 - </w:t>
      </w:r>
      <w:r w:rsidDel="00000000" w:rsidR="00000000" w:rsidRPr="00000000">
        <w:rPr>
          <w:b w:val="1"/>
          <w:bCs w:val="1"/>
          <w:rtl w:val="1"/>
        </w:rPr>
        <w:t xml:space="preserve">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160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מחקר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אג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ילי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F2">
      <w:pPr>
        <w:bidi w:val="1"/>
        <w:spacing w:after="160" w:lineRule="auto"/>
        <w:rPr/>
      </w:pP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חלקכם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ומומלץ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ההפקה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רובכם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1dxxx6oup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מגדלור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yi5g28ormbqc" w:id="5"/>
      <w:bookmarkEnd w:id="5"/>
      <w:r w:rsidDel="00000000" w:rsidR="00000000" w:rsidRPr="00000000">
        <w:rPr>
          <w:color w:val="000000"/>
          <w:sz w:val="22"/>
          <w:szCs w:val="22"/>
          <w:rtl w:val="1"/>
        </w:rPr>
        <w:t xml:space="preserve">ישנם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מדדים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שאפשר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לקחת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לקיצוניות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לדוגמה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להגיע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-100%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Recall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פשוט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ידי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זה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שממליצים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הכל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).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אתם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עושים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אופטימיזציה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למדד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כזה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הוסיפו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אילוץ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למשל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Precision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מינימלי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X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%,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והסבירו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מדוע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בחרתם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בערך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X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Confusion Matrix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cgykibv4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במודלים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אקארד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שהוצגו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לפלס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כשמתאימים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לחילופין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לחילופין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אקארד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במניפולציה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מתפקידי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";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Policeman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Police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officer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wgzjade55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1c8fams3q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שיתופי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שאהבו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yn6g1khrs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אגרגציה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בזבוז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רגרסיה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evidencebp/databases-course/blob/main/recommendations_goldstandard/confusion_matrix.txt" TargetMode="External"/><Relationship Id="rId11" Type="http://schemas.openxmlformats.org/officeDocument/2006/relationships/hyperlink" Target="https://dev.mysql.com/doc/refman/9.7/en/window-function-descriptions.html#function_lag" TargetMode="External"/><Relationship Id="rId10" Type="http://schemas.openxmlformats.org/officeDocument/2006/relationships/hyperlink" Target="https://dev.mysql.com/doc/refman/9.7/en/window-function-descriptions.html#function_first-value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ev.mysql.com/doc/refman/9.7/en/window-function-descriptions.html#function_lead" TargetMode="External"/><Relationship Id="rId12" Type="http://schemas.openxmlformats.org/officeDocument/2006/relationships/hyperlink" Target="https://dev.mysql.com/doc/refman/9.7/en/window-function-descriptions.html#function_last-val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mysql.com/doc/refman/9.7/en/window-function-descriptions.html#function_dense-rank" TargetMode="External"/><Relationship Id="rId15" Type="http://schemas.openxmlformats.org/officeDocument/2006/relationships/hyperlink" Target="https://dev.mysql.com/doc/refman/9.7/en/window-function-descriptions.html#function_ntile" TargetMode="External"/><Relationship Id="rId14" Type="http://schemas.openxmlformats.org/officeDocument/2006/relationships/hyperlink" Target="https://dev.mysql.com/doc/refman/9.7/en/window-function-descriptions.html#function_nth-value" TargetMode="External"/><Relationship Id="rId17" Type="http://schemas.openxmlformats.org/officeDocument/2006/relationships/hyperlink" Target="https://dev.mysql.com/doc/refman/9.7/en/window-function-descriptions.html#function_rank" TargetMode="External"/><Relationship Id="rId16" Type="http://schemas.openxmlformats.org/officeDocument/2006/relationships/hyperlink" Target="https://dev.mysql.com/doc/refman/9.7/en/window-function-descriptions.html#function_percent-ra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evidencebp/databases-course/blob/main/Examples/window_functions.sql" TargetMode="External"/><Relationship Id="rId6" Type="http://schemas.openxmlformats.org/officeDocument/2006/relationships/hyperlink" Target="https://github.com/evidencebp/databases-course/blob/main/Presentations/Windows%20Functions.pdf" TargetMode="External"/><Relationship Id="rId18" Type="http://schemas.openxmlformats.org/officeDocument/2006/relationships/hyperlink" Target="https://dev.mysql.com/doc/refman/9.7/en/window-function-descriptions.html#function_row-number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ev.mysql.com/doc/refman/9.7/en/window-function-descriptions.html#function_cume-di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