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E01F" w14:textId="61F4F97A" w:rsidR="00AE49A6" w:rsidRPr="00AE49A6" w:rsidRDefault="00AE49A6" w:rsidP="00AE49A6">
      <w:pPr>
        <w:spacing w:before="84" w:line="240" w:lineRule="auto"/>
        <w:ind w:left="-1134" w:right="-428" w:firstLine="60"/>
        <w:jc w:val="center"/>
        <w:rPr>
          <w:rFonts w:eastAsia="Times New Roman"/>
          <w:sz w:val="24"/>
          <w:szCs w:val="24"/>
          <w:lang w:val="es-MX"/>
        </w:rPr>
      </w:pPr>
      <w:r w:rsidRPr="00AE49A6">
        <w:rPr>
          <w:rFonts w:eastAsia="Times New Roman"/>
          <w:noProof/>
          <w:color w:val="000000"/>
          <w:sz w:val="42"/>
          <w:szCs w:val="42"/>
          <w:bdr w:val="none" w:sz="0" w:space="0" w:color="auto" w:frame="1"/>
          <w:lang w:val="es-MX"/>
        </w:rPr>
        <w:drawing>
          <wp:inline distT="0" distB="0" distL="0" distR="0" wp14:anchorId="254719A8" wp14:editId="7950C229">
            <wp:extent cx="1323975" cy="1743075"/>
            <wp:effectExtent l="0" t="0" r="9525" b="9525"/>
            <wp:docPr id="354102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1A9">
        <w:rPr>
          <w:rFonts w:eastAsia="Times New Roman"/>
          <w:color w:val="000000"/>
          <w:sz w:val="42"/>
          <w:szCs w:val="42"/>
          <w:lang w:val="es-MX"/>
        </w:rPr>
        <w:tab/>
      </w:r>
      <w:r w:rsidR="00D931A9">
        <w:rPr>
          <w:rFonts w:eastAsia="Times New Roman"/>
          <w:color w:val="000000"/>
          <w:sz w:val="42"/>
          <w:szCs w:val="42"/>
          <w:lang w:val="es-MX"/>
        </w:rPr>
        <w:tab/>
      </w:r>
      <w:r w:rsidRPr="00AE49A6">
        <w:rPr>
          <w:rFonts w:eastAsia="Times New Roman"/>
          <w:noProof/>
          <w:color w:val="000000"/>
          <w:sz w:val="42"/>
          <w:szCs w:val="42"/>
          <w:bdr w:val="none" w:sz="0" w:space="0" w:color="auto" w:frame="1"/>
          <w:lang w:val="es-MX"/>
        </w:rPr>
        <w:drawing>
          <wp:inline distT="0" distB="0" distL="0" distR="0" wp14:anchorId="33B01008" wp14:editId="1EB0A258">
            <wp:extent cx="1533525" cy="1828800"/>
            <wp:effectExtent l="0" t="0" r="9525" b="0"/>
            <wp:docPr id="1737428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9A6">
        <w:rPr>
          <w:rFonts w:eastAsia="Times New Roman"/>
          <w:color w:val="000000"/>
          <w:sz w:val="42"/>
          <w:szCs w:val="42"/>
          <w:lang w:val="es-MX"/>
        </w:rPr>
        <w:br/>
      </w:r>
      <w:r w:rsidRPr="00AE49A6">
        <w:rPr>
          <w:rFonts w:eastAsia="Times New Roman"/>
          <w:color w:val="000000"/>
          <w:sz w:val="42"/>
          <w:szCs w:val="42"/>
          <w:lang w:val="es-MX"/>
        </w:rPr>
        <w:br/>
      </w:r>
    </w:p>
    <w:p w14:paraId="0699B73E" w14:textId="77777777" w:rsidR="00AE49A6" w:rsidRPr="00AE49A6" w:rsidRDefault="00AE49A6" w:rsidP="00AE49A6">
      <w:pPr>
        <w:spacing w:before="84" w:line="240" w:lineRule="auto"/>
        <w:ind w:left="-1134" w:right="-428" w:firstLine="60"/>
        <w:jc w:val="center"/>
        <w:rPr>
          <w:rFonts w:eastAsia="Times New Roman"/>
          <w:sz w:val="24"/>
          <w:szCs w:val="24"/>
          <w:lang w:val="es-MX"/>
        </w:rPr>
      </w:pPr>
      <w:r w:rsidRPr="00AE49A6">
        <w:rPr>
          <w:rFonts w:eastAsia="Times New Roman"/>
          <w:b/>
          <w:bCs/>
          <w:color w:val="000000"/>
          <w:sz w:val="36"/>
          <w:szCs w:val="36"/>
          <w:lang w:val="es-MX"/>
        </w:rPr>
        <w:t>Universidad Autónoma de Sinaloa </w:t>
      </w:r>
    </w:p>
    <w:p w14:paraId="52177EEB" w14:textId="77777777" w:rsidR="00AE49A6" w:rsidRPr="00AE49A6" w:rsidRDefault="00AE49A6" w:rsidP="00AE49A6">
      <w:pPr>
        <w:spacing w:line="240" w:lineRule="auto"/>
        <w:rPr>
          <w:rFonts w:eastAsia="Times New Roman"/>
          <w:sz w:val="24"/>
          <w:szCs w:val="24"/>
          <w:lang w:val="es-MX"/>
        </w:rPr>
      </w:pPr>
    </w:p>
    <w:p w14:paraId="6A6CDC74" w14:textId="77777777" w:rsidR="00AE49A6" w:rsidRPr="00AE49A6" w:rsidRDefault="00AE49A6" w:rsidP="00AE49A6">
      <w:pPr>
        <w:spacing w:before="84" w:line="240" w:lineRule="auto"/>
        <w:ind w:left="-1134" w:right="-428" w:firstLine="60"/>
        <w:jc w:val="center"/>
        <w:rPr>
          <w:rFonts w:eastAsia="Times New Roman"/>
          <w:sz w:val="24"/>
          <w:szCs w:val="24"/>
          <w:lang w:val="es-MX"/>
        </w:rPr>
      </w:pPr>
      <w:r w:rsidRPr="00AE49A6">
        <w:rPr>
          <w:rFonts w:eastAsia="Times New Roman"/>
          <w:b/>
          <w:bCs/>
          <w:color w:val="000000"/>
          <w:sz w:val="36"/>
          <w:szCs w:val="36"/>
          <w:lang w:val="es-MX"/>
        </w:rPr>
        <w:t>Ingeniería de Software</w:t>
      </w:r>
    </w:p>
    <w:p w14:paraId="6D523B3C" w14:textId="77777777" w:rsidR="00AE49A6" w:rsidRPr="00AE49A6" w:rsidRDefault="00AE49A6" w:rsidP="00AE49A6">
      <w:pPr>
        <w:spacing w:line="240" w:lineRule="auto"/>
        <w:rPr>
          <w:rFonts w:eastAsia="Times New Roman"/>
          <w:sz w:val="24"/>
          <w:szCs w:val="24"/>
          <w:lang w:val="es-MX"/>
        </w:rPr>
      </w:pPr>
    </w:p>
    <w:p w14:paraId="06B7589F" w14:textId="77777777" w:rsidR="00AE49A6" w:rsidRPr="00D648B8" w:rsidRDefault="00AE49A6" w:rsidP="00AE49A6">
      <w:pPr>
        <w:spacing w:line="240" w:lineRule="auto"/>
        <w:ind w:left="-1134" w:right="-428" w:firstLine="60"/>
        <w:jc w:val="center"/>
        <w:rPr>
          <w:rFonts w:eastAsia="Times New Roman"/>
          <w:sz w:val="24"/>
          <w:szCs w:val="24"/>
          <w:lang w:val="en-US"/>
        </w:rPr>
      </w:pPr>
      <w:r w:rsidRPr="00D648B8">
        <w:rPr>
          <w:rFonts w:eastAsia="Times New Roman"/>
          <w:b/>
          <w:bCs/>
          <w:color w:val="000000"/>
          <w:sz w:val="36"/>
          <w:szCs w:val="36"/>
          <w:lang w:val="en-US"/>
        </w:rPr>
        <w:t>4-03</w:t>
      </w:r>
    </w:p>
    <w:p w14:paraId="42CF8DEC" w14:textId="77777777" w:rsidR="00AE49A6" w:rsidRPr="00D648B8" w:rsidRDefault="00AE49A6" w:rsidP="00AE49A6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2F847F7C" w14:textId="4F7D6CC8" w:rsidR="00AE49A6" w:rsidRPr="00D648B8" w:rsidRDefault="006F0AC0" w:rsidP="00AE49A6">
      <w:pPr>
        <w:spacing w:line="240" w:lineRule="auto"/>
        <w:ind w:left="-1134" w:right="-428" w:firstLine="60"/>
        <w:jc w:val="center"/>
        <w:rPr>
          <w:lang w:val="en-US"/>
        </w:rPr>
      </w:pPr>
      <w:r w:rsidRPr="00D648B8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Redes </w:t>
      </w:r>
      <w:proofErr w:type="spellStart"/>
      <w:r w:rsidRPr="00D648B8">
        <w:rPr>
          <w:rFonts w:eastAsia="Times New Roman"/>
          <w:b/>
          <w:bCs/>
          <w:color w:val="000000"/>
          <w:sz w:val="36"/>
          <w:szCs w:val="36"/>
          <w:lang w:val="en-US"/>
        </w:rPr>
        <w:t>Neuronales</w:t>
      </w:r>
      <w:proofErr w:type="spellEnd"/>
    </w:p>
    <w:p w14:paraId="091B8F58" w14:textId="77777777" w:rsidR="00AE49A6" w:rsidRPr="00D648B8" w:rsidRDefault="00AE49A6" w:rsidP="00AE49A6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5AD07CE8" w14:textId="14480FA6" w:rsidR="00D931A9" w:rsidRDefault="00AE49A6" w:rsidP="00AE49A6">
      <w:pPr>
        <w:spacing w:line="240" w:lineRule="auto"/>
        <w:ind w:left="-1134" w:right="-428" w:firstLine="60"/>
        <w:jc w:val="center"/>
        <w:rPr>
          <w:rFonts w:eastAsia="Times New Roman"/>
          <w:b/>
          <w:bCs/>
          <w:color w:val="000000"/>
          <w:sz w:val="36"/>
          <w:szCs w:val="36"/>
          <w:lang w:val="en-US"/>
        </w:rPr>
      </w:pPr>
      <w:r w:rsidRPr="006E7AFB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Tarea </w:t>
      </w:r>
      <w:r w:rsidR="00D648B8">
        <w:rPr>
          <w:rFonts w:eastAsia="Times New Roman"/>
          <w:b/>
          <w:bCs/>
          <w:color w:val="000000"/>
          <w:sz w:val="36"/>
          <w:szCs w:val="36"/>
          <w:lang w:val="en-US"/>
        </w:rPr>
        <w:t>2.3</w:t>
      </w:r>
      <w:r w:rsidRPr="006E7AFB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: </w:t>
      </w:r>
      <w:r w:rsidR="00D648B8" w:rsidRPr="00D648B8">
        <w:rPr>
          <w:rFonts w:eastAsia="Times New Roman"/>
          <w:b/>
          <w:bCs/>
          <w:color w:val="000000"/>
          <w:sz w:val="36"/>
          <w:szCs w:val="36"/>
          <w:lang w:val="en-US"/>
        </w:rPr>
        <w:t>Using a Hopfield Neural Network</w:t>
      </w:r>
    </w:p>
    <w:p w14:paraId="5D834A3B" w14:textId="77777777" w:rsidR="00D648B8" w:rsidRPr="006E7AFB" w:rsidRDefault="00D648B8" w:rsidP="00AE49A6">
      <w:pPr>
        <w:spacing w:line="240" w:lineRule="auto"/>
        <w:ind w:left="-1134" w:right="-428" w:firstLine="60"/>
        <w:jc w:val="center"/>
        <w:rPr>
          <w:rFonts w:eastAsia="Times New Roman"/>
          <w:b/>
          <w:bCs/>
          <w:color w:val="000000"/>
          <w:sz w:val="36"/>
          <w:szCs w:val="36"/>
          <w:lang w:val="en-US"/>
        </w:rPr>
      </w:pPr>
    </w:p>
    <w:p w14:paraId="4B11ED4B" w14:textId="715E541B" w:rsidR="00D931A9" w:rsidRPr="00AE49A6" w:rsidRDefault="00D931A9" w:rsidP="00AE49A6">
      <w:pPr>
        <w:spacing w:line="240" w:lineRule="auto"/>
        <w:ind w:left="-1134" w:right="-428" w:firstLine="60"/>
        <w:jc w:val="center"/>
        <w:rPr>
          <w:rFonts w:eastAsia="Times New Roman"/>
          <w:sz w:val="24"/>
          <w:szCs w:val="24"/>
          <w:lang w:val="es-MX"/>
        </w:rPr>
      </w:pPr>
      <w:r w:rsidRPr="00D931A9">
        <w:rPr>
          <w:rFonts w:eastAsia="Times New Roman"/>
          <w:b/>
          <w:bCs/>
          <w:color w:val="000000"/>
          <w:sz w:val="36"/>
          <w:szCs w:val="36"/>
          <w:lang w:val="es-MX"/>
        </w:rPr>
        <w:t>Elaborado por: Valdez Villegas P.</w:t>
      </w:r>
      <w:r>
        <w:rPr>
          <w:rFonts w:eastAsia="Times New Roman"/>
          <w:b/>
          <w:bCs/>
          <w:color w:val="000000"/>
          <w:sz w:val="36"/>
          <w:szCs w:val="36"/>
          <w:lang w:val="es-MX"/>
        </w:rPr>
        <w:t xml:space="preserve"> C. </w:t>
      </w:r>
      <w:r w:rsidRPr="00D931A9">
        <w:rPr>
          <w:rFonts w:eastAsia="Times New Roman"/>
          <w:b/>
          <w:bCs/>
          <w:color w:val="000000"/>
          <w:sz w:val="36"/>
          <w:szCs w:val="36"/>
          <w:lang w:val="es-MX"/>
        </w:rPr>
        <w:t>(</w:t>
      </w:r>
      <w:r>
        <w:rPr>
          <w:rFonts w:eastAsia="Times New Roman"/>
          <w:b/>
          <w:bCs/>
          <w:color w:val="000000"/>
          <w:sz w:val="36"/>
          <w:szCs w:val="36"/>
          <w:lang w:val="es-MX"/>
        </w:rPr>
        <w:t>Evie</w:t>
      </w:r>
      <w:r w:rsidR="00185B28">
        <w:rPr>
          <w:rFonts w:eastAsia="Times New Roman"/>
          <w:b/>
          <w:bCs/>
          <w:color w:val="000000"/>
          <w:sz w:val="36"/>
          <w:szCs w:val="36"/>
          <w:lang w:val="es-MX"/>
        </w:rPr>
        <w:t xml:space="preserve"> C.</w:t>
      </w:r>
      <w:r w:rsidRPr="00D931A9">
        <w:rPr>
          <w:rFonts w:eastAsia="Times New Roman"/>
          <w:b/>
          <w:bCs/>
          <w:color w:val="000000"/>
          <w:sz w:val="36"/>
          <w:szCs w:val="36"/>
          <w:lang w:val="es-MX"/>
        </w:rPr>
        <w:t>)</w:t>
      </w:r>
    </w:p>
    <w:p w14:paraId="0C7235F1" w14:textId="77777777" w:rsidR="00D931A9" w:rsidRPr="00D931A9" w:rsidRDefault="00D931A9" w:rsidP="00AE49A6">
      <w:pPr>
        <w:spacing w:line="240" w:lineRule="auto"/>
        <w:ind w:left="-1134" w:right="-428" w:firstLine="60"/>
        <w:jc w:val="center"/>
        <w:rPr>
          <w:rFonts w:eastAsia="Times New Roman"/>
          <w:b/>
          <w:bCs/>
          <w:color w:val="000000"/>
          <w:sz w:val="36"/>
          <w:szCs w:val="36"/>
          <w:lang w:val="es-MX"/>
        </w:rPr>
      </w:pPr>
    </w:p>
    <w:p w14:paraId="3C0C2F04" w14:textId="766A7F8D" w:rsidR="00AE49A6" w:rsidRPr="00AE49A6" w:rsidRDefault="00AE49A6" w:rsidP="00AE49A6">
      <w:pPr>
        <w:spacing w:line="240" w:lineRule="auto"/>
        <w:ind w:left="-1134" w:right="-428" w:firstLine="60"/>
        <w:jc w:val="center"/>
        <w:rPr>
          <w:rFonts w:eastAsia="Times New Roman"/>
          <w:sz w:val="24"/>
          <w:szCs w:val="24"/>
          <w:lang w:val="es-MX"/>
        </w:rPr>
      </w:pPr>
      <w:r w:rsidRPr="00AE49A6">
        <w:rPr>
          <w:rFonts w:eastAsia="Times New Roman"/>
          <w:b/>
          <w:bCs/>
          <w:color w:val="000000"/>
          <w:sz w:val="36"/>
          <w:szCs w:val="36"/>
          <w:lang w:val="es-MX"/>
        </w:rPr>
        <w:t xml:space="preserve">Profesor: M.C. </w:t>
      </w:r>
      <w:r w:rsidRPr="00D931A9">
        <w:rPr>
          <w:rFonts w:eastAsia="Times New Roman"/>
          <w:b/>
          <w:bCs/>
          <w:color w:val="000000"/>
          <w:sz w:val="36"/>
          <w:szCs w:val="36"/>
          <w:lang w:val="es-MX"/>
        </w:rPr>
        <w:t>Ed</w:t>
      </w:r>
      <w:r w:rsidR="00D931A9">
        <w:rPr>
          <w:rFonts w:eastAsia="Times New Roman"/>
          <w:b/>
          <w:bCs/>
          <w:color w:val="000000"/>
          <w:sz w:val="36"/>
          <w:szCs w:val="36"/>
          <w:lang w:val="es-MX"/>
        </w:rPr>
        <w:t>gar Omar Pérez Contreras</w:t>
      </w:r>
    </w:p>
    <w:p w14:paraId="3A74817F" w14:textId="77777777" w:rsidR="00AE49A6" w:rsidRPr="00AE49A6" w:rsidRDefault="00AE49A6" w:rsidP="00AE49A6">
      <w:pPr>
        <w:spacing w:after="240" w:line="240" w:lineRule="auto"/>
        <w:rPr>
          <w:rFonts w:eastAsia="Times New Roman"/>
          <w:sz w:val="24"/>
          <w:szCs w:val="24"/>
          <w:lang w:val="es-MX"/>
        </w:rPr>
      </w:pPr>
      <w:r w:rsidRPr="00AE49A6">
        <w:rPr>
          <w:rFonts w:eastAsia="Times New Roman"/>
          <w:sz w:val="24"/>
          <w:szCs w:val="24"/>
          <w:lang w:val="es-MX"/>
        </w:rPr>
        <w:br/>
      </w:r>
      <w:r w:rsidRPr="00AE49A6">
        <w:rPr>
          <w:rFonts w:eastAsia="Times New Roman"/>
          <w:sz w:val="24"/>
          <w:szCs w:val="24"/>
          <w:lang w:val="es-MX"/>
        </w:rPr>
        <w:br/>
      </w:r>
      <w:r w:rsidRPr="00AE49A6">
        <w:rPr>
          <w:rFonts w:eastAsia="Times New Roman"/>
          <w:sz w:val="24"/>
          <w:szCs w:val="24"/>
          <w:lang w:val="es-MX"/>
        </w:rPr>
        <w:br/>
      </w:r>
      <w:r w:rsidRPr="00AE49A6">
        <w:rPr>
          <w:rFonts w:eastAsia="Times New Roman"/>
          <w:sz w:val="24"/>
          <w:szCs w:val="24"/>
          <w:lang w:val="es-MX"/>
        </w:rPr>
        <w:br/>
      </w:r>
      <w:r w:rsidRPr="00AE49A6">
        <w:rPr>
          <w:rFonts w:eastAsia="Times New Roman"/>
          <w:sz w:val="24"/>
          <w:szCs w:val="24"/>
          <w:lang w:val="es-MX"/>
        </w:rPr>
        <w:br/>
      </w:r>
    </w:p>
    <w:p w14:paraId="4523390B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64DFE03E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5B310C97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7ECA393B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0C760206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57B21F70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097144B0" w14:textId="77777777" w:rsidR="00B56D7E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</w:p>
    <w:p w14:paraId="2298C532" w14:textId="7715F2E8" w:rsidR="00AE49A6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b/>
          <w:bCs/>
          <w:color w:val="000000"/>
          <w:sz w:val="30"/>
          <w:szCs w:val="30"/>
          <w:lang w:val="es-MX"/>
        </w:rPr>
      </w:pPr>
      <w:r>
        <w:rPr>
          <w:rFonts w:eastAsia="Times New Roman"/>
          <w:b/>
          <w:bCs/>
          <w:color w:val="000000"/>
          <w:sz w:val="30"/>
          <w:szCs w:val="30"/>
          <w:lang w:val="es-MX"/>
        </w:rPr>
        <w:t>2</w:t>
      </w:r>
      <w:r w:rsidR="006F0AC0">
        <w:rPr>
          <w:rFonts w:eastAsia="Times New Roman"/>
          <w:b/>
          <w:bCs/>
          <w:color w:val="000000"/>
          <w:sz w:val="30"/>
          <w:szCs w:val="30"/>
          <w:lang w:val="es-MX"/>
        </w:rPr>
        <w:t>5</w:t>
      </w:r>
      <w:r>
        <w:rPr>
          <w:rFonts w:eastAsia="Times New Roman"/>
          <w:b/>
          <w:bCs/>
          <w:color w:val="000000"/>
          <w:sz w:val="30"/>
          <w:szCs w:val="30"/>
          <w:lang w:val="es-MX"/>
        </w:rPr>
        <w:t xml:space="preserve"> de </w:t>
      </w:r>
      <w:proofErr w:type="gramStart"/>
      <w:r w:rsidR="006F0AC0">
        <w:rPr>
          <w:rFonts w:eastAsia="Times New Roman"/>
          <w:b/>
          <w:bCs/>
          <w:color w:val="000000"/>
          <w:sz w:val="30"/>
          <w:szCs w:val="30"/>
          <w:lang w:val="es-MX"/>
        </w:rPr>
        <w:t>Marzo</w:t>
      </w:r>
      <w:proofErr w:type="gramEnd"/>
      <w:r w:rsidR="006F0AC0">
        <w:rPr>
          <w:rFonts w:eastAsia="Times New Roman"/>
          <w:b/>
          <w:bCs/>
          <w:color w:val="000000"/>
          <w:sz w:val="30"/>
          <w:szCs w:val="30"/>
          <w:lang w:val="es-MX"/>
        </w:rPr>
        <w:t xml:space="preserve"> </w:t>
      </w:r>
      <w:r>
        <w:rPr>
          <w:rFonts w:eastAsia="Times New Roman"/>
          <w:b/>
          <w:bCs/>
          <w:color w:val="000000"/>
          <w:sz w:val="30"/>
          <w:szCs w:val="30"/>
          <w:lang w:val="es-MX"/>
        </w:rPr>
        <w:t>del 2024</w:t>
      </w:r>
    </w:p>
    <w:p w14:paraId="7B3E7F4F" w14:textId="77777777" w:rsidR="00B56D7E" w:rsidRPr="00AE49A6" w:rsidRDefault="00B56D7E" w:rsidP="00AE49A6">
      <w:pPr>
        <w:spacing w:line="240" w:lineRule="auto"/>
        <w:ind w:left="-1134" w:right="925" w:firstLine="60"/>
        <w:jc w:val="right"/>
        <w:rPr>
          <w:rFonts w:eastAsia="Times New Roman"/>
          <w:sz w:val="24"/>
          <w:szCs w:val="24"/>
          <w:lang w:val="es-MX"/>
        </w:rPr>
      </w:pPr>
    </w:p>
    <w:p w14:paraId="32F04C95" w14:textId="77777777" w:rsidR="00AE49A6" w:rsidRPr="00AE49A6" w:rsidRDefault="00AE49A6">
      <w:pPr>
        <w:rPr>
          <w:b/>
        </w:rPr>
      </w:pPr>
      <w:r w:rsidRPr="00AE49A6">
        <w:rPr>
          <w:b/>
        </w:rPr>
        <w:br w:type="page"/>
      </w:r>
    </w:p>
    <w:p w14:paraId="40894BCC" w14:textId="77777777" w:rsidR="00996E9F" w:rsidRDefault="00996E9F" w:rsidP="00D55183">
      <w:pPr>
        <w:pStyle w:val="TtuloTDC"/>
        <w:jc w:val="center"/>
      </w:pPr>
    </w:p>
    <w:p w14:paraId="68DE9FA1" w14:textId="77777777" w:rsidR="00996E9F" w:rsidRDefault="00996E9F" w:rsidP="00D55183">
      <w:pPr>
        <w:pStyle w:val="TtuloTDC"/>
        <w:jc w:val="center"/>
      </w:pPr>
    </w:p>
    <w:p w14:paraId="7DC8A76A" w14:textId="77777777" w:rsidR="00D648B8" w:rsidRDefault="00D648B8" w:rsidP="00D648B8">
      <w:pPr>
        <w:rPr>
          <w:lang w:val="es-MX"/>
        </w:rPr>
      </w:pPr>
    </w:p>
    <w:p w14:paraId="3BA3E0E7" w14:textId="77777777" w:rsidR="00D648B8" w:rsidRDefault="00D648B8" w:rsidP="00D648B8">
      <w:pPr>
        <w:rPr>
          <w:lang w:val="es-MX"/>
        </w:rPr>
      </w:pPr>
    </w:p>
    <w:p w14:paraId="742EC0E6" w14:textId="77777777" w:rsidR="00D648B8" w:rsidRDefault="00D648B8" w:rsidP="00D648B8">
      <w:pPr>
        <w:rPr>
          <w:lang w:val="es-MX"/>
        </w:rPr>
      </w:pPr>
    </w:p>
    <w:p w14:paraId="03AC3D79" w14:textId="77777777" w:rsidR="00D648B8" w:rsidRDefault="00D648B8" w:rsidP="00D648B8">
      <w:pPr>
        <w:rPr>
          <w:lang w:val="es-MX"/>
        </w:rPr>
      </w:pPr>
    </w:p>
    <w:p w14:paraId="14DAF507" w14:textId="77777777" w:rsidR="00D648B8" w:rsidRPr="00D648B8" w:rsidRDefault="00D648B8" w:rsidP="00D648B8">
      <w:pPr>
        <w:rPr>
          <w:lang w:val="es-MX"/>
        </w:rPr>
      </w:pPr>
    </w:p>
    <w:p w14:paraId="4A0B3795" w14:textId="77777777" w:rsidR="00996E9F" w:rsidRDefault="00996E9F" w:rsidP="00D55183">
      <w:pPr>
        <w:pStyle w:val="TtuloTDC"/>
        <w:jc w:val="center"/>
      </w:pPr>
    </w:p>
    <w:p w14:paraId="21729664" w14:textId="77777777" w:rsidR="00996E9F" w:rsidRDefault="00996E9F" w:rsidP="00D55183">
      <w:pPr>
        <w:pStyle w:val="TtuloTDC"/>
        <w:jc w:val="center"/>
      </w:pPr>
    </w:p>
    <w:p w14:paraId="588AAB3F" w14:textId="77777777" w:rsidR="00996E9F" w:rsidRDefault="00996E9F" w:rsidP="00D55183">
      <w:pPr>
        <w:pStyle w:val="TtuloTDC"/>
        <w:jc w:val="center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419"/>
        </w:rPr>
        <w:id w:val="-126922303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3842282" w14:textId="44003F56" w:rsidR="00D55183" w:rsidRPr="00D55183" w:rsidRDefault="00D55183" w:rsidP="00D55183">
          <w:pPr>
            <w:pStyle w:val="TtuloTDC"/>
            <w:jc w:val="center"/>
            <w:rPr>
              <w:b/>
              <w:bCs/>
              <w:color w:val="auto"/>
              <w:sz w:val="48"/>
              <w:szCs w:val="48"/>
            </w:rPr>
          </w:pPr>
          <w:r>
            <w:rPr>
              <w:b/>
              <w:bCs/>
              <w:color w:val="auto"/>
              <w:sz w:val="48"/>
              <w:szCs w:val="48"/>
            </w:rPr>
            <w:t>Ín</w:t>
          </w:r>
          <w:r w:rsidRPr="00D55183">
            <w:rPr>
              <w:b/>
              <w:bCs/>
              <w:color w:val="auto"/>
              <w:sz w:val="48"/>
              <w:szCs w:val="48"/>
            </w:rPr>
            <w:t>dice</w:t>
          </w:r>
        </w:p>
        <w:p w14:paraId="2650BFF5" w14:textId="3991AD5D" w:rsidR="00D648B8" w:rsidRDefault="00D5518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r w:rsidRPr="00D55183">
            <w:rPr>
              <w:b/>
              <w:bCs/>
              <w:sz w:val="28"/>
              <w:szCs w:val="28"/>
            </w:rPr>
            <w:fldChar w:fldCharType="begin"/>
          </w:r>
          <w:r w:rsidRPr="00D5518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D55183">
            <w:rPr>
              <w:b/>
              <w:bCs/>
              <w:sz w:val="28"/>
              <w:szCs w:val="28"/>
            </w:rPr>
            <w:fldChar w:fldCharType="separate"/>
          </w:r>
          <w:hyperlink w:anchor="_Toc164982494" w:history="1">
            <w:r w:rsidR="00D648B8" w:rsidRPr="00D3393D">
              <w:rPr>
                <w:rStyle w:val="Hipervnculo"/>
                <w:noProof/>
              </w:rPr>
              <w:t>Introducción:</w:t>
            </w:r>
            <w:r w:rsidR="00D648B8">
              <w:rPr>
                <w:noProof/>
                <w:webHidden/>
              </w:rPr>
              <w:tab/>
            </w:r>
            <w:r w:rsidR="00D648B8">
              <w:rPr>
                <w:noProof/>
                <w:webHidden/>
              </w:rPr>
              <w:fldChar w:fldCharType="begin"/>
            </w:r>
            <w:r w:rsidR="00D648B8">
              <w:rPr>
                <w:noProof/>
                <w:webHidden/>
              </w:rPr>
              <w:instrText xml:space="preserve"> PAGEREF _Toc164982494 \h </w:instrText>
            </w:r>
            <w:r w:rsidR="00D648B8">
              <w:rPr>
                <w:noProof/>
                <w:webHidden/>
              </w:rPr>
            </w:r>
            <w:r w:rsidR="00D648B8">
              <w:rPr>
                <w:noProof/>
                <w:webHidden/>
              </w:rPr>
              <w:fldChar w:fldCharType="separate"/>
            </w:r>
            <w:r w:rsidR="00D648B8">
              <w:rPr>
                <w:noProof/>
                <w:webHidden/>
              </w:rPr>
              <w:t>3</w:t>
            </w:r>
            <w:r w:rsidR="00D648B8">
              <w:rPr>
                <w:noProof/>
                <w:webHidden/>
              </w:rPr>
              <w:fldChar w:fldCharType="end"/>
            </w:r>
          </w:hyperlink>
        </w:p>
        <w:p w14:paraId="02E0D61A" w14:textId="386324AE" w:rsidR="00D648B8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982495" w:history="1">
            <w:r w:rsidR="00D648B8" w:rsidRPr="00D3393D">
              <w:rPr>
                <w:rStyle w:val="Hipervnculo"/>
                <w:noProof/>
              </w:rPr>
              <w:t>Vocabulario (56-57):</w:t>
            </w:r>
            <w:r w:rsidR="00D648B8">
              <w:rPr>
                <w:noProof/>
                <w:webHidden/>
              </w:rPr>
              <w:tab/>
            </w:r>
            <w:r w:rsidR="00D648B8">
              <w:rPr>
                <w:noProof/>
                <w:webHidden/>
              </w:rPr>
              <w:fldChar w:fldCharType="begin"/>
            </w:r>
            <w:r w:rsidR="00D648B8">
              <w:rPr>
                <w:noProof/>
                <w:webHidden/>
              </w:rPr>
              <w:instrText xml:space="preserve"> PAGEREF _Toc164982495 \h </w:instrText>
            </w:r>
            <w:r w:rsidR="00D648B8">
              <w:rPr>
                <w:noProof/>
                <w:webHidden/>
              </w:rPr>
            </w:r>
            <w:r w:rsidR="00D648B8">
              <w:rPr>
                <w:noProof/>
                <w:webHidden/>
              </w:rPr>
              <w:fldChar w:fldCharType="separate"/>
            </w:r>
            <w:r w:rsidR="00D648B8">
              <w:rPr>
                <w:noProof/>
                <w:webHidden/>
              </w:rPr>
              <w:t>4</w:t>
            </w:r>
            <w:r w:rsidR="00D648B8">
              <w:rPr>
                <w:noProof/>
                <w:webHidden/>
              </w:rPr>
              <w:fldChar w:fldCharType="end"/>
            </w:r>
          </w:hyperlink>
        </w:p>
        <w:p w14:paraId="06824A7D" w14:textId="4DA554FA" w:rsidR="00D648B8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982496" w:history="1">
            <w:r w:rsidR="00D648B8" w:rsidRPr="00D3393D">
              <w:rPr>
                <w:rStyle w:val="Hipervnculo"/>
                <w:noProof/>
              </w:rPr>
              <w:t>Cuestionario</w:t>
            </w:r>
            <w:r w:rsidR="00D648B8">
              <w:rPr>
                <w:noProof/>
                <w:webHidden/>
              </w:rPr>
              <w:tab/>
            </w:r>
            <w:r w:rsidR="00D648B8">
              <w:rPr>
                <w:noProof/>
                <w:webHidden/>
              </w:rPr>
              <w:fldChar w:fldCharType="begin"/>
            </w:r>
            <w:r w:rsidR="00D648B8">
              <w:rPr>
                <w:noProof/>
                <w:webHidden/>
              </w:rPr>
              <w:instrText xml:space="preserve"> PAGEREF _Toc164982496 \h </w:instrText>
            </w:r>
            <w:r w:rsidR="00D648B8">
              <w:rPr>
                <w:noProof/>
                <w:webHidden/>
              </w:rPr>
            </w:r>
            <w:r w:rsidR="00D648B8">
              <w:rPr>
                <w:noProof/>
                <w:webHidden/>
              </w:rPr>
              <w:fldChar w:fldCharType="separate"/>
            </w:r>
            <w:r w:rsidR="00D648B8">
              <w:rPr>
                <w:noProof/>
                <w:webHidden/>
              </w:rPr>
              <w:t>5</w:t>
            </w:r>
            <w:r w:rsidR="00D648B8">
              <w:rPr>
                <w:noProof/>
                <w:webHidden/>
              </w:rPr>
              <w:fldChar w:fldCharType="end"/>
            </w:r>
          </w:hyperlink>
        </w:p>
        <w:p w14:paraId="3F2CB55C" w14:textId="4F7042E0" w:rsidR="00D55183" w:rsidRPr="00D55183" w:rsidRDefault="00D55183">
          <w:pPr>
            <w:rPr>
              <w:b/>
              <w:bCs/>
              <w:sz w:val="28"/>
              <w:szCs w:val="28"/>
            </w:rPr>
          </w:pPr>
          <w:r w:rsidRPr="00D5518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505F88C" w14:textId="77777777" w:rsidR="00B56D7E" w:rsidRPr="00D55183" w:rsidRDefault="00B56D7E" w:rsidP="00F43041">
      <w:pPr>
        <w:ind w:left="720"/>
        <w:rPr>
          <w:b/>
          <w:bCs/>
          <w:sz w:val="28"/>
          <w:szCs w:val="28"/>
        </w:rPr>
      </w:pPr>
      <w:r w:rsidRPr="00D55183">
        <w:rPr>
          <w:b/>
          <w:bCs/>
          <w:sz w:val="28"/>
          <w:szCs w:val="28"/>
        </w:rPr>
        <w:br w:type="page"/>
      </w:r>
    </w:p>
    <w:p w14:paraId="609B4D91" w14:textId="77777777" w:rsidR="00B56D7E" w:rsidRPr="00D648B8" w:rsidRDefault="00B56D7E" w:rsidP="00D648B8">
      <w:pPr>
        <w:pStyle w:val="Ttulo1"/>
      </w:pPr>
      <w:bookmarkStart w:id="0" w:name="_Toc164982494"/>
      <w:r w:rsidRPr="00D648B8">
        <w:lastRenderedPageBreak/>
        <w:t>Introducción:</w:t>
      </w:r>
      <w:bookmarkEnd w:id="0"/>
    </w:p>
    <w:p w14:paraId="1E9CE991" w14:textId="77777777" w:rsidR="00B56D7E" w:rsidRDefault="00B56D7E" w:rsidP="00B56D7E"/>
    <w:p w14:paraId="18BA15F3" w14:textId="77777777" w:rsidR="00167EC7" w:rsidRDefault="00167EC7" w:rsidP="00167EC7">
      <w:pPr>
        <w:ind w:firstLine="720"/>
      </w:pPr>
      <w:r>
        <w:t xml:space="preserve">Las redes neuronales de </w:t>
      </w:r>
      <w:proofErr w:type="spellStart"/>
      <w:r>
        <w:t>Hopfield</w:t>
      </w:r>
      <w:proofErr w:type="spellEnd"/>
      <w:r>
        <w:t xml:space="preserve"> son un tipo específico de red neuronal recurrente, desarrolladas por John </w:t>
      </w:r>
      <w:proofErr w:type="spellStart"/>
      <w:r>
        <w:t>Hopfield</w:t>
      </w:r>
      <w:proofErr w:type="spellEnd"/>
      <w:r>
        <w:t xml:space="preserve"> en la década de 1980. Estas redes son conocidas por su capacidad para almacenar y recuperar patrones de entrada, así como por su capacidad para corregir patrones incompletos o distorsionados. Son ampliamente utilizadas en diversas aplicaciones, desde la optimización combinatoria hasta el reconocimiento de patrones y la recuperación de la información.</w:t>
      </w:r>
    </w:p>
    <w:p w14:paraId="35E8D48F" w14:textId="77777777" w:rsidR="00167EC7" w:rsidRDefault="00167EC7" w:rsidP="00167EC7">
      <w:pPr>
        <w:ind w:firstLine="720"/>
      </w:pPr>
    </w:p>
    <w:p w14:paraId="402F3E27" w14:textId="77777777" w:rsidR="00167EC7" w:rsidRDefault="00167EC7" w:rsidP="00167EC7">
      <w:pPr>
        <w:ind w:firstLine="720"/>
      </w:pPr>
      <w:r>
        <w:t xml:space="preserve">La estructura de una red neuronal de </w:t>
      </w:r>
      <w:proofErr w:type="spellStart"/>
      <w:r>
        <w:t>Hopfield</w:t>
      </w:r>
      <w:proofErr w:type="spellEnd"/>
      <w:r>
        <w:t xml:space="preserve"> consta de un conjunto de neuronas interconectadas completamente, donde cada neurona está conectada a todas las demás. Estas conexiones se representan mediante una matriz de pesos sinápticos. La dinámica de una red </w:t>
      </w:r>
      <w:proofErr w:type="spellStart"/>
      <w:r>
        <w:t>Hopfield</w:t>
      </w:r>
      <w:proofErr w:type="spellEnd"/>
      <w:r>
        <w:t xml:space="preserve"> se basa en principios de física estadística y teoría de la información, donde el estado de cada neurona en la red se actualiza iterativamente de acuerdo con ciertas reglas.</w:t>
      </w:r>
    </w:p>
    <w:p w14:paraId="6F702D97" w14:textId="77777777" w:rsidR="00167EC7" w:rsidRDefault="00167EC7" w:rsidP="00167EC7">
      <w:pPr>
        <w:ind w:firstLine="720"/>
      </w:pPr>
    </w:p>
    <w:p w14:paraId="3D91E860" w14:textId="77777777" w:rsidR="00167EC7" w:rsidRDefault="00167EC7" w:rsidP="00167EC7">
      <w:pPr>
        <w:ind w:firstLine="720"/>
      </w:pPr>
      <w:r>
        <w:t xml:space="preserve">Uno de los aspectos más destacados de las redes </w:t>
      </w:r>
      <w:proofErr w:type="spellStart"/>
      <w:r>
        <w:t>Hopfield</w:t>
      </w:r>
      <w:proofErr w:type="spellEnd"/>
      <w:r>
        <w:t xml:space="preserve"> es su capacidad para almacenar y recuperar patrones. Durante la fase de entrenamiento, la red aprende patrones presentados a ella ajustando los pesos sinápticos de acuerdo con la regla de aprendizaje de Hebb. Una vez que se han almacenado los patrones, la red puede recuperarlos de forma robusta a partir de entradas incompletas o distorsionadas, gracias a su capacidad para converger hacia los estados estables asociados con los patrones almacenados.</w:t>
      </w:r>
    </w:p>
    <w:p w14:paraId="218C81B8" w14:textId="77777777" w:rsidR="00167EC7" w:rsidRDefault="00167EC7" w:rsidP="00167EC7">
      <w:pPr>
        <w:ind w:firstLine="720"/>
      </w:pPr>
    </w:p>
    <w:p w14:paraId="26593754" w14:textId="77777777" w:rsidR="00167EC7" w:rsidRDefault="00167EC7" w:rsidP="00167EC7">
      <w:pPr>
        <w:ind w:firstLine="720"/>
      </w:pPr>
      <w:r>
        <w:t xml:space="preserve">Además de su utilidad en el reconocimiento de patrones y la recuperación de la información, las redes </w:t>
      </w:r>
      <w:proofErr w:type="spellStart"/>
      <w:r>
        <w:t>Hopfield</w:t>
      </w:r>
      <w:proofErr w:type="spellEnd"/>
      <w:r>
        <w:t xml:space="preserve"> también han sido aplicadas en problemas de optimización combinatoria, como el problema del viajante de comercio y el problema del corte máximo. Su capacidad para encontrar soluciones óptimas o subóptimas en problemas complejos ha hecho que sean una herramienta valiosa en diversas áreas de investigación y aplicaciones prácticas.</w:t>
      </w:r>
    </w:p>
    <w:p w14:paraId="47AC4FEE" w14:textId="77777777" w:rsidR="00167EC7" w:rsidRDefault="00167EC7" w:rsidP="00167EC7">
      <w:pPr>
        <w:ind w:firstLine="720"/>
      </w:pPr>
    </w:p>
    <w:p w14:paraId="56D9D8C5" w14:textId="38834311" w:rsidR="00B56D7E" w:rsidRDefault="00167EC7" w:rsidP="00167EC7">
      <w:pPr>
        <w:ind w:firstLine="720"/>
        <w:rPr>
          <w:sz w:val="52"/>
          <w:szCs w:val="52"/>
        </w:rPr>
      </w:pPr>
      <w:r>
        <w:t xml:space="preserve">En resumen, las redes neuronales de </w:t>
      </w:r>
      <w:proofErr w:type="spellStart"/>
      <w:r>
        <w:t>Hopfield</w:t>
      </w:r>
      <w:proofErr w:type="spellEnd"/>
      <w:r>
        <w:t xml:space="preserve"> representan un enfoque poderoso y versátil para modelar y resolver una variedad de problemas, desde el reconocimiento de patrones hasta la optimización combinatoria, aprovechando principios fundamentales de la neurociencia y la teoría de la información.</w:t>
      </w:r>
      <w:r w:rsidR="00B56D7E">
        <w:br w:type="page"/>
      </w:r>
    </w:p>
    <w:p w14:paraId="4E3F85F8" w14:textId="311A83F8" w:rsidR="00AE49A6" w:rsidRPr="00D648B8" w:rsidRDefault="00D55183" w:rsidP="00D648B8">
      <w:pPr>
        <w:pStyle w:val="Ttulo1"/>
      </w:pPr>
      <w:bookmarkStart w:id="1" w:name="_Toc164982495"/>
      <w:r w:rsidRPr="00D648B8">
        <w:lastRenderedPageBreak/>
        <w:t>Vocabulario</w:t>
      </w:r>
      <w:r w:rsidR="00AE49A6" w:rsidRPr="00D648B8">
        <w:t xml:space="preserve"> (56-57):</w:t>
      </w:r>
      <w:bookmarkEnd w:id="1"/>
    </w:p>
    <w:p w14:paraId="40A4F3DC" w14:textId="77777777" w:rsidR="00D648B8" w:rsidRDefault="00D648B8" w:rsidP="00D648B8">
      <w:pPr>
        <w:rPr>
          <w:b/>
        </w:rPr>
      </w:pPr>
      <w:bookmarkStart w:id="2" w:name="_Hlk164980904"/>
      <w:r>
        <w:rPr>
          <w:b/>
        </w:rPr>
        <w:t xml:space="preserve">Función de Activación - </w:t>
      </w:r>
      <w:proofErr w:type="spellStart"/>
      <w:r>
        <w:rPr>
          <w:b/>
        </w:rPr>
        <w:t>Activation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>:</w:t>
      </w:r>
    </w:p>
    <w:p w14:paraId="132C1A1D" w14:textId="77777777" w:rsidR="00D648B8" w:rsidRDefault="00D648B8" w:rsidP="00D648B8">
      <w:r>
        <w:t>La función de activación en una red neuronal juega un papel crucial al determinar la salida de una neurona o unidad. Es esencialmente una regla matemática que decide si una neurona debe activarse o no, basándose en la suma ponderada de las entradas. Su variedad incluye funciones como la sigmoide o la tangente hiperbólica, que introducen no lineales y permiten a la red aprender patrones complejos.</w:t>
      </w:r>
    </w:p>
    <w:p w14:paraId="1DF28030" w14:textId="77777777" w:rsidR="00D648B8" w:rsidRDefault="00D648B8" w:rsidP="00D648B8"/>
    <w:p w14:paraId="7B2C6702" w14:textId="77777777" w:rsidR="00D648B8" w:rsidRDefault="00D648B8" w:rsidP="00D648B8">
      <w:pPr>
        <w:rPr>
          <w:b/>
        </w:rPr>
      </w:pPr>
      <w:proofErr w:type="spellStart"/>
      <w:r>
        <w:rPr>
          <w:b/>
        </w:rPr>
        <w:t>Autoasociación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Autoassociation</w:t>
      </w:r>
      <w:proofErr w:type="spellEnd"/>
      <w:r>
        <w:rPr>
          <w:b/>
        </w:rPr>
        <w:t>:</w:t>
      </w:r>
    </w:p>
    <w:p w14:paraId="7178B30E" w14:textId="77777777" w:rsidR="00D648B8" w:rsidRDefault="00D648B8" w:rsidP="00D648B8">
      <w:r>
        <w:t xml:space="preserve">La </w:t>
      </w:r>
      <w:proofErr w:type="spellStart"/>
      <w:r>
        <w:t>autoasociación</w:t>
      </w:r>
      <w:proofErr w:type="spellEnd"/>
      <w:r>
        <w:t xml:space="preserve"> en redes neuronales se refiere a la capacidad de la red para reconocer y recuperar patrones almacenados en su memoria. Es fundamental en aplicaciones donde la red debe recordar información previamente aprendida y recuperarla cuando se le presenta una entrada parcial o distorsionada.</w:t>
      </w:r>
    </w:p>
    <w:p w14:paraId="3E7A1FB0" w14:textId="77777777" w:rsidR="00D648B8" w:rsidRDefault="00D648B8" w:rsidP="00D648B8"/>
    <w:p w14:paraId="6E1E89A9" w14:textId="77777777" w:rsidR="00D648B8" w:rsidRDefault="00D648B8" w:rsidP="00D648B8">
      <w:pPr>
        <w:rPr>
          <w:b/>
        </w:rPr>
      </w:pPr>
      <w:r>
        <w:rPr>
          <w:b/>
        </w:rPr>
        <w:t>Bipolar:</w:t>
      </w:r>
    </w:p>
    <w:p w14:paraId="249419B9" w14:textId="77777777" w:rsidR="00D648B8" w:rsidRDefault="00D648B8" w:rsidP="00D648B8">
      <w:r>
        <w:t xml:space="preserve">En el contexto de redes neuronales, el término "bipolar" se refiere a la representación de datos utilizando valores tanto positivos como negativos. Esta representación es común en redes neuronales debido a su capacidad para manejar mejor la información, especialmente en aplicaciones de </w:t>
      </w:r>
      <w:proofErr w:type="spellStart"/>
      <w:r>
        <w:t>auto-asociación</w:t>
      </w:r>
      <w:proofErr w:type="spellEnd"/>
      <w:r>
        <w:t xml:space="preserve"> y reconocimiento de patrones.</w:t>
      </w:r>
    </w:p>
    <w:p w14:paraId="60AB9576" w14:textId="77777777" w:rsidR="00D648B8" w:rsidRDefault="00D648B8" w:rsidP="00D648B8"/>
    <w:p w14:paraId="3191C61B" w14:textId="77777777" w:rsidR="00D648B8" w:rsidRPr="00FD3DA2" w:rsidRDefault="00D648B8" w:rsidP="00D648B8">
      <w:pPr>
        <w:rPr>
          <w:b/>
          <w:lang w:val="en-US"/>
        </w:rPr>
      </w:pPr>
      <w:r w:rsidRPr="00FD3DA2">
        <w:rPr>
          <w:b/>
          <w:lang w:val="en-US"/>
        </w:rPr>
        <w:t>Red Neuronal de Hopfield - Hopfield Neural Network:</w:t>
      </w:r>
    </w:p>
    <w:p w14:paraId="4069C569" w14:textId="77777777" w:rsidR="00D648B8" w:rsidRDefault="00D648B8" w:rsidP="00D648B8">
      <w:r>
        <w:t xml:space="preserve">Una red neuronal de </w:t>
      </w:r>
      <w:proofErr w:type="spellStart"/>
      <w:r>
        <w:t>Hopfield</w:t>
      </w:r>
      <w:proofErr w:type="spellEnd"/>
      <w:r>
        <w:t xml:space="preserve"> es un tipo específico de red recurrente utilizada para almacenar y recuperar patrones. Su diseño se centra en la </w:t>
      </w:r>
      <w:proofErr w:type="spellStart"/>
      <w:r>
        <w:t>autoasociación</w:t>
      </w:r>
      <w:proofErr w:type="spellEnd"/>
      <w:r>
        <w:t xml:space="preserve"> y es conocida por su capacidad para converger hacia patrones almacenados, incluso en presencia de entradas incompletas o ruidosas.</w:t>
      </w:r>
    </w:p>
    <w:p w14:paraId="34C7318D" w14:textId="77777777" w:rsidR="00D648B8" w:rsidRDefault="00D648B8" w:rsidP="00D648B8"/>
    <w:p w14:paraId="58C4B0FC" w14:textId="77777777" w:rsidR="00D648B8" w:rsidRDefault="00D648B8" w:rsidP="00D648B8">
      <w:pPr>
        <w:rPr>
          <w:b/>
        </w:rPr>
      </w:pPr>
      <w:r>
        <w:rPr>
          <w:b/>
        </w:rPr>
        <w:t xml:space="preserve">Red Neuronal de una Capa - </w:t>
      </w:r>
      <w:proofErr w:type="gramStart"/>
      <w:r>
        <w:rPr>
          <w:b/>
        </w:rPr>
        <w:t>Single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Neural Network:</w:t>
      </w:r>
    </w:p>
    <w:p w14:paraId="0CC68752" w14:textId="77777777" w:rsidR="00D648B8" w:rsidRDefault="00D648B8" w:rsidP="00D648B8">
      <w:r>
        <w:t>Una red neuronal de una sola capa, como su nombre indica, consta de una única capa de neuronas o unidades. Estas redes son simples pero eficaces para problemas lineales y tareas de clasificación básicas. Cada neurona en la capa de salida puede considerarse como una función lineal de las entradas, seguida de una función de activación.</w:t>
      </w:r>
    </w:p>
    <w:p w14:paraId="37420B1D" w14:textId="77777777" w:rsidR="00D648B8" w:rsidRDefault="00D648B8" w:rsidP="00D648B8"/>
    <w:p w14:paraId="7BB12575" w14:textId="77777777" w:rsidR="00D648B8" w:rsidRDefault="00D648B8" w:rsidP="00D648B8">
      <w:pPr>
        <w:rPr>
          <w:b/>
        </w:rPr>
      </w:pPr>
      <w:r>
        <w:rPr>
          <w:b/>
        </w:rPr>
        <w:br w:type="page"/>
      </w:r>
    </w:p>
    <w:p w14:paraId="46235DF7" w14:textId="4F8C9368" w:rsidR="00D648B8" w:rsidRDefault="00D648B8" w:rsidP="00D648B8">
      <w:pPr>
        <w:pStyle w:val="Ttulo1"/>
      </w:pPr>
      <w:bookmarkStart w:id="3" w:name="_Toc164982496"/>
      <w:r>
        <w:lastRenderedPageBreak/>
        <w:t>Cuestionario</w:t>
      </w:r>
      <w:bookmarkEnd w:id="3"/>
    </w:p>
    <w:p w14:paraId="55F6F61C" w14:textId="75F4A9CF" w:rsidR="00D648B8" w:rsidRDefault="00D648B8" w:rsidP="00D648B8">
      <w:pPr>
        <w:rPr>
          <w:b/>
        </w:rPr>
      </w:pPr>
      <w:r>
        <w:rPr>
          <w:b/>
        </w:rPr>
        <w:t xml:space="preserve">1. ¿Cuántas conexiones produce típicamente una red neuronal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que contiene seis neuronas?</w:t>
      </w:r>
    </w:p>
    <w:p w14:paraId="7E4C6CB4" w14:textId="77777777" w:rsidR="00D648B8" w:rsidRDefault="00D648B8" w:rsidP="00D648B8">
      <w:pPr>
        <w:ind w:left="720"/>
      </w:pPr>
      <w:r>
        <w:t xml:space="preserve">n=6; conexiones = n * </w:t>
      </w:r>
      <w:proofErr w:type="gramStart"/>
      <w:r>
        <w:t>( n</w:t>
      </w:r>
      <w:proofErr w:type="gramEnd"/>
      <w:r>
        <w:t xml:space="preserve"> - 1 ) / 2</w:t>
      </w:r>
    </w:p>
    <w:p w14:paraId="54F3421B" w14:textId="77777777" w:rsidR="00D648B8" w:rsidRDefault="00D648B8" w:rsidP="00D648B8">
      <w:pPr>
        <w:ind w:left="720"/>
        <w:rPr>
          <w:b/>
          <w:highlight w:val="green"/>
        </w:rPr>
      </w:pPr>
      <w:r>
        <w:t>conexiones = 6*(6-</w:t>
      </w:r>
      <w:proofErr w:type="gramStart"/>
      <w:r>
        <w:t>1)/</w:t>
      </w:r>
      <w:proofErr w:type="gramEnd"/>
      <w:r>
        <w:t xml:space="preserve">2 = 6(5)/2 = 30/2 = </w:t>
      </w:r>
      <w:r>
        <w:rPr>
          <w:b/>
          <w:highlight w:val="green"/>
        </w:rPr>
        <w:t xml:space="preserve">&gt; 15 </w:t>
      </w:r>
    </w:p>
    <w:p w14:paraId="133BE472" w14:textId="77777777" w:rsidR="00D648B8" w:rsidRDefault="00D648B8" w:rsidP="00D648B8">
      <w:pPr>
        <w:rPr>
          <w:b/>
          <w:highlight w:val="green"/>
        </w:rPr>
      </w:pPr>
    </w:p>
    <w:p w14:paraId="7BB7ACB2" w14:textId="77777777" w:rsidR="00D648B8" w:rsidRDefault="00D648B8" w:rsidP="00D648B8">
      <w:pPr>
        <w:rPr>
          <w:b/>
        </w:rPr>
      </w:pPr>
      <w:r>
        <w:rPr>
          <w:b/>
        </w:rPr>
        <w:t>2. Convierte 1 binario a bipolar.</w:t>
      </w:r>
    </w:p>
    <w:p w14:paraId="50692D36" w14:textId="77777777" w:rsidR="00D648B8" w:rsidRDefault="00D648B8" w:rsidP="00D648B8">
      <w:r>
        <w:rPr>
          <w:b/>
        </w:rPr>
        <w:tab/>
      </w:r>
      <w:proofErr w:type="spellStart"/>
      <w:r>
        <w:t>b_num</w:t>
      </w:r>
      <w:proofErr w:type="spellEnd"/>
      <w:r>
        <w:t xml:space="preserve"> = 1</w:t>
      </w:r>
    </w:p>
    <w:p w14:paraId="6DF856E4" w14:textId="77777777" w:rsidR="00D648B8" w:rsidRDefault="00D648B8" w:rsidP="00D648B8">
      <w:r>
        <w:rPr>
          <w:b/>
        </w:rPr>
        <w:tab/>
      </w:r>
      <w:r>
        <w:t xml:space="preserve">bipolar = 2 * </w:t>
      </w:r>
      <w:proofErr w:type="spellStart"/>
      <w:r>
        <w:t>b_num</w:t>
      </w:r>
      <w:proofErr w:type="spellEnd"/>
      <w:r>
        <w:t xml:space="preserve"> - 1</w:t>
      </w:r>
    </w:p>
    <w:p w14:paraId="6B2A66B5" w14:textId="77777777" w:rsidR="00D648B8" w:rsidRDefault="00D648B8" w:rsidP="00D648B8">
      <w:pPr>
        <w:rPr>
          <w:highlight w:val="green"/>
        </w:rPr>
      </w:pPr>
      <w:r>
        <w:tab/>
        <w:t xml:space="preserve">bipolar = 2 * 1 - 1 = 2 - 1 = </w:t>
      </w:r>
      <w:r>
        <w:rPr>
          <w:highlight w:val="green"/>
        </w:rPr>
        <w:t>&gt; 1</w:t>
      </w:r>
    </w:p>
    <w:p w14:paraId="54B30D96" w14:textId="77777777" w:rsidR="00D648B8" w:rsidRDefault="00D648B8" w:rsidP="00D648B8">
      <w:r>
        <w:tab/>
      </w:r>
    </w:p>
    <w:p w14:paraId="741D199E" w14:textId="77777777" w:rsidR="00D648B8" w:rsidRDefault="00D648B8" w:rsidP="00D648B8">
      <w:pPr>
        <w:rPr>
          <w:b/>
        </w:rPr>
      </w:pPr>
      <w:r>
        <w:rPr>
          <w:b/>
        </w:rPr>
        <w:t>3. Convierte -1 bipolar a binario.</w:t>
      </w:r>
    </w:p>
    <w:p w14:paraId="1B6CB258" w14:textId="77777777" w:rsidR="00D648B8" w:rsidRDefault="00D648B8" w:rsidP="00D648B8">
      <w:r>
        <w:rPr>
          <w:b/>
        </w:rPr>
        <w:tab/>
      </w:r>
      <w:proofErr w:type="spellStart"/>
      <w:r>
        <w:t>bp_num</w:t>
      </w:r>
      <w:proofErr w:type="spellEnd"/>
      <w:r>
        <w:t xml:space="preserve"> = -1</w:t>
      </w:r>
    </w:p>
    <w:p w14:paraId="34029BD5" w14:textId="77777777" w:rsidR="00D648B8" w:rsidRDefault="00D648B8" w:rsidP="00D648B8">
      <w:r>
        <w:rPr>
          <w:b/>
        </w:rPr>
        <w:tab/>
      </w:r>
      <w:r>
        <w:t xml:space="preserve">binario </w:t>
      </w:r>
      <w:proofErr w:type="gramStart"/>
      <w:r>
        <w:t>=  (</w:t>
      </w:r>
      <w:proofErr w:type="gramEnd"/>
      <w:r>
        <w:t xml:space="preserve"> </w:t>
      </w:r>
      <w:proofErr w:type="spellStart"/>
      <w:r>
        <w:t>bp_num</w:t>
      </w:r>
      <w:proofErr w:type="spellEnd"/>
      <w:r>
        <w:t xml:space="preserve"> + 1 ) / 2</w:t>
      </w:r>
    </w:p>
    <w:p w14:paraId="63210741" w14:textId="77777777" w:rsidR="00D648B8" w:rsidRDefault="00D648B8" w:rsidP="00D648B8">
      <w:pPr>
        <w:rPr>
          <w:highlight w:val="green"/>
        </w:rPr>
      </w:pPr>
      <w:r>
        <w:tab/>
        <w:t xml:space="preserve">binario = ( -1 + </w:t>
      </w:r>
      <w:proofErr w:type="gramStart"/>
      <w:r>
        <w:t>1 )</w:t>
      </w:r>
      <w:proofErr w:type="gramEnd"/>
      <w:r>
        <w:t xml:space="preserve"> / 2 = ( 0 ) / 2 = </w:t>
      </w:r>
      <w:r>
        <w:rPr>
          <w:highlight w:val="green"/>
        </w:rPr>
        <w:t>&gt; 0</w:t>
      </w:r>
    </w:p>
    <w:p w14:paraId="05203065" w14:textId="77777777" w:rsidR="00D648B8" w:rsidRDefault="00D648B8" w:rsidP="00D648B8">
      <w:pPr>
        <w:rPr>
          <w:b/>
        </w:rPr>
      </w:pPr>
      <w:r>
        <w:rPr>
          <w:b/>
        </w:rPr>
        <w:t xml:space="preserve">4. Considera una red neuronal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de cuatro neuronas con la siguiente matriz de pesos.</w:t>
      </w:r>
    </w:p>
    <w:p w14:paraId="3EED35C2" w14:textId="77777777" w:rsidR="00D648B8" w:rsidRDefault="00D648B8" w:rsidP="00D648B8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0  1</w:t>
      </w:r>
      <w:proofErr w:type="gramEnd"/>
      <w:r>
        <w:rPr>
          <w:b/>
        </w:rPr>
        <w:t xml:space="preserve"> -1 -1</w:t>
      </w:r>
    </w:p>
    <w:p w14:paraId="2D342D9E" w14:textId="77777777" w:rsidR="00D648B8" w:rsidRDefault="00D648B8" w:rsidP="00D648B8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1  0</w:t>
      </w:r>
      <w:proofErr w:type="gramEnd"/>
      <w:r>
        <w:rPr>
          <w:b/>
        </w:rPr>
        <w:t xml:space="preserve"> -1 -1</w:t>
      </w:r>
    </w:p>
    <w:p w14:paraId="45C6CD95" w14:textId="77777777" w:rsidR="00D648B8" w:rsidRDefault="00D648B8" w:rsidP="00D648B8">
      <w:pPr>
        <w:rPr>
          <w:b/>
        </w:rPr>
      </w:pPr>
      <w:r>
        <w:rPr>
          <w:b/>
        </w:rPr>
        <w:t xml:space="preserve">  -1 -</w:t>
      </w:r>
      <w:proofErr w:type="gramStart"/>
      <w:r>
        <w:rPr>
          <w:b/>
        </w:rPr>
        <w:t>1  0</w:t>
      </w:r>
      <w:proofErr w:type="gramEnd"/>
      <w:r>
        <w:rPr>
          <w:b/>
        </w:rPr>
        <w:t xml:space="preserve">  1</w:t>
      </w:r>
    </w:p>
    <w:p w14:paraId="76C99608" w14:textId="77777777" w:rsidR="00D648B8" w:rsidRDefault="00D648B8" w:rsidP="00D648B8">
      <w:pPr>
        <w:rPr>
          <w:b/>
        </w:rPr>
      </w:pPr>
      <w:r>
        <w:rPr>
          <w:b/>
        </w:rPr>
        <w:t xml:space="preserve">  -1 -</w:t>
      </w:r>
      <w:proofErr w:type="gramStart"/>
      <w:r>
        <w:rPr>
          <w:b/>
        </w:rPr>
        <w:t>1  1</w:t>
      </w:r>
      <w:proofErr w:type="gramEnd"/>
      <w:r>
        <w:rPr>
          <w:b/>
        </w:rPr>
        <w:t xml:space="preserve">  0</w:t>
      </w:r>
    </w:p>
    <w:p w14:paraId="2E8DA6FF" w14:textId="77777777" w:rsidR="00D648B8" w:rsidRDefault="00D648B8" w:rsidP="00D648B8">
      <w:pPr>
        <w:rPr>
          <w:b/>
        </w:rPr>
      </w:pPr>
      <w:r>
        <w:rPr>
          <w:b/>
        </w:rPr>
        <w:t xml:space="preserve">   ¿Qué salida producirá una entrada de 1101?</w:t>
      </w:r>
    </w:p>
    <w:p w14:paraId="0B4C424E" w14:textId="77777777" w:rsidR="00D648B8" w:rsidRDefault="00D648B8" w:rsidP="00D648B8">
      <w:pPr>
        <w:rPr>
          <w:b/>
        </w:rPr>
      </w:pPr>
      <w:r w:rsidRPr="00D147C0">
        <w:rPr>
          <w:b/>
          <w:noProof/>
        </w:rPr>
        <w:drawing>
          <wp:inline distT="0" distB="0" distL="0" distR="0" wp14:anchorId="6796D158" wp14:editId="1FEA1934">
            <wp:extent cx="5733415" cy="1195705"/>
            <wp:effectExtent l="0" t="0" r="635" b="4445"/>
            <wp:docPr id="965191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1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709F" w14:textId="77777777" w:rsidR="00D648B8" w:rsidRDefault="00D648B8" w:rsidP="00D648B8">
      <w:pPr>
        <w:rPr>
          <w:b/>
        </w:rPr>
      </w:pPr>
      <w:r>
        <w:rPr>
          <w:b/>
        </w:rPr>
        <w:t xml:space="preserve">La salida seria </w:t>
      </w:r>
      <w:r w:rsidRPr="00D147C0">
        <w:rPr>
          <w:b/>
          <w:highlight w:val="green"/>
        </w:rPr>
        <w:t>1100</w:t>
      </w:r>
    </w:p>
    <w:p w14:paraId="7E2545C5" w14:textId="77777777" w:rsidR="00D648B8" w:rsidRDefault="00D648B8" w:rsidP="00D648B8">
      <w:pPr>
        <w:rPr>
          <w:b/>
        </w:rPr>
      </w:pPr>
    </w:p>
    <w:p w14:paraId="76F297BD" w14:textId="77777777" w:rsidR="00D648B8" w:rsidRDefault="00D648B8" w:rsidP="00D648B8">
      <w:pPr>
        <w:rPr>
          <w:b/>
        </w:rPr>
      </w:pPr>
      <w:r>
        <w:rPr>
          <w:b/>
        </w:rPr>
        <w:t xml:space="preserve">5. Considera una red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de cuatro neuronas. Produce una matriz de pesos que reconocerá el patrón 1100.</w:t>
      </w:r>
    </w:p>
    <w:p w14:paraId="53B4338E" w14:textId="77777777" w:rsidR="00D648B8" w:rsidRDefault="00D648B8" w:rsidP="00D648B8">
      <w:pPr>
        <w:rPr>
          <w:b/>
        </w:rPr>
      </w:pPr>
    </w:p>
    <w:p w14:paraId="432ABF34" w14:textId="77777777" w:rsidR="00D648B8" w:rsidRDefault="00D648B8" w:rsidP="00D648B8">
      <w:pPr>
        <w:rPr>
          <w:b/>
        </w:rPr>
      </w:pPr>
      <w:r>
        <w:rPr>
          <w:b/>
        </w:rPr>
        <w:tab/>
      </w:r>
      <w:r w:rsidRPr="008054AA">
        <w:rPr>
          <w:b/>
          <w:noProof/>
        </w:rPr>
        <w:drawing>
          <wp:inline distT="0" distB="0" distL="0" distR="0" wp14:anchorId="72D59982" wp14:editId="076F0438">
            <wp:extent cx="5086350" cy="1025269"/>
            <wp:effectExtent l="0" t="0" r="0" b="3810"/>
            <wp:docPr id="554286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6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695" cy="1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07F4" w14:textId="77777777" w:rsidR="00D648B8" w:rsidRDefault="00D648B8" w:rsidP="00D648B8">
      <w:pPr>
        <w:rPr>
          <w:b/>
        </w:rPr>
      </w:pPr>
    </w:p>
    <w:p w14:paraId="4E9C0238" w14:textId="77777777" w:rsidR="00D648B8" w:rsidRPr="008054AA" w:rsidRDefault="00D648B8" w:rsidP="00D648B8">
      <w:pPr>
        <w:jc w:val="center"/>
        <w:rPr>
          <w:b/>
          <w:lang w:val="es-MX"/>
        </w:rPr>
      </w:pPr>
      <w:r>
        <w:rPr>
          <w:b/>
        </w:rPr>
        <w:t>La matriz quedaría as</w:t>
      </w:r>
      <w:r>
        <w:rPr>
          <w:b/>
          <w:lang w:val="es-MX"/>
        </w:rPr>
        <w:t>í</w:t>
      </w:r>
    </w:p>
    <w:tbl>
      <w:tblPr>
        <w:tblW w:w="20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52"/>
        <w:gridCol w:w="460"/>
      </w:tblGrid>
      <w:tr w:rsidR="00D648B8" w:rsidRPr="008054AA" w14:paraId="548CB9B6" w14:textId="77777777" w:rsidTr="00DB01A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EB5F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ADC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617A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9FE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tr w:rsidR="00D648B8" w:rsidRPr="008054AA" w14:paraId="074273CD" w14:textId="77777777" w:rsidTr="00DB01A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6CEF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E34B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F40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8D45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tr w:rsidR="00D648B8" w:rsidRPr="008054AA" w14:paraId="1AAC97AE" w14:textId="77777777" w:rsidTr="00DB01A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29F6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7577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51CA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7A17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tr w:rsidR="00D648B8" w:rsidRPr="008054AA" w14:paraId="7092646E" w14:textId="77777777" w:rsidTr="00DB01A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A116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AFA5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20EF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26B" w14:textId="77777777" w:rsidR="00D648B8" w:rsidRPr="008054AA" w:rsidRDefault="00D648B8" w:rsidP="00DB01A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bookmarkEnd w:id="2"/>
    </w:tbl>
    <w:p w14:paraId="3B23CDB1" w14:textId="77777777" w:rsidR="00D648B8" w:rsidRDefault="00D648B8" w:rsidP="00D648B8">
      <w:pPr>
        <w:rPr>
          <w:b/>
        </w:rPr>
      </w:pPr>
    </w:p>
    <w:p w14:paraId="4409CB56" w14:textId="77777777" w:rsidR="00AE49A6" w:rsidRDefault="00AE49A6">
      <w:pPr>
        <w:rPr>
          <w:b/>
        </w:rPr>
      </w:pPr>
    </w:p>
    <w:sectPr w:rsidR="00AE49A6" w:rsidSect="002D3397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FC30" w14:textId="77777777" w:rsidR="002D3397" w:rsidRDefault="002D3397">
      <w:pPr>
        <w:spacing w:line="240" w:lineRule="auto"/>
      </w:pPr>
      <w:r>
        <w:separator/>
      </w:r>
    </w:p>
  </w:endnote>
  <w:endnote w:type="continuationSeparator" w:id="0">
    <w:p w14:paraId="2211C6D3" w14:textId="77777777" w:rsidR="002D3397" w:rsidRDefault="002D3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FCF345" w:rsidR="00C063E6" w:rsidRDefault="00185B28">
    <w:pPr>
      <w:jc w:val="right"/>
    </w:pPr>
    <w:r>
      <w:t>Valdez Villegas P. C. (Evie</w:t>
    </w:r>
    <w:r w:rsidR="00996E9F">
      <w:t xml:space="preserve"> Camila</w:t>
    </w:r>
    <w:r>
      <w:t>) / 403 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B6D2" w14:textId="77777777" w:rsidR="002D3397" w:rsidRDefault="002D3397">
      <w:pPr>
        <w:spacing w:line="240" w:lineRule="auto"/>
      </w:pPr>
      <w:r>
        <w:separator/>
      </w:r>
    </w:p>
  </w:footnote>
  <w:footnote w:type="continuationSeparator" w:id="0">
    <w:p w14:paraId="1805FCAA" w14:textId="77777777" w:rsidR="002D3397" w:rsidRDefault="002D3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4A722A9F" w:rsidR="00C063E6" w:rsidRDefault="00C063E6">
    <w:pPr>
      <w:ind w:hanging="99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E6"/>
    <w:rsid w:val="00167EC7"/>
    <w:rsid w:val="00185B28"/>
    <w:rsid w:val="001C04E7"/>
    <w:rsid w:val="002D3397"/>
    <w:rsid w:val="003A2A2E"/>
    <w:rsid w:val="00440693"/>
    <w:rsid w:val="006002E9"/>
    <w:rsid w:val="006E7AFB"/>
    <w:rsid w:val="006F0AC0"/>
    <w:rsid w:val="00996E9F"/>
    <w:rsid w:val="00A55469"/>
    <w:rsid w:val="00AE49A6"/>
    <w:rsid w:val="00B56D7E"/>
    <w:rsid w:val="00C063E6"/>
    <w:rsid w:val="00D55183"/>
    <w:rsid w:val="00D648B8"/>
    <w:rsid w:val="00D931A9"/>
    <w:rsid w:val="00F4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AC8F"/>
  <w15:docId w15:val="{ED4C7E44-B7C4-4A29-82F8-6CCEC4B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E49A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9A6"/>
  </w:style>
  <w:style w:type="paragraph" w:styleId="Piedepgina">
    <w:name w:val="footer"/>
    <w:basedOn w:val="Normal"/>
    <w:link w:val="PiedepginaCar"/>
    <w:uiPriority w:val="99"/>
    <w:unhideWhenUsed/>
    <w:rsid w:val="00AE49A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9A6"/>
  </w:style>
  <w:style w:type="paragraph" w:styleId="NormalWeb">
    <w:name w:val="Normal (Web)"/>
    <w:basedOn w:val="Normal"/>
    <w:uiPriority w:val="99"/>
    <w:semiHidden/>
    <w:unhideWhenUsed/>
    <w:rsid w:val="00AE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D5518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D551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84150-AF48-4FB9-9754-F01628E2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Valdez Evie 🏳️‍⚧️</dc:creator>
  <cp:lastModifiedBy>P. Valdez Evie 🏳️‍⚧️</cp:lastModifiedBy>
  <cp:revision>4</cp:revision>
  <dcterms:created xsi:type="dcterms:W3CDTF">2024-04-26T06:45:00Z</dcterms:created>
  <dcterms:modified xsi:type="dcterms:W3CDTF">2024-04-26T07:10:00Z</dcterms:modified>
</cp:coreProperties>
</file>