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40"/>
        <w:rPr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Judecătoria …</w:t>
        <w:br/>
        <w:t>Dosar nr. …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Domnule Președinte,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Subsemnatul …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(nume din buletin întreg) </w:t>
      </w:r>
      <w:r>
        <w:rPr>
          <w:rFonts w:eastAsia="Times New Roman" w:cs="Times New Roman" w:ascii="Times New Roman" w:hAnsi="Times New Roman"/>
          <w:sz w:val="28"/>
          <w:szCs w:val="28"/>
        </w:rPr>
        <w:t>cu domiciliul în … , nr. telefon … , parte în dosarul nr … solicit eliberarea a …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(număr)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copii a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hotărârii judecătorești pronunțată în dosarul mai sus indicat, legalizate cu mențiunea definitivă și irevocabilă.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Anexez: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Dovada plății taxei judiciară de timbru  …….. lei.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Data</w:t>
        <w:tab/>
        <w:tab/>
        <w:tab/>
        <w:tab/>
        <w:tab/>
        <w:tab/>
        <w:tab/>
        <w:tab/>
        <w:tab/>
        <w:t>Semnătura</w:t>
      </w:r>
    </w:p>
    <w:p>
      <w:pPr>
        <w:pStyle w:val="normal1"/>
        <w:spacing w:lineRule="auto" w:line="240" w:before="240" w:after="240"/>
        <w:ind w:firstLine="720" w:left="288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ind w:firstLine="720" w:left="288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ind w:firstLine="720" w:left="288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color w:val="9933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Domnului Președinte al …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62</Words>
  <Characters>333</Characters>
  <CharactersWithSpaces>403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