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5BE5D" w14:textId="77777777" w:rsidR="00564067" w:rsidRDefault="00564067" w:rsidP="007B34C6">
      <w:pPr>
        <w:ind w:right="-1"/>
        <w:jc w:val="center"/>
        <w:rPr>
          <w:b/>
          <w:sz w:val="24"/>
          <w:szCs w:val="24"/>
        </w:rPr>
      </w:pPr>
    </w:p>
    <w:p w14:paraId="4BC85F89" w14:textId="4DB27AC5" w:rsidR="00CF1146" w:rsidRDefault="00A36AAE" w:rsidP="007B34C6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GERENCIAMENTO DE STAKEHOLDERS – GRAU DE PRIORIDADE</w:t>
      </w:r>
    </w:p>
    <w:p w14:paraId="40B4D1DF" w14:textId="77777777" w:rsidR="00564067" w:rsidRDefault="00564067" w:rsidP="007B34C6">
      <w:pPr>
        <w:ind w:right="-1"/>
        <w:jc w:val="center"/>
        <w:rPr>
          <w:b/>
          <w:sz w:val="24"/>
          <w:szCs w:val="24"/>
        </w:rPr>
      </w:pPr>
    </w:p>
    <w:tbl>
      <w:tblPr>
        <w:tblStyle w:val="TabeladeGrade4-nfase6"/>
        <w:tblW w:w="9990" w:type="dxa"/>
        <w:tblInd w:w="-748" w:type="dxa"/>
        <w:tblLook w:val="04A0" w:firstRow="1" w:lastRow="0" w:firstColumn="1" w:lastColumn="0" w:noHBand="0" w:noVBand="1"/>
      </w:tblPr>
      <w:tblGrid>
        <w:gridCol w:w="3862"/>
        <w:gridCol w:w="2126"/>
        <w:gridCol w:w="2410"/>
        <w:gridCol w:w="1592"/>
      </w:tblGrid>
      <w:tr w:rsidR="007B34C6" w14:paraId="5A4E6BCD" w14:textId="77777777" w:rsidTr="007B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42779752" w14:textId="319526A4" w:rsidR="007B34C6" w:rsidRDefault="007B34C6" w:rsidP="007B34C6">
            <w:pPr>
              <w:ind w:right="-1"/>
              <w:jc w:val="center"/>
            </w:pPr>
            <w:r>
              <w:t>Nome</w:t>
            </w:r>
          </w:p>
        </w:tc>
        <w:tc>
          <w:tcPr>
            <w:tcW w:w="2126" w:type="dxa"/>
          </w:tcPr>
          <w:p w14:paraId="00F4EE39" w14:textId="68DBC2C2" w:rsidR="007B34C6" w:rsidRDefault="007B34C6" w:rsidP="007B34C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  <w:tc>
          <w:tcPr>
            <w:tcW w:w="2410" w:type="dxa"/>
          </w:tcPr>
          <w:p w14:paraId="4F63B47B" w14:textId="0881E527" w:rsidR="007B34C6" w:rsidRDefault="007B34C6" w:rsidP="007B34C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2" w:type="dxa"/>
          </w:tcPr>
          <w:p w14:paraId="3F0FC03B" w14:textId="09353A0D" w:rsidR="007B34C6" w:rsidRDefault="007B34C6" w:rsidP="007B34C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</w:tr>
      <w:tr w:rsidR="007B34C6" w14:paraId="26BBECAF" w14:textId="77777777" w:rsidTr="007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59E2327E" w14:textId="670F741F" w:rsidR="007B34C6" w:rsidRDefault="00564067" w:rsidP="007B34C6">
            <w:pPr>
              <w:ind w:right="-1"/>
              <w:jc w:val="center"/>
            </w:pPr>
            <w:r>
              <w:t>José Heitor Godoy Men</w:t>
            </w:r>
            <w:bookmarkStart w:id="0" w:name="_GoBack"/>
            <w:bookmarkEnd w:id="0"/>
            <w:r>
              <w:t>des</w:t>
            </w:r>
          </w:p>
        </w:tc>
        <w:tc>
          <w:tcPr>
            <w:tcW w:w="2126" w:type="dxa"/>
          </w:tcPr>
          <w:p w14:paraId="55B7F63F" w14:textId="56E6B1EF" w:rsidR="007B34C6" w:rsidRDefault="00564067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Vice-diretor a noite</w:t>
            </w:r>
          </w:p>
        </w:tc>
        <w:tc>
          <w:tcPr>
            <w:tcW w:w="2410" w:type="dxa"/>
          </w:tcPr>
          <w:p w14:paraId="0D6EAD00" w14:textId="1273B2CB" w:rsidR="007B34C6" w:rsidRDefault="007B34C6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09/05/2019</w:t>
            </w:r>
          </w:p>
        </w:tc>
        <w:tc>
          <w:tcPr>
            <w:tcW w:w="1592" w:type="dxa"/>
          </w:tcPr>
          <w:p w14:paraId="69EF91DE" w14:textId="38C17F22" w:rsidR="007B34C6" w:rsidRDefault="007B34C6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19h00</w:t>
            </w:r>
          </w:p>
        </w:tc>
      </w:tr>
      <w:tr w:rsidR="007B34C6" w14:paraId="57AB410A" w14:textId="77777777" w:rsidTr="007B34C6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3EBE3C00" w14:textId="6B451482" w:rsidR="007B34C6" w:rsidRDefault="00564067" w:rsidP="007B34C6">
            <w:pPr>
              <w:ind w:right="-1"/>
              <w:jc w:val="center"/>
            </w:pPr>
            <w:r>
              <w:t xml:space="preserve">Izabel </w:t>
            </w:r>
            <w:proofErr w:type="spellStart"/>
            <w:r>
              <w:t>Cademartori</w:t>
            </w:r>
            <w:proofErr w:type="spellEnd"/>
            <w:r>
              <w:t xml:space="preserve"> Duarte</w:t>
            </w:r>
          </w:p>
        </w:tc>
        <w:tc>
          <w:tcPr>
            <w:tcW w:w="2126" w:type="dxa"/>
          </w:tcPr>
          <w:p w14:paraId="2310B1C1" w14:textId="6B8EC354" w:rsidR="007B34C6" w:rsidRDefault="00564067" w:rsidP="007B34C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Bibliotecária</w:t>
            </w:r>
          </w:p>
        </w:tc>
        <w:tc>
          <w:tcPr>
            <w:tcW w:w="2410" w:type="dxa"/>
          </w:tcPr>
          <w:p w14:paraId="52800637" w14:textId="7B9ED894" w:rsidR="007B34C6" w:rsidRDefault="007B34C6" w:rsidP="007B34C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13/05/2019</w:t>
            </w:r>
          </w:p>
        </w:tc>
        <w:tc>
          <w:tcPr>
            <w:tcW w:w="1592" w:type="dxa"/>
          </w:tcPr>
          <w:p w14:paraId="147B424D" w14:textId="723709B5" w:rsidR="007B34C6" w:rsidRDefault="007B34C6" w:rsidP="007B34C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14h00</w:t>
            </w:r>
          </w:p>
        </w:tc>
      </w:tr>
      <w:tr w:rsidR="007B34C6" w14:paraId="53D71CB6" w14:textId="77777777" w:rsidTr="007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2241A8D1" w14:textId="4F7DFE76" w:rsidR="007B34C6" w:rsidRDefault="00564067" w:rsidP="007B34C6">
            <w:pPr>
              <w:ind w:right="-1"/>
              <w:jc w:val="center"/>
            </w:pPr>
            <w:r>
              <w:t>Dóris Soares de Carvalho</w:t>
            </w:r>
          </w:p>
        </w:tc>
        <w:tc>
          <w:tcPr>
            <w:tcW w:w="2126" w:type="dxa"/>
          </w:tcPr>
          <w:p w14:paraId="4BF61591" w14:textId="2F97E70F" w:rsidR="007B34C6" w:rsidRDefault="00564067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Vice-diretora a tarde</w:t>
            </w:r>
          </w:p>
        </w:tc>
        <w:tc>
          <w:tcPr>
            <w:tcW w:w="2410" w:type="dxa"/>
          </w:tcPr>
          <w:p w14:paraId="3AA64BFE" w14:textId="17E7A6DF" w:rsidR="007B34C6" w:rsidRDefault="007B34C6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15/05/2019</w:t>
            </w:r>
          </w:p>
        </w:tc>
        <w:tc>
          <w:tcPr>
            <w:tcW w:w="1592" w:type="dxa"/>
          </w:tcPr>
          <w:p w14:paraId="18BE33D4" w14:textId="36BEC450" w:rsidR="007B34C6" w:rsidRDefault="00564067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14h30</w:t>
            </w:r>
          </w:p>
        </w:tc>
      </w:tr>
      <w:tr w:rsidR="007B34C6" w14:paraId="40863AC5" w14:textId="77777777" w:rsidTr="007B34C6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61FCE4C1" w14:textId="68B27F2F" w:rsidR="007B34C6" w:rsidRDefault="00564067" w:rsidP="007B34C6">
            <w:pPr>
              <w:ind w:right="-1"/>
              <w:jc w:val="center"/>
            </w:pPr>
            <w:r>
              <w:t>José Luís Alves da Silva</w:t>
            </w:r>
          </w:p>
        </w:tc>
        <w:tc>
          <w:tcPr>
            <w:tcW w:w="2126" w:type="dxa"/>
          </w:tcPr>
          <w:p w14:paraId="3DE0B680" w14:textId="231902F3" w:rsidR="007B34C6" w:rsidRDefault="00564067" w:rsidP="007B34C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Vice-diretor a manhã</w:t>
            </w:r>
          </w:p>
        </w:tc>
        <w:tc>
          <w:tcPr>
            <w:tcW w:w="2410" w:type="dxa"/>
          </w:tcPr>
          <w:p w14:paraId="70C62609" w14:textId="2CF96B4A" w:rsidR="007B34C6" w:rsidRDefault="007B34C6" w:rsidP="007B34C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20/05/2019</w:t>
            </w:r>
          </w:p>
        </w:tc>
        <w:tc>
          <w:tcPr>
            <w:tcW w:w="1592" w:type="dxa"/>
          </w:tcPr>
          <w:p w14:paraId="7CAE29CB" w14:textId="78EBCA01" w:rsidR="007B34C6" w:rsidRDefault="00564067" w:rsidP="007B34C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08h30</w:t>
            </w:r>
          </w:p>
        </w:tc>
      </w:tr>
      <w:tr w:rsidR="007B34C6" w14:paraId="419C1CC0" w14:textId="77777777" w:rsidTr="007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14:paraId="76724F19" w14:textId="1192DA87" w:rsidR="007B34C6" w:rsidRDefault="00564067" w:rsidP="007B34C6">
            <w:pPr>
              <w:ind w:right="-1"/>
              <w:jc w:val="center"/>
            </w:pPr>
            <w:r>
              <w:t>Afonsina Aparecida de Moura</w:t>
            </w:r>
          </w:p>
        </w:tc>
        <w:tc>
          <w:tcPr>
            <w:tcW w:w="2126" w:type="dxa"/>
          </w:tcPr>
          <w:p w14:paraId="1A516DCB" w14:textId="49D63400" w:rsidR="007B34C6" w:rsidRDefault="00564067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Diretora</w:t>
            </w:r>
          </w:p>
        </w:tc>
        <w:tc>
          <w:tcPr>
            <w:tcW w:w="2410" w:type="dxa"/>
          </w:tcPr>
          <w:p w14:paraId="40EDB407" w14:textId="7795CB26" w:rsidR="007B34C6" w:rsidRDefault="007B34C6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20/05/2019</w:t>
            </w:r>
          </w:p>
        </w:tc>
        <w:tc>
          <w:tcPr>
            <w:tcW w:w="1592" w:type="dxa"/>
          </w:tcPr>
          <w:p w14:paraId="7A203B9E" w14:textId="08B170D1" w:rsidR="007B34C6" w:rsidRDefault="00564067" w:rsidP="007B34C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9h00</w:t>
            </w:r>
          </w:p>
        </w:tc>
      </w:tr>
    </w:tbl>
    <w:p w14:paraId="750A16A8" w14:textId="77777777" w:rsidR="007B34C6" w:rsidRDefault="007B34C6" w:rsidP="007B34C6">
      <w:pPr>
        <w:ind w:right="-1"/>
        <w:jc w:val="center"/>
      </w:pPr>
    </w:p>
    <w:sectPr w:rsidR="007B34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A96A2" w14:textId="77777777" w:rsidR="00744F25" w:rsidRDefault="00744F25" w:rsidP="0026287B">
      <w:pPr>
        <w:spacing w:after="0" w:line="240" w:lineRule="auto"/>
      </w:pPr>
      <w:r>
        <w:separator/>
      </w:r>
    </w:p>
  </w:endnote>
  <w:endnote w:type="continuationSeparator" w:id="0">
    <w:p w14:paraId="359DC624" w14:textId="77777777" w:rsidR="00744F25" w:rsidRDefault="00744F25" w:rsidP="0026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8FAB3" w14:textId="77777777" w:rsidR="00744F25" w:rsidRDefault="00744F25" w:rsidP="0026287B">
      <w:pPr>
        <w:spacing w:after="0" w:line="240" w:lineRule="auto"/>
      </w:pPr>
      <w:r>
        <w:separator/>
      </w:r>
    </w:p>
  </w:footnote>
  <w:footnote w:type="continuationSeparator" w:id="0">
    <w:p w14:paraId="4EF5C390" w14:textId="77777777" w:rsidR="00744F25" w:rsidRDefault="00744F25" w:rsidP="0026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2B150" w14:textId="328C84BE" w:rsidR="0026287B" w:rsidRPr="0026287B" w:rsidRDefault="0026287B" w:rsidP="00A643B1">
    <w:pPr>
      <w:pStyle w:val="Cabealho"/>
      <w:ind w:left="-851"/>
      <w:rPr>
        <w:b/>
        <w:sz w:val="28"/>
        <w:szCs w:val="28"/>
      </w:rPr>
    </w:pPr>
    <w:r w:rsidRPr="0026287B">
      <w:rPr>
        <w:b/>
        <w:noProof/>
        <w:sz w:val="28"/>
        <w:szCs w:val="28"/>
        <w:lang w:eastAsia="pt-BR"/>
      </w:rPr>
      <w:drawing>
        <wp:anchor distT="0" distB="0" distL="114300" distR="114300" simplePos="0" relativeHeight="251658240" behindDoc="0" locked="0" layoutInCell="1" allowOverlap="1" wp14:anchorId="2460E7A3" wp14:editId="51479AB9">
          <wp:simplePos x="0" y="0"/>
          <wp:positionH relativeFrom="column">
            <wp:posOffset>2887980</wp:posOffset>
          </wp:positionH>
          <wp:positionV relativeFrom="paragraph">
            <wp:posOffset>-358140</wp:posOffset>
          </wp:positionV>
          <wp:extent cx="3307080" cy="708660"/>
          <wp:effectExtent l="0" t="0" r="7620" b="0"/>
          <wp:wrapNone/>
          <wp:docPr id="2" name="Imagem 2" descr="Unipam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Unipamp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287B">
      <w:rPr>
        <w:b/>
        <w:sz w:val="28"/>
        <w:szCs w:val="28"/>
      </w:rPr>
      <w:t>FORMULARIO DE ELICITAÇÃO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63"/>
    <w:rsid w:val="00117DA8"/>
    <w:rsid w:val="0026287B"/>
    <w:rsid w:val="002A54C3"/>
    <w:rsid w:val="00362B18"/>
    <w:rsid w:val="003B3407"/>
    <w:rsid w:val="003B45A3"/>
    <w:rsid w:val="00491304"/>
    <w:rsid w:val="00495463"/>
    <w:rsid w:val="004B219C"/>
    <w:rsid w:val="00564067"/>
    <w:rsid w:val="00674409"/>
    <w:rsid w:val="006C003F"/>
    <w:rsid w:val="00721E37"/>
    <w:rsid w:val="00723070"/>
    <w:rsid w:val="00744F25"/>
    <w:rsid w:val="007B34C6"/>
    <w:rsid w:val="007D136C"/>
    <w:rsid w:val="008A6B80"/>
    <w:rsid w:val="009D7886"/>
    <w:rsid w:val="00A36AAE"/>
    <w:rsid w:val="00A643B1"/>
    <w:rsid w:val="00CD49A4"/>
    <w:rsid w:val="00CF1146"/>
    <w:rsid w:val="00E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3D356"/>
  <w15:chartTrackingRefBased/>
  <w15:docId w15:val="{D175F37E-7B65-4045-924B-112E033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87B"/>
  </w:style>
  <w:style w:type="paragraph" w:styleId="Rodap">
    <w:name w:val="footer"/>
    <w:basedOn w:val="Normal"/>
    <w:link w:val="RodapChar"/>
    <w:uiPriority w:val="99"/>
    <w:unhideWhenUsed/>
    <w:rsid w:val="00262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87B"/>
  </w:style>
  <w:style w:type="table" w:styleId="Tabelacomgrade">
    <w:name w:val="Table Grid"/>
    <w:basedOn w:val="Tabelanormal"/>
    <w:uiPriority w:val="39"/>
    <w:rsid w:val="0026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7B34C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7B34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7B34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6">
    <w:name w:val="Grid Table 3 Accent 6"/>
    <w:basedOn w:val="Tabelanormal"/>
    <w:uiPriority w:val="48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4-nfase6">
    <w:name w:val="Grid Table 4 Accent 6"/>
    <w:basedOn w:val="Tabelanormal"/>
    <w:uiPriority w:val="49"/>
    <w:rsid w:val="007B3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C0F7-16CD-4007-A68C-A92EC239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Cabezudo Vilhalba</dc:creator>
  <cp:keywords/>
  <dc:description/>
  <cp:lastModifiedBy>Augusto Salem</cp:lastModifiedBy>
  <cp:revision>3</cp:revision>
  <dcterms:created xsi:type="dcterms:W3CDTF">2019-05-07T04:09:00Z</dcterms:created>
  <dcterms:modified xsi:type="dcterms:W3CDTF">2019-05-07T04:59:00Z</dcterms:modified>
</cp:coreProperties>
</file>