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43C81" w14:textId="77777777" w:rsidR="006E6BC9" w:rsidRPr="006155C9" w:rsidRDefault="006E6BC9" w:rsidP="006E6BC9">
      <w:pPr>
        <w:rPr>
          <w:sz w:val="28"/>
          <w:szCs w:val="28"/>
        </w:rPr>
      </w:pPr>
      <w:bookmarkStart w:id="0" w:name="_Hlk200305215"/>
      <w:r w:rsidRPr="006155C9">
        <w:rPr>
          <w:sz w:val="28"/>
          <w:szCs w:val="28"/>
        </w:rPr>
        <w:t xml:space="preserve">The </w:t>
      </w:r>
      <w:proofErr w:type="spellStart"/>
      <w:r w:rsidRPr="006155C9">
        <w:rPr>
          <w:sz w:val="28"/>
          <w:szCs w:val="28"/>
        </w:rPr>
        <w:t>Δτ</w:t>
      </w:r>
      <w:proofErr w:type="spellEnd"/>
      <w:r w:rsidRPr="006155C9">
        <w:rPr>
          <w:sz w:val="28"/>
          <w:szCs w:val="28"/>
        </w:rPr>
        <w:t xml:space="preserve"> Firewall Hypothesis  </w:t>
      </w:r>
    </w:p>
    <w:p w14:paraId="5EB215C0" w14:textId="77777777" w:rsidR="006E6BC9" w:rsidRPr="006155C9" w:rsidRDefault="006E6BC9" w:rsidP="006E6BC9">
      <w:pPr>
        <w:rPr>
          <w:sz w:val="28"/>
          <w:szCs w:val="28"/>
        </w:rPr>
      </w:pPr>
      <w:r w:rsidRPr="006155C9">
        <w:rPr>
          <w:sz w:val="28"/>
          <w:szCs w:val="28"/>
        </w:rPr>
        <w:t>A Logical Framework for Causality Preservation in FTL Scenarios</w:t>
      </w:r>
    </w:p>
    <w:p w14:paraId="70F94E60" w14:textId="77777777" w:rsidR="006E6BC9" w:rsidRDefault="006E6BC9" w:rsidP="006E6BC9">
      <w:pPr>
        <w:rPr>
          <w:sz w:val="28"/>
          <w:szCs w:val="28"/>
        </w:rPr>
      </w:pPr>
      <w:r w:rsidRPr="0023274A">
        <w:rPr>
          <w:sz w:val="28"/>
          <w:szCs w:val="28"/>
        </w:rPr>
        <w:t xml:space="preserve">A surprising number of FTL paradoxes assume </w:t>
      </w:r>
      <w:proofErr w:type="spellStart"/>
      <w:r w:rsidRPr="0023274A">
        <w:rPr>
          <w:sz w:val="28"/>
          <w:szCs w:val="28"/>
        </w:rPr>
        <w:t>Δτ</w:t>
      </w:r>
      <w:proofErr w:type="spellEnd"/>
      <w:r w:rsidRPr="0023274A">
        <w:rPr>
          <w:sz w:val="28"/>
          <w:szCs w:val="28"/>
        </w:rPr>
        <w:t xml:space="preserve"> = 0. I explored what happens if we just… don’t. Turns out, causality stays intact. Here’s how</w:t>
      </w:r>
    </w:p>
    <w:p w14:paraId="27409ABC" w14:textId="77777777" w:rsidR="006E6BC9" w:rsidRDefault="006E6BC9" w:rsidP="006E6BC9">
      <w:pPr>
        <w:rPr>
          <w:sz w:val="28"/>
          <w:szCs w:val="28"/>
        </w:rPr>
      </w:pPr>
      <w:r w:rsidRPr="0077280C">
        <w:rPr>
          <w:sz w:val="40"/>
          <w:szCs w:val="40"/>
        </w:rPr>
        <w:t xml:space="preserve">Here </w:t>
      </w:r>
      <w:proofErr w:type="spellStart"/>
      <w:r w:rsidRPr="0077280C">
        <w:rPr>
          <w:sz w:val="40"/>
          <w:szCs w:val="40"/>
        </w:rPr>
        <w:t>Δτ</w:t>
      </w:r>
      <w:proofErr w:type="spellEnd"/>
      <w:r w:rsidRPr="0077280C">
        <w:rPr>
          <w:sz w:val="40"/>
          <w:szCs w:val="40"/>
        </w:rPr>
        <w:t xml:space="preserve"> </w:t>
      </w:r>
      <w:r>
        <w:rPr>
          <w:sz w:val="28"/>
          <w:szCs w:val="28"/>
        </w:rPr>
        <w:t xml:space="preserve">= Cost of any event </w:t>
      </w:r>
    </w:p>
    <w:p w14:paraId="747CDA76" w14:textId="77777777" w:rsidR="006E6BC9" w:rsidRDefault="006E6BC9" w:rsidP="006E6BC9">
      <w:pPr>
        <w:rPr>
          <w:sz w:val="28"/>
          <w:szCs w:val="28"/>
        </w:rPr>
      </w:pPr>
      <w:r>
        <w:rPr>
          <w:sz w:val="28"/>
          <w:szCs w:val="28"/>
        </w:rPr>
        <w:t>Or</w:t>
      </w:r>
    </w:p>
    <w:p w14:paraId="74D5DB99" w14:textId="77777777" w:rsidR="006E6BC9" w:rsidRDefault="006E6BC9" w:rsidP="006E6BC9">
      <w:pPr>
        <w:rPr>
          <w:sz w:val="28"/>
          <w:szCs w:val="28"/>
        </w:rPr>
      </w:pPr>
      <w:r w:rsidRPr="0077280C">
        <w:rPr>
          <w:sz w:val="28"/>
          <w:szCs w:val="28"/>
        </w:rPr>
        <w:t>A non-zero minimum delay inherent to all physical events—measurement, computation, or reaction—bounded below by Planck-scale or other quantum processing constraints.</w:t>
      </w:r>
      <w:r>
        <w:rPr>
          <w:sz w:val="28"/>
          <w:szCs w:val="28"/>
        </w:rPr>
        <w:t>.. More details below</w:t>
      </w:r>
      <w:r w:rsidRPr="0023274A">
        <w:rPr>
          <w:sz w:val="28"/>
          <w:szCs w:val="28"/>
        </w:rPr>
        <w:t>↓</w:t>
      </w:r>
    </w:p>
    <w:p w14:paraId="4B566ACD" w14:textId="77777777" w:rsidR="006E6BC9" w:rsidRDefault="006E6BC9" w:rsidP="006E6BC9">
      <w:pPr>
        <w:rPr>
          <w:sz w:val="28"/>
          <w:szCs w:val="28"/>
        </w:rPr>
      </w:pPr>
    </w:p>
    <w:p w14:paraId="4D4C1BCE" w14:textId="77777777" w:rsidR="006E6BC9" w:rsidRPr="006155C9" w:rsidRDefault="006E6BC9" w:rsidP="006E6BC9">
      <w:pPr>
        <w:rPr>
          <w:sz w:val="28"/>
          <w:szCs w:val="28"/>
        </w:rPr>
      </w:pPr>
      <w:r w:rsidRPr="0077280C">
        <w:rPr>
          <w:b/>
          <w:bCs/>
          <w:sz w:val="40"/>
          <w:szCs w:val="40"/>
        </w:rPr>
        <w:t>Postulate</w:t>
      </w:r>
      <w:r w:rsidRPr="0077280C">
        <w:rPr>
          <w:sz w:val="28"/>
          <w:szCs w:val="28"/>
        </w:rPr>
        <w:t xml:space="preserve">: No physical process—communication, measurement, or causal reaction—can occur with zero latency. All systems must observe a </w:t>
      </w:r>
      <w:proofErr w:type="spellStart"/>
      <w:r w:rsidRPr="0077280C">
        <w:rPr>
          <w:sz w:val="28"/>
          <w:szCs w:val="28"/>
        </w:rPr>
        <w:t>Δτ</w:t>
      </w:r>
      <w:proofErr w:type="spellEnd"/>
      <w:r w:rsidRPr="0077280C">
        <w:rPr>
          <w:sz w:val="28"/>
          <w:szCs w:val="28"/>
        </w:rPr>
        <w:t xml:space="preserve"> &gt; 0, even in idealized FTL or nonlocal configurations.</w:t>
      </w:r>
    </w:p>
    <w:p w14:paraId="40562CCB" w14:textId="61A303AD" w:rsidR="006155C9" w:rsidRPr="006155C9" w:rsidRDefault="006155C9" w:rsidP="006155C9">
      <w:pPr>
        <w:rPr>
          <w:sz w:val="28"/>
          <w:szCs w:val="28"/>
        </w:rPr>
      </w:pPr>
      <w:r w:rsidRPr="006155C9">
        <w:rPr>
          <w:sz w:val="28"/>
          <w:szCs w:val="28"/>
        </w:rPr>
        <w:t xml:space="preserve">Author: </w:t>
      </w:r>
      <w:r w:rsidR="00627BEA">
        <w:rPr>
          <w:sz w:val="28"/>
          <w:szCs w:val="28"/>
        </w:rPr>
        <w:t>Evior889?</w:t>
      </w:r>
      <w:r w:rsidRPr="006155C9">
        <w:rPr>
          <w:sz w:val="28"/>
          <w:szCs w:val="28"/>
        </w:rPr>
        <w:t xml:space="preserve"> </w:t>
      </w:r>
    </w:p>
    <w:p w14:paraId="4501343F" w14:textId="192C45C3" w:rsidR="006155C9" w:rsidRPr="006155C9" w:rsidRDefault="006155C9" w:rsidP="006155C9">
      <w:pPr>
        <w:rPr>
          <w:sz w:val="28"/>
          <w:szCs w:val="28"/>
        </w:rPr>
      </w:pPr>
      <w:r w:rsidRPr="006155C9">
        <w:rPr>
          <w:sz w:val="28"/>
          <w:szCs w:val="28"/>
        </w:rPr>
        <w:t xml:space="preserve">Date: </w:t>
      </w:r>
      <w:r>
        <w:rPr>
          <w:sz w:val="28"/>
          <w:szCs w:val="28"/>
        </w:rPr>
        <w:t>8-6-2025</w:t>
      </w:r>
    </w:p>
    <w:p w14:paraId="3FEB4FCF" w14:textId="794F47F4" w:rsidR="003E16F2" w:rsidRDefault="006155C9" w:rsidP="006155C9">
      <w:pPr>
        <w:rPr>
          <w:sz w:val="28"/>
          <w:szCs w:val="28"/>
        </w:rPr>
      </w:pPr>
      <w:r w:rsidRPr="006155C9">
        <w:rPr>
          <w:sz w:val="28"/>
          <w:szCs w:val="28"/>
        </w:rPr>
        <w:t xml:space="preserve">Contact: </w:t>
      </w:r>
      <w:hyperlink r:id="rId4" w:history="1">
        <w:r w:rsidRPr="009B47E0">
          <w:rPr>
            <w:rStyle w:val="Hyperlink"/>
            <w:sz w:val="28"/>
            <w:szCs w:val="28"/>
          </w:rPr>
          <w:t>slickstack4@gmail.com</w:t>
        </w:r>
      </w:hyperlink>
    </w:p>
    <w:p w14:paraId="3BE62EB9" w14:textId="38FD4E1C" w:rsidR="006155C9" w:rsidRPr="006155C9" w:rsidRDefault="006155C9" w:rsidP="006155C9">
      <w:pPr>
        <w:rPr>
          <w:rFonts w:ascii="Cascadia Code ExtraLight" w:hAnsi="Cascadia Code ExtraLight" w:cs="Cascadia Code ExtraLight"/>
          <w:sz w:val="28"/>
          <w:szCs w:val="28"/>
        </w:rPr>
      </w:pPr>
      <w:r w:rsidRPr="006155C9">
        <w:rPr>
          <w:rFonts w:ascii="Cascadia Code ExtraLight" w:hAnsi="Cascadia Code ExtraLight" w:cs="Cascadia Code ExtraLight"/>
          <w:sz w:val="28"/>
          <w:szCs w:val="28"/>
        </w:rPr>
        <w:t xml:space="preserve">I’ve cooked up a theory about why FTL inherently doesn’t break causality and it’s wrong to assume so, as well as that you don’t need to be afraid of developing FTL tech anymore </w:t>
      </w:r>
      <w:proofErr w:type="spellStart"/>
      <w:r w:rsidRPr="006155C9">
        <w:rPr>
          <w:rFonts w:ascii="Cascadia Code ExtraLight" w:hAnsi="Cascadia Code ExtraLight" w:cs="Cascadia Code ExtraLight"/>
          <w:sz w:val="28"/>
          <w:szCs w:val="28"/>
        </w:rPr>
        <w:t>cuz</w:t>
      </w:r>
      <w:proofErr w:type="spellEnd"/>
      <w:r w:rsidRPr="006155C9">
        <w:rPr>
          <w:rFonts w:ascii="Cascadia Code ExtraLight" w:hAnsi="Cascadia Code ExtraLight" w:cs="Cascadia Code ExtraLight"/>
          <w:sz w:val="28"/>
          <w:szCs w:val="28"/>
        </w:rPr>
        <w:t xml:space="preserve"> it </w:t>
      </w:r>
      <w:proofErr w:type="spellStart"/>
      <w:r w:rsidRPr="006155C9">
        <w:rPr>
          <w:rFonts w:ascii="Cascadia Code ExtraLight" w:hAnsi="Cascadia Code ExtraLight" w:cs="Cascadia Code ExtraLight"/>
          <w:sz w:val="28"/>
          <w:szCs w:val="28"/>
        </w:rPr>
        <w:t>ain’t</w:t>
      </w:r>
      <w:proofErr w:type="spellEnd"/>
      <w:r w:rsidRPr="006155C9">
        <w:rPr>
          <w:rFonts w:ascii="Cascadia Code ExtraLight" w:hAnsi="Cascadia Code ExtraLight" w:cs="Cascadia Code ExtraLight"/>
          <w:sz w:val="28"/>
          <w:szCs w:val="28"/>
        </w:rPr>
        <w:t xml:space="preserve"> breaking causality as far as I know.</w:t>
      </w:r>
    </w:p>
    <w:p w14:paraId="6CEBEE56" w14:textId="249098C5" w:rsidR="006155C9" w:rsidRPr="006155C9" w:rsidRDefault="006155C9" w:rsidP="006155C9">
      <w:pPr>
        <w:rPr>
          <w:rFonts w:ascii="Cascadia Code ExtraLight" w:hAnsi="Cascadia Code ExtraLight" w:cs="Cascadia Code ExtraLight"/>
          <w:sz w:val="28"/>
          <w:szCs w:val="28"/>
        </w:rPr>
      </w:pPr>
      <w:r w:rsidRPr="006155C9">
        <w:rPr>
          <w:rFonts w:ascii="Cascadia Code ExtraLight" w:hAnsi="Cascadia Code ExtraLight" w:cs="Cascadia Code ExtraLight"/>
          <w:sz w:val="28"/>
          <w:szCs w:val="28"/>
        </w:rPr>
        <w:t>Why I used ‘</w:t>
      </w:r>
      <w:r w:rsidRPr="006155C9">
        <w:rPr>
          <w:rFonts w:ascii="Cascadia Code ExtraLight" w:hAnsi="Cascadia Code ExtraLight" w:cs="Cascadia Code ExtraLight"/>
          <w:sz w:val="28"/>
          <w:szCs w:val="28"/>
        </w:rPr>
        <w:t>as far as I know</w:t>
      </w:r>
      <w:r w:rsidRPr="006155C9">
        <w:rPr>
          <w:rFonts w:ascii="Cascadia Code ExtraLight" w:hAnsi="Cascadia Code ExtraLight" w:cs="Cascadia Code ExtraLight"/>
          <w:sz w:val="28"/>
          <w:szCs w:val="28"/>
        </w:rPr>
        <w:t>’ instead of something like ‘as far current science knows or something’ that because all my knowledge, mental models and frameworks are based on my understanding of world and are only as real as my inner mental framework goes.</w:t>
      </w:r>
    </w:p>
    <w:p w14:paraId="1AFF262F" w14:textId="77777777" w:rsidR="006155C9" w:rsidRDefault="006155C9" w:rsidP="006155C9">
      <w:pPr>
        <w:rPr>
          <w:rFonts w:ascii="Cascadia Code ExtraLight" w:hAnsi="Cascadia Code ExtraLight" w:cs="Cascadia Code ExtraLight"/>
          <w:sz w:val="28"/>
          <w:szCs w:val="28"/>
        </w:rPr>
      </w:pPr>
      <w:r w:rsidRPr="006155C9">
        <w:rPr>
          <w:rFonts w:ascii="Cascadia Code ExtraLight" w:hAnsi="Cascadia Code ExtraLight" w:cs="Cascadia Code ExtraLight"/>
          <w:sz w:val="28"/>
          <w:szCs w:val="28"/>
        </w:rPr>
        <w:t>Now for the actual part:</w:t>
      </w:r>
    </w:p>
    <w:p w14:paraId="2CAA776F" w14:textId="585DA13A" w:rsidR="006155C9" w:rsidRPr="006155C9" w:rsidRDefault="006155C9" w:rsidP="006155C9">
      <w:pPr>
        <w:rPr>
          <w:rFonts w:ascii="Bahnschrift" w:hAnsi="Bahnschrift"/>
          <w:sz w:val="28"/>
          <w:szCs w:val="28"/>
        </w:rPr>
      </w:pPr>
      <w:r w:rsidRPr="006155C9">
        <w:rPr>
          <w:rFonts w:ascii="Cascadia Code ExtraLight" w:hAnsi="Cascadia Code ExtraLight" w:cs="Cascadia Code ExtraLight"/>
          <w:sz w:val="28"/>
          <w:szCs w:val="28"/>
        </w:rPr>
        <w:lastRenderedPageBreak/>
        <w:br/>
      </w:r>
      <w:r w:rsidRPr="006155C9">
        <w:rPr>
          <w:rFonts w:ascii="Bahnschrift" w:hAnsi="Bahnschrift" w:cs="Cascadia Code ExtraLight"/>
          <w:sz w:val="28"/>
          <w:szCs w:val="28"/>
        </w:rPr>
        <w:t>PS: I’ve used ai for boring part and formalizing the language a bit so don’t judge me for that.</w:t>
      </w:r>
      <w:r w:rsidRPr="006155C9">
        <w:rPr>
          <w:rFonts w:ascii="Bahnschrift" w:hAnsi="Bahnschrift"/>
          <w:sz w:val="28"/>
          <w:szCs w:val="28"/>
        </w:rPr>
        <w:br/>
      </w:r>
    </w:p>
    <w:p w14:paraId="05268E82" w14:textId="1D104E63" w:rsidR="006155C9" w:rsidRDefault="006155C9" w:rsidP="006155C9">
      <w:pPr>
        <w:rPr>
          <w:sz w:val="48"/>
          <w:szCs w:val="48"/>
        </w:rPr>
      </w:pPr>
      <w:r w:rsidRPr="006155C9">
        <w:rPr>
          <w:sz w:val="48"/>
          <w:szCs w:val="48"/>
        </w:rPr>
        <w:t>Backstory</w:t>
      </w:r>
    </w:p>
    <w:p w14:paraId="7CC0E5B1" w14:textId="6E87A7CA" w:rsidR="006155C9" w:rsidRDefault="006155C9" w:rsidP="006155C9">
      <w:pPr>
        <w:rPr>
          <w:rFonts w:ascii="Cascadia Code ExtraLight" w:hAnsi="Cascadia Code ExtraLight" w:cs="Cascadia Code ExtraLight"/>
          <w:sz w:val="28"/>
          <w:szCs w:val="28"/>
        </w:rPr>
      </w:pPr>
      <w:proofErr w:type="spellStart"/>
      <w:r w:rsidRPr="006155C9">
        <w:rPr>
          <w:rFonts w:ascii="Cascadia Code ExtraLight" w:hAnsi="Cascadia Code ExtraLight" w:cs="Cascadia Code ExtraLight"/>
          <w:sz w:val="28"/>
          <w:szCs w:val="28"/>
        </w:rPr>
        <w:t>i</w:t>
      </w:r>
      <w:proofErr w:type="spellEnd"/>
      <w:r w:rsidRPr="006155C9">
        <w:rPr>
          <w:rFonts w:ascii="Cascadia Code ExtraLight" w:hAnsi="Cascadia Code ExtraLight" w:cs="Cascadia Code ExtraLight"/>
          <w:sz w:val="28"/>
          <w:szCs w:val="28"/>
        </w:rPr>
        <w:t xml:space="preserve"> hate constraints and when </w:t>
      </w:r>
      <w:proofErr w:type="spellStart"/>
      <w:r w:rsidRPr="006155C9">
        <w:rPr>
          <w:rFonts w:ascii="Cascadia Code ExtraLight" w:hAnsi="Cascadia Code ExtraLight" w:cs="Cascadia Code ExtraLight"/>
          <w:sz w:val="28"/>
          <w:szCs w:val="28"/>
        </w:rPr>
        <w:t>i</w:t>
      </w:r>
      <w:proofErr w:type="spellEnd"/>
      <w:r w:rsidRPr="006155C9">
        <w:rPr>
          <w:rFonts w:ascii="Cascadia Code ExtraLight" w:hAnsi="Cascadia Code ExtraLight" w:cs="Cascadia Code ExtraLight"/>
          <w:sz w:val="28"/>
          <w:szCs w:val="28"/>
        </w:rPr>
        <w:t xml:space="preserve"> was told light's the speed limit, only space itself can violate it, if you try or even think causality break. </w:t>
      </w:r>
      <w:proofErr w:type="spellStart"/>
      <w:r w:rsidRPr="006155C9">
        <w:rPr>
          <w:rFonts w:ascii="Cascadia Code ExtraLight" w:hAnsi="Cascadia Code ExtraLight" w:cs="Cascadia Code ExtraLight"/>
          <w:sz w:val="28"/>
          <w:szCs w:val="28"/>
        </w:rPr>
        <w:t>i</w:t>
      </w:r>
      <w:proofErr w:type="spellEnd"/>
      <w:r w:rsidRPr="006155C9">
        <w:rPr>
          <w:rFonts w:ascii="Cascadia Code ExtraLight" w:hAnsi="Cascadia Code ExtraLight" w:cs="Cascadia Code ExtraLight"/>
          <w:sz w:val="28"/>
          <w:szCs w:val="28"/>
        </w:rPr>
        <w:t xml:space="preserve"> went mad with rage, </w:t>
      </w:r>
      <w:proofErr w:type="spellStart"/>
      <w:r w:rsidRPr="006155C9">
        <w:rPr>
          <w:rFonts w:ascii="Cascadia Code ExtraLight" w:hAnsi="Cascadia Code ExtraLight" w:cs="Cascadia Code ExtraLight"/>
          <w:sz w:val="28"/>
          <w:szCs w:val="28"/>
        </w:rPr>
        <w:t>i</w:t>
      </w:r>
      <w:proofErr w:type="spellEnd"/>
      <w:r w:rsidRPr="006155C9">
        <w:rPr>
          <w:rFonts w:ascii="Cascadia Code ExtraLight" w:hAnsi="Cascadia Code ExtraLight" w:cs="Cascadia Code ExtraLight"/>
          <w:sz w:val="28"/>
          <w:szCs w:val="28"/>
        </w:rPr>
        <w:t xml:space="preserve"> tried to run mental models to disprove einstein but left it at half progress </w:t>
      </w:r>
      <w:proofErr w:type="spellStart"/>
      <w:r w:rsidRPr="006155C9">
        <w:rPr>
          <w:rFonts w:ascii="Cascadia Code ExtraLight" w:hAnsi="Cascadia Code ExtraLight" w:cs="Cascadia Code ExtraLight"/>
          <w:sz w:val="28"/>
          <w:szCs w:val="28"/>
        </w:rPr>
        <w:t>cuz</w:t>
      </w:r>
      <w:proofErr w:type="spellEnd"/>
      <w:r w:rsidRPr="006155C9">
        <w:rPr>
          <w:rFonts w:ascii="Cascadia Code ExtraLight" w:hAnsi="Cascadia Code ExtraLight" w:cs="Cascadia Code ExtraLight"/>
          <w:sz w:val="28"/>
          <w:szCs w:val="28"/>
        </w:rPr>
        <w:t xml:space="preserve"> it was too inefficient, then look for why space can violate it, then looked at work around </w:t>
      </w:r>
      <w:proofErr w:type="spellStart"/>
      <w:r w:rsidRPr="006155C9">
        <w:rPr>
          <w:rFonts w:ascii="Cascadia Code ExtraLight" w:hAnsi="Cascadia Code ExtraLight" w:cs="Cascadia Code ExtraLight"/>
          <w:sz w:val="28"/>
          <w:szCs w:val="28"/>
        </w:rPr>
        <w:t>ftl</w:t>
      </w:r>
      <w:proofErr w:type="spellEnd"/>
      <w:r w:rsidRPr="006155C9">
        <w:rPr>
          <w:rFonts w:ascii="Cascadia Code ExtraLight" w:hAnsi="Cascadia Code ExtraLight" w:cs="Cascadia Code ExtraLight"/>
          <w:sz w:val="28"/>
          <w:szCs w:val="28"/>
        </w:rPr>
        <w:t xml:space="preserve"> which is </w:t>
      </w:r>
      <w:proofErr w:type="spellStart"/>
      <w:r w:rsidRPr="006155C9">
        <w:rPr>
          <w:rFonts w:ascii="Cascadia Code ExtraLight" w:hAnsi="Cascadia Code ExtraLight" w:cs="Cascadia Code ExtraLight"/>
          <w:sz w:val="28"/>
          <w:szCs w:val="28"/>
        </w:rPr>
        <w:t>kinda</w:t>
      </w:r>
      <w:proofErr w:type="spellEnd"/>
      <w:r w:rsidRPr="006155C9">
        <w:rPr>
          <w:rFonts w:ascii="Cascadia Code ExtraLight" w:hAnsi="Cascadia Code ExtraLight" w:cs="Cascadia Code ExtraLight"/>
          <w:sz w:val="28"/>
          <w:szCs w:val="28"/>
        </w:rPr>
        <w:t xml:space="preserve"> space folding or worm hole, then looked at how this breaks causality and then found out that it doesn't actually but some guys just assumed 0 delay nonsense to repeat what's been told.</w:t>
      </w:r>
    </w:p>
    <w:p w14:paraId="6C654D91" w14:textId="79E1E342" w:rsidR="006155C9" w:rsidRPr="006155C9" w:rsidRDefault="006155C9" w:rsidP="006155C9">
      <w:pPr>
        <w:rPr>
          <w:rFonts w:cstheme="minorHAnsi"/>
          <w:sz w:val="44"/>
          <w:szCs w:val="44"/>
        </w:rPr>
      </w:pPr>
      <w:r w:rsidRPr="006155C9">
        <w:rPr>
          <w:rFonts w:cstheme="minorHAnsi"/>
          <w:sz w:val="44"/>
          <w:szCs w:val="44"/>
        </w:rPr>
        <w:t>Actual Theory</w:t>
      </w:r>
      <w:r w:rsidR="00F42B68">
        <w:rPr>
          <w:rFonts w:cstheme="minorHAnsi"/>
          <w:sz w:val="44"/>
          <w:szCs w:val="44"/>
        </w:rPr>
        <w:t xml:space="preserve"> rewritten by AI:</w:t>
      </w:r>
    </w:p>
    <w:p w14:paraId="1D3B51EB" w14:textId="22B4978C" w:rsidR="006155C9" w:rsidRDefault="006155C9" w:rsidP="006155C9">
      <w:pPr>
        <w:rPr>
          <w:sz w:val="28"/>
          <w:szCs w:val="28"/>
        </w:rPr>
      </w:pPr>
      <w:r w:rsidRPr="006155C9">
        <w:rPr>
          <w:sz w:val="28"/>
          <w:szCs w:val="28"/>
        </w:rPr>
        <w:t>Traditional FTL scenarios in physics are dismissed due to causality paradoxes—particularly those enabled by time dilation across wormhole mouths. This paper proposes a resolution rooted in quantum processing delay: that all physical measurements or responses are fundamentally constrained by a nonzero minimum delay (</w:t>
      </w:r>
      <w:proofErr w:type="spellStart"/>
      <w:r w:rsidRPr="006155C9">
        <w:rPr>
          <w:sz w:val="28"/>
          <w:szCs w:val="28"/>
        </w:rPr>
        <w:t>Δτ</w:t>
      </w:r>
      <w:proofErr w:type="spellEnd"/>
      <w:r w:rsidRPr="006155C9">
        <w:rPr>
          <w:sz w:val="28"/>
          <w:szCs w:val="28"/>
        </w:rPr>
        <w:t xml:space="preserve">), thereby enforcing local temporal order even under exotic spacetime conditions. We introduce a series of logical stress tests that demonstrate how </w:t>
      </w:r>
      <w:proofErr w:type="spellStart"/>
      <w:r w:rsidRPr="006155C9">
        <w:rPr>
          <w:sz w:val="28"/>
          <w:szCs w:val="28"/>
        </w:rPr>
        <w:t>Δτ</w:t>
      </w:r>
      <w:proofErr w:type="spellEnd"/>
      <w:r w:rsidRPr="006155C9">
        <w:rPr>
          <w:sz w:val="28"/>
          <w:szCs w:val="28"/>
        </w:rPr>
        <w:t xml:space="preserve"> &gt; 0 suffices to protect causality across all paradox attempts. The result is a simple, yet robust framework that suggests the preservation of causality is an emergent feature of quantum computation, not a hard constraint against FTL.</w:t>
      </w:r>
    </w:p>
    <w:p w14:paraId="0E2C5F00" w14:textId="411A0E12" w:rsidR="00F42B68" w:rsidRPr="006155C9" w:rsidRDefault="00A3623F" w:rsidP="00F42B68">
      <w:pPr>
        <w:rPr>
          <w:rFonts w:cstheme="minorHAnsi"/>
          <w:sz w:val="44"/>
          <w:szCs w:val="44"/>
        </w:rPr>
      </w:pPr>
      <w:r w:rsidRPr="00A3623F">
        <w:rPr>
          <w:sz w:val="28"/>
          <w:szCs w:val="28"/>
        </w:rPr>
        <w:t xml:space="preserve">The </w:t>
      </w:r>
      <w:proofErr w:type="spellStart"/>
      <w:r w:rsidRPr="00A3623F">
        <w:rPr>
          <w:sz w:val="28"/>
          <w:szCs w:val="28"/>
        </w:rPr>
        <w:t>Δτ</w:t>
      </w:r>
      <w:proofErr w:type="spellEnd"/>
      <w:r w:rsidRPr="00A3623F">
        <w:rPr>
          <w:sz w:val="28"/>
          <w:szCs w:val="28"/>
        </w:rPr>
        <w:t xml:space="preserve"> Firewall Hypothesis posits that every physical interaction—be it quantum measurement, signal processing, or actuator response—requires a strictly positive minimum delay (</w:t>
      </w:r>
      <w:proofErr w:type="spellStart"/>
      <w:r w:rsidRPr="00A3623F">
        <w:rPr>
          <w:sz w:val="28"/>
          <w:szCs w:val="28"/>
        </w:rPr>
        <w:t>Δτ</w:t>
      </w:r>
      <w:proofErr w:type="spellEnd"/>
      <w:r w:rsidRPr="00A3623F">
        <w:rPr>
          <w:sz w:val="28"/>
          <w:szCs w:val="28"/>
        </w:rPr>
        <w:t xml:space="preserve">), and it is this irreducible latency that preserves causality even when information traverses via exotic faster‐than‐light (FTL) conduits such as </w:t>
      </w:r>
      <w:r w:rsidRPr="00A3623F">
        <w:rPr>
          <w:sz w:val="28"/>
          <w:szCs w:val="28"/>
        </w:rPr>
        <w:lastRenderedPageBreak/>
        <w:t xml:space="preserve">wormholes. In Test 1 (“Pre-Programmed Zero-Thinking Machine”), a particle sent from Mouth B at </w:t>
      </w:r>
      <w:proofErr w:type="spellStart"/>
      <w:r w:rsidRPr="00A3623F">
        <w:rPr>
          <w:sz w:val="28"/>
          <w:szCs w:val="28"/>
        </w:rPr>
        <w:t>t₍B</w:t>
      </w:r>
      <w:proofErr w:type="spellEnd"/>
      <w:r w:rsidRPr="00A3623F">
        <w:rPr>
          <w:sz w:val="28"/>
          <w:szCs w:val="28"/>
        </w:rPr>
        <w:t xml:space="preserve">₎=0 emerges at Mouth A at </w:t>
      </w:r>
      <w:proofErr w:type="spellStart"/>
      <w:r w:rsidRPr="00A3623F">
        <w:rPr>
          <w:sz w:val="28"/>
          <w:szCs w:val="28"/>
        </w:rPr>
        <w:t>t₍A</w:t>
      </w:r>
      <w:proofErr w:type="spellEnd"/>
      <w:r w:rsidRPr="00A3623F">
        <w:rPr>
          <w:sz w:val="28"/>
          <w:szCs w:val="28"/>
        </w:rPr>
        <w:t>₎=–</w:t>
      </w:r>
      <w:proofErr w:type="spellStart"/>
      <w:r w:rsidRPr="00A3623F">
        <w:rPr>
          <w:sz w:val="28"/>
          <w:szCs w:val="28"/>
        </w:rPr>
        <w:t>Δt</w:t>
      </w:r>
      <w:proofErr w:type="spellEnd"/>
      <w:r w:rsidRPr="00A3623F">
        <w:rPr>
          <w:sz w:val="28"/>
          <w:szCs w:val="28"/>
        </w:rPr>
        <w:t xml:space="preserve"> and triggers an immediate, hard-wired response after </w:t>
      </w:r>
      <w:proofErr w:type="spellStart"/>
      <w:r w:rsidRPr="00A3623F">
        <w:rPr>
          <w:sz w:val="28"/>
          <w:szCs w:val="28"/>
        </w:rPr>
        <w:t>Δτ</w:t>
      </w:r>
      <w:proofErr w:type="spellEnd"/>
      <w:r w:rsidRPr="00A3623F">
        <w:rPr>
          <w:sz w:val="28"/>
          <w:szCs w:val="28"/>
        </w:rPr>
        <w:t xml:space="preserve">; that reply, even if “instant,” arrives back at Mouth B at </w:t>
      </w:r>
      <w:proofErr w:type="spellStart"/>
      <w:r w:rsidRPr="00A3623F">
        <w:rPr>
          <w:sz w:val="28"/>
          <w:szCs w:val="28"/>
        </w:rPr>
        <w:t>t₍B</w:t>
      </w:r>
      <w:proofErr w:type="spellEnd"/>
      <w:r w:rsidRPr="00A3623F">
        <w:rPr>
          <w:sz w:val="28"/>
          <w:szCs w:val="28"/>
        </w:rPr>
        <w:t>₎=</w:t>
      </w:r>
      <w:proofErr w:type="spellStart"/>
      <w:r w:rsidRPr="00A3623F">
        <w:rPr>
          <w:sz w:val="28"/>
          <w:szCs w:val="28"/>
        </w:rPr>
        <w:t>Δτ</w:t>
      </w:r>
      <w:proofErr w:type="spellEnd"/>
      <w:r w:rsidRPr="00A3623F">
        <w:rPr>
          <w:sz w:val="28"/>
          <w:szCs w:val="28"/>
        </w:rPr>
        <w:t xml:space="preserve">&gt;0, so the effect never precedes the cause. In Test 2 (Macroscopic </w:t>
      </w:r>
      <w:proofErr w:type="spellStart"/>
      <w:r w:rsidRPr="00A3623F">
        <w:rPr>
          <w:sz w:val="28"/>
          <w:szCs w:val="28"/>
        </w:rPr>
        <w:t>Δt</w:t>
      </w:r>
      <w:proofErr w:type="spellEnd"/>
      <w:r w:rsidRPr="00A3623F">
        <w:rPr>
          <w:sz w:val="28"/>
          <w:szCs w:val="28"/>
        </w:rPr>
        <w:t xml:space="preserve"> vs. Microscopic </w:t>
      </w:r>
      <w:proofErr w:type="spellStart"/>
      <w:r w:rsidRPr="00A3623F">
        <w:rPr>
          <w:sz w:val="28"/>
          <w:szCs w:val="28"/>
        </w:rPr>
        <w:t>Δτ</w:t>
      </w:r>
      <w:proofErr w:type="spellEnd"/>
      <w:r w:rsidRPr="00A3623F">
        <w:rPr>
          <w:sz w:val="28"/>
          <w:szCs w:val="28"/>
        </w:rPr>
        <w:t xml:space="preserve">), scaling </w:t>
      </w:r>
      <w:proofErr w:type="spellStart"/>
      <w:r w:rsidRPr="00A3623F">
        <w:rPr>
          <w:sz w:val="28"/>
          <w:szCs w:val="28"/>
        </w:rPr>
        <w:t>Δt</w:t>
      </w:r>
      <w:proofErr w:type="spellEnd"/>
      <w:r w:rsidRPr="00A3623F">
        <w:rPr>
          <w:sz w:val="28"/>
          <w:szCs w:val="28"/>
        </w:rPr>
        <w:t xml:space="preserve"> to one year and </w:t>
      </w:r>
      <w:proofErr w:type="spellStart"/>
      <w:r w:rsidRPr="00A3623F">
        <w:rPr>
          <w:sz w:val="28"/>
          <w:szCs w:val="28"/>
        </w:rPr>
        <w:t>Δτ</w:t>
      </w:r>
      <w:proofErr w:type="spellEnd"/>
      <w:r w:rsidRPr="00A3623F">
        <w:rPr>
          <w:sz w:val="28"/>
          <w:szCs w:val="28"/>
        </w:rPr>
        <w:t xml:space="preserve"> to 10⁻²⁰ s still yields R arriving at </w:t>
      </w:r>
      <w:proofErr w:type="spellStart"/>
      <w:r w:rsidRPr="00A3623F">
        <w:rPr>
          <w:sz w:val="28"/>
          <w:szCs w:val="28"/>
        </w:rPr>
        <w:t>t₍B</w:t>
      </w:r>
      <w:proofErr w:type="spellEnd"/>
      <w:r w:rsidRPr="00A3623F">
        <w:rPr>
          <w:sz w:val="28"/>
          <w:szCs w:val="28"/>
        </w:rPr>
        <w:t>₎=</w:t>
      </w:r>
      <w:proofErr w:type="spellStart"/>
      <w:r w:rsidRPr="00A3623F">
        <w:rPr>
          <w:sz w:val="28"/>
          <w:szCs w:val="28"/>
        </w:rPr>
        <w:t>Δτ</w:t>
      </w:r>
      <w:proofErr w:type="spellEnd"/>
      <w:r w:rsidRPr="00A3623F">
        <w:rPr>
          <w:sz w:val="28"/>
          <w:szCs w:val="28"/>
        </w:rPr>
        <w:t xml:space="preserve"> after the sender’s action. Test 3 (“Feedback Loop”), which plants a pre-existing destroy-P trigger, collapses logically because </w:t>
      </w:r>
      <w:proofErr w:type="spellStart"/>
      <w:r w:rsidRPr="00A3623F">
        <w:rPr>
          <w:sz w:val="28"/>
          <w:szCs w:val="28"/>
        </w:rPr>
        <w:t>Δτ</w:t>
      </w:r>
      <w:proofErr w:type="spellEnd"/>
      <w:r w:rsidRPr="00A3623F">
        <w:rPr>
          <w:sz w:val="28"/>
          <w:szCs w:val="28"/>
        </w:rPr>
        <w:t xml:space="preserve"> enforces that the destroy command can only launch after the original P departure, breaking the would-be paradox loop. Test 4 (Entanglement + Wormhole) confirms that even if measuring an entangled partner at Mouth A collapses the state, the collapse at B can only be registered after (</w:t>
      </w:r>
      <w:proofErr w:type="spellStart"/>
      <w:r w:rsidRPr="00A3623F">
        <w:rPr>
          <w:sz w:val="28"/>
          <w:szCs w:val="28"/>
        </w:rPr>
        <w:t>t₍A</w:t>
      </w:r>
      <w:proofErr w:type="spellEnd"/>
      <w:r w:rsidRPr="00A3623F">
        <w:rPr>
          <w:sz w:val="28"/>
          <w:szCs w:val="28"/>
        </w:rPr>
        <w:t>₎+</w:t>
      </w:r>
      <w:proofErr w:type="spellStart"/>
      <w:r w:rsidRPr="00A3623F">
        <w:rPr>
          <w:sz w:val="28"/>
          <w:szCs w:val="28"/>
        </w:rPr>
        <w:t>Δτ</w:t>
      </w:r>
      <w:proofErr w:type="spellEnd"/>
      <w:r w:rsidRPr="00A3623F">
        <w:rPr>
          <w:sz w:val="28"/>
          <w:szCs w:val="28"/>
        </w:rPr>
        <w:t>)+</w:t>
      </w:r>
      <w:proofErr w:type="spellStart"/>
      <w:r w:rsidRPr="00A3623F">
        <w:rPr>
          <w:sz w:val="28"/>
          <w:szCs w:val="28"/>
        </w:rPr>
        <w:t>Δt</w:t>
      </w:r>
      <w:proofErr w:type="spellEnd"/>
      <w:r w:rsidRPr="00A3623F">
        <w:rPr>
          <w:sz w:val="28"/>
          <w:szCs w:val="28"/>
        </w:rPr>
        <w:t xml:space="preserve">, preserving local cause-before-effect and preventing any information-bearing superluminal channel. Test 5 (Black Hole Time Dilation Extremes) shows that any attempt to exploit infinite dilation at a singularity is unphysical—event horizons and quantum gravity conspire to forbid traversable wormholes with </w:t>
      </w:r>
      <w:proofErr w:type="spellStart"/>
      <w:r w:rsidRPr="00A3623F">
        <w:rPr>
          <w:sz w:val="28"/>
          <w:szCs w:val="28"/>
        </w:rPr>
        <w:t>Δt</w:t>
      </w:r>
      <w:proofErr w:type="spellEnd"/>
      <w:r w:rsidRPr="00A3623F">
        <w:rPr>
          <w:sz w:val="28"/>
          <w:szCs w:val="28"/>
        </w:rPr>
        <w:t xml:space="preserve">→∞—so the math itself invalidates the regime. Finally, Test 6 (Planck-Scale Edge Case) demonstrates that even when </w:t>
      </w:r>
      <w:proofErr w:type="spellStart"/>
      <w:r w:rsidRPr="00A3623F">
        <w:rPr>
          <w:sz w:val="28"/>
          <w:szCs w:val="28"/>
        </w:rPr>
        <w:t>Δt</w:t>
      </w:r>
      <w:proofErr w:type="spellEnd"/>
      <w:r w:rsidRPr="00A3623F">
        <w:rPr>
          <w:sz w:val="28"/>
          <w:szCs w:val="28"/>
        </w:rPr>
        <w:t xml:space="preserve"> approaches the Planck time tₚ, the inequality </w:t>
      </w:r>
      <w:proofErr w:type="spellStart"/>
      <w:r w:rsidRPr="00A3623F">
        <w:rPr>
          <w:sz w:val="28"/>
          <w:szCs w:val="28"/>
        </w:rPr>
        <w:t>t₍B</w:t>
      </w:r>
      <w:proofErr w:type="spellEnd"/>
      <w:r w:rsidRPr="00A3623F">
        <w:rPr>
          <w:sz w:val="28"/>
          <w:szCs w:val="28"/>
        </w:rPr>
        <w:t>₎(R)=</w:t>
      </w:r>
      <w:proofErr w:type="spellStart"/>
      <w:r w:rsidRPr="00A3623F">
        <w:rPr>
          <w:sz w:val="28"/>
          <w:szCs w:val="28"/>
        </w:rPr>
        <w:t>Δτ</w:t>
      </w:r>
      <w:proofErr w:type="spellEnd"/>
      <w:r w:rsidRPr="00A3623F">
        <w:rPr>
          <w:sz w:val="28"/>
          <w:szCs w:val="28"/>
        </w:rPr>
        <w:t>&gt;</w:t>
      </w:r>
      <w:proofErr w:type="spellStart"/>
      <w:r w:rsidRPr="00A3623F">
        <w:rPr>
          <w:sz w:val="28"/>
          <w:szCs w:val="28"/>
        </w:rPr>
        <w:t>t₍B</w:t>
      </w:r>
      <w:proofErr w:type="spellEnd"/>
      <w:r w:rsidRPr="00A3623F">
        <w:rPr>
          <w:sz w:val="28"/>
          <w:szCs w:val="28"/>
        </w:rPr>
        <w:t xml:space="preserve">₎(P)=0 remains intact; scenarios with </w:t>
      </w:r>
      <w:proofErr w:type="spellStart"/>
      <w:r w:rsidRPr="00A3623F">
        <w:rPr>
          <w:sz w:val="28"/>
          <w:szCs w:val="28"/>
        </w:rPr>
        <w:t>Δt</w:t>
      </w:r>
      <w:proofErr w:type="spellEnd"/>
      <w:r w:rsidRPr="00A3623F">
        <w:rPr>
          <w:sz w:val="28"/>
          <w:szCs w:val="28"/>
        </w:rPr>
        <w:t xml:space="preserve">&lt;tₚ fall into “quantum foam” where spacetime has no coherent meaning, nullifying any paradox. Thus, under every realistic regime the </w:t>
      </w:r>
      <w:proofErr w:type="spellStart"/>
      <w:r w:rsidRPr="00A3623F">
        <w:rPr>
          <w:sz w:val="28"/>
          <w:szCs w:val="28"/>
        </w:rPr>
        <w:t>Δτ</w:t>
      </w:r>
      <w:proofErr w:type="spellEnd"/>
      <w:r w:rsidRPr="00A3623F">
        <w:rPr>
          <w:sz w:val="28"/>
          <w:szCs w:val="28"/>
        </w:rPr>
        <w:t xml:space="preserve"> delay acts as a universal causal lock—only if </w:t>
      </w:r>
      <w:proofErr w:type="spellStart"/>
      <w:r w:rsidRPr="00A3623F">
        <w:rPr>
          <w:sz w:val="28"/>
          <w:szCs w:val="28"/>
        </w:rPr>
        <w:t>Δτ</w:t>
      </w:r>
      <w:proofErr w:type="spellEnd"/>
      <w:r w:rsidRPr="00A3623F">
        <w:rPr>
          <w:sz w:val="28"/>
          <w:szCs w:val="28"/>
        </w:rPr>
        <w:t xml:space="preserve"> could drop to zero or if spacetime admitted a global simultaneity (e.g., an ER=EPR reinterpretation) would paradoxes resurface—but both options contradict established quantum and relativistic principles. In short, causality violations via FTL or wormholes require the impossible assumption of zero‐latency responses; once you recognize that </w:t>
      </w:r>
      <w:proofErr w:type="spellStart"/>
      <w:r w:rsidRPr="00A3623F">
        <w:rPr>
          <w:sz w:val="28"/>
          <w:szCs w:val="28"/>
        </w:rPr>
        <w:t>Δτ</w:t>
      </w:r>
      <w:proofErr w:type="spellEnd"/>
      <w:r w:rsidRPr="00A3623F">
        <w:rPr>
          <w:sz w:val="28"/>
          <w:szCs w:val="28"/>
        </w:rPr>
        <w:t>&gt;0 is as fundamental as c, all classic time-travel paradoxes simply disintegrate.</w:t>
      </w:r>
      <w:r w:rsidR="00F42B68">
        <w:rPr>
          <w:sz w:val="28"/>
          <w:szCs w:val="28"/>
        </w:rPr>
        <w:br/>
      </w:r>
      <w:r w:rsidR="00F42B68">
        <w:rPr>
          <w:sz w:val="28"/>
          <w:szCs w:val="28"/>
        </w:rPr>
        <w:br/>
      </w:r>
      <w:r w:rsidR="00F42B68">
        <w:rPr>
          <w:rFonts w:cstheme="minorHAnsi"/>
          <w:sz w:val="44"/>
          <w:szCs w:val="44"/>
        </w:rPr>
        <w:t>Human Language</w:t>
      </w:r>
      <w:r w:rsidR="00F42B68">
        <w:rPr>
          <w:rFonts w:cstheme="minorHAnsi"/>
          <w:sz w:val="44"/>
          <w:szCs w:val="44"/>
        </w:rPr>
        <w:t>:</w:t>
      </w:r>
    </w:p>
    <w:p w14:paraId="387E17A3" w14:textId="2133DFB3" w:rsidR="006155C9" w:rsidRDefault="00F42B68" w:rsidP="006155C9">
      <w:pPr>
        <w:rPr>
          <w:sz w:val="40"/>
          <w:szCs w:val="40"/>
        </w:rPr>
      </w:pPr>
      <w:r w:rsidRPr="00F42B68">
        <w:rPr>
          <w:sz w:val="28"/>
          <w:szCs w:val="28"/>
        </w:rPr>
        <w:t xml:space="preserve">Alright, here’s the deal with faster-than-light travel and why it </w:t>
      </w:r>
      <w:r w:rsidRPr="00F42B68">
        <w:rPr>
          <w:i/>
          <w:iCs/>
          <w:sz w:val="28"/>
          <w:szCs w:val="28"/>
        </w:rPr>
        <w:t>actually</w:t>
      </w:r>
      <w:r w:rsidRPr="00F42B68">
        <w:rPr>
          <w:sz w:val="28"/>
          <w:szCs w:val="28"/>
        </w:rPr>
        <w:t xml:space="preserve"> doesn’t wreck causality like sci-fi movies say—if you accept one crucial fact: </w:t>
      </w:r>
      <w:r w:rsidRPr="00F42B68">
        <w:rPr>
          <w:b/>
          <w:bCs/>
          <w:sz w:val="28"/>
          <w:szCs w:val="28"/>
        </w:rPr>
        <w:t>nothing happens instantly.</w:t>
      </w:r>
      <w:r w:rsidRPr="00F42B68">
        <w:rPr>
          <w:sz w:val="28"/>
          <w:szCs w:val="28"/>
        </w:rPr>
        <w:t xml:space="preserve"> Every action, detection, or response takes at least a tiny, </w:t>
      </w:r>
      <w:r w:rsidRPr="00F42B68">
        <w:rPr>
          <w:sz w:val="28"/>
          <w:szCs w:val="28"/>
        </w:rPr>
        <w:lastRenderedPageBreak/>
        <w:t xml:space="preserve">unavoidable amount of time—call it </w:t>
      </w:r>
      <w:proofErr w:type="spellStart"/>
      <w:r w:rsidRPr="00F42B68">
        <w:rPr>
          <w:sz w:val="28"/>
          <w:szCs w:val="28"/>
        </w:rPr>
        <w:t>Δτ</w:t>
      </w:r>
      <w:proofErr w:type="spellEnd"/>
      <w:r w:rsidRPr="00F42B68">
        <w:rPr>
          <w:sz w:val="28"/>
          <w:szCs w:val="28"/>
        </w:rPr>
        <w:t xml:space="preserve">—which is basically the universe’s “minimum reaction time,” sitting somewhere near the Planck scale (think 10⁻⁴³ seconds, basically the shortest flicker of a cosmic eye). Now, imagine you have a wormhole connecting two points, Mouth A and Mouth B. You send a particle from Mouth B at time zero. Because of weird time dilation effects in the wormhole, that particle arrives at Mouth A at a </w:t>
      </w:r>
      <w:r w:rsidRPr="00F42B68">
        <w:rPr>
          <w:i/>
          <w:iCs/>
          <w:sz w:val="28"/>
          <w:szCs w:val="28"/>
        </w:rPr>
        <w:t>negative</w:t>
      </w:r>
      <w:r w:rsidRPr="00F42B68">
        <w:rPr>
          <w:sz w:val="28"/>
          <w:szCs w:val="28"/>
        </w:rPr>
        <w:t xml:space="preserve"> time (like in the past of B’s clock). But here’s the kicker: the moment Mouth A detects the particle, it can’t instantly shoot a response back—it has to wait </w:t>
      </w:r>
      <w:proofErr w:type="spellStart"/>
      <w:r w:rsidRPr="00F42B68">
        <w:rPr>
          <w:sz w:val="28"/>
          <w:szCs w:val="28"/>
        </w:rPr>
        <w:t>Δτ</w:t>
      </w:r>
      <w:proofErr w:type="spellEnd"/>
      <w:r w:rsidRPr="00F42B68">
        <w:rPr>
          <w:sz w:val="28"/>
          <w:szCs w:val="28"/>
        </w:rPr>
        <w:t xml:space="preserve"> to process and trigger the reaction. So, that reply zooms back and shows up at Mouth B just </w:t>
      </w:r>
      <w:r w:rsidRPr="00F42B68">
        <w:rPr>
          <w:i/>
          <w:iCs/>
          <w:sz w:val="28"/>
          <w:szCs w:val="28"/>
        </w:rPr>
        <w:t>after</w:t>
      </w:r>
      <w:r w:rsidRPr="00F42B68">
        <w:rPr>
          <w:sz w:val="28"/>
          <w:szCs w:val="28"/>
        </w:rPr>
        <w:t xml:space="preserve"> the particle was originally sent, preserving the order: cause → effect, no time travel paradox. Even if you crank the time dilation to a whole year or more, </w:t>
      </w:r>
      <w:proofErr w:type="spellStart"/>
      <w:r w:rsidRPr="00F42B68">
        <w:rPr>
          <w:sz w:val="28"/>
          <w:szCs w:val="28"/>
        </w:rPr>
        <w:t>Δτ</w:t>
      </w:r>
      <w:proofErr w:type="spellEnd"/>
      <w:r w:rsidRPr="00F42B68">
        <w:rPr>
          <w:sz w:val="28"/>
          <w:szCs w:val="28"/>
        </w:rPr>
        <w:t xml:space="preserve"> still stops you from sending info into the past because the delay at detection can’t be beat. Try to build a “destroy the particle before it even arrives” feedback loop? Nah, the loop breaks because the response physically </w:t>
      </w:r>
      <w:r w:rsidRPr="00F42B68">
        <w:rPr>
          <w:i/>
          <w:iCs/>
          <w:sz w:val="28"/>
          <w:szCs w:val="28"/>
        </w:rPr>
        <w:t>can’t</w:t>
      </w:r>
      <w:r w:rsidRPr="00F42B68">
        <w:rPr>
          <w:sz w:val="28"/>
          <w:szCs w:val="28"/>
        </w:rPr>
        <w:t xml:space="preserve"> get there before the particle leaves—</w:t>
      </w:r>
      <w:proofErr w:type="spellStart"/>
      <w:r w:rsidRPr="00F42B68">
        <w:rPr>
          <w:sz w:val="28"/>
          <w:szCs w:val="28"/>
        </w:rPr>
        <w:t>Δτ</w:t>
      </w:r>
      <w:proofErr w:type="spellEnd"/>
      <w:r w:rsidRPr="00F42B68">
        <w:rPr>
          <w:sz w:val="28"/>
          <w:szCs w:val="28"/>
        </w:rPr>
        <w:t xml:space="preserve"> keeps time honest. What about quantum entanglement, where measuring one particle instantaneously affects the other? Doesn’t help break causality either, because the actual </w:t>
      </w:r>
      <w:r w:rsidRPr="00F42B68">
        <w:rPr>
          <w:i/>
          <w:iCs/>
          <w:sz w:val="28"/>
          <w:szCs w:val="28"/>
        </w:rPr>
        <w:t>measurement</w:t>
      </w:r>
      <w:r w:rsidRPr="00F42B68">
        <w:rPr>
          <w:sz w:val="28"/>
          <w:szCs w:val="28"/>
        </w:rPr>
        <w:t xml:space="preserve"> requires that same tiny delay, and no usable information travels faster than light anyway. Even wild cases like putting one wormhole end near a black hole with crazy time dilation don’t let you cheat causality—physics and quantum gravity toss in hard limits that stop infinite time shifts from becoming a thing. And if you try to shrink all this down to the Planck scale? Spacetime itself gets fuzzy and unpredictable, so the idea of a paradox just doesn’t make sense anymore. Bottom line: that tiniest delay </w:t>
      </w:r>
      <w:proofErr w:type="spellStart"/>
      <w:r w:rsidRPr="00F42B68">
        <w:rPr>
          <w:sz w:val="28"/>
          <w:szCs w:val="28"/>
        </w:rPr>
        <w:t>Δτ</w:t>
      </w:r>
      <w:proofErr w:type="spellEnd"/>
      <w:r w:rsidRPr="00F42B68">
        <w:rPr>
          <w:sz w:val="28"/>
          <w:szCs w:val="28"/>
        </w:rPr>
        <w:t xml:space="preserve"> is like the universe’s “no cheating” card—unless you assume zero delay, which no known physics supports, causality stays safe. So, those classic “time travel paradoxes” need a major rewrite, because once you accept that real physical processes aren’t instantaneous, all the crazy paradox scenarios fall apart. It’s like the universe is playing chess, and </w:t>
      </w:r>
      <w:proofErr w:type="spellStart"/>
      <w:r w:rsidRPr="00F42B68">
        <w:rPr>
          <w:sz w:val="28"/>
          <w:szCs w:val="28"/>
        </w:rPr>
        <w:t>Δτ</w:t>
      </w:r>
      <w:proofErr w:type="spellEnd"/>
      <w:r w:rsidRPr="00F42B68">
        <w:rPr>
          <w:sz w:val="28"/>
          <w:szCs w:val="28"/>
        </w:rPr>
        <w:t xml:space="preserve"> makes sure you can’t move your pieces back in time no matter how hard you try.</w:t>
      </w:r>
      <w:r w:rsidR="00A3623F">
        <w:rPr>
          <w:sz w:val="28"/>
          <w:szCs w:val="28"/>
        </w:rPr>
        <w:br/>
      </w:r>
      <w:r w:rsidR="00A3623F">
        <w:rPr>
          <w:sz w:val="28"/>
          <w:szCs w:val="28"/>
        </w:rPr>
        <w:br/>
      </w:r>
      <w:r w:rsidR="00A3623F" w:rsidRPr="00A3623F">
        <w:rPr>
          <w:sz w:val="40"/>
          <w:szCs w:val="40"/>
        </w:rPr>
        <w:t>TL DR in my language:</w:t>
      </w:r>
    </w:p>
    <w:p w14:paraId="4AF432DC" w14:textId="01F66B96" w:rsidR="00A3623F"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Suppose there are two guys </w:t>
      </w:r>
      <w:r w:rsidR="006E573C">
        <w:rPr>
          <w:rFonts w:ascii="Cascadia Code ExtraLight" w:hAnsi="Cascadia Code ExtraLight" w:cs="Cascadia Code ExtraLight"/>
          <w:sz w:val="28"/>
          <w:szCs w:val="28"/>
        </w:rPr>
        <w:t>A</w:t>
      </w:r>
      <w:r>
        <w:rPr>
          <w:rFonts w:ascii="Cascadia Code ExtraLight" w:hAnsi="Cascadia Code ExtraLight" w:cs="Cascadia Code ExtraLight"/>
          <w:sz w:val="28"/>
          <w:szCs w:val="28"/>
        </w:rPr>
        <w:t>lice and bob.</w:t>
      </w:r>
    </w:p>
    <w:p w14:paraId="0E27747D" w14:textId="6EF0D69E" w:rsidR="00F42B68"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lastRenderedPageBreak/>
        <w:t>Alice on earth where t = 12:00.</w:t>
      </w:r>
    </w:p>
    <w:p w14:paraId="5B5ACF22" w14:textId="26959471" w:rsidR="00F42B68"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Bob’s moving at .5c and when he passes earth his clock gets synced with </w:t>
      </w:r>
      <w:r w:rsidR="006E573C">
        <w:rPr>
          <w:rFonts w:ascii="Cascadia Code ExtraLight" w:hAnsi="Cascadia Code ExtraLight" w:cs="Cascadia Code ExtraLight"/>
          <w:sz w:val="28"/>
          <w:szCs w:val="28"/>
        </w:rPr>
        <w:t>A</w:t>
      </w:r>
      <w:r>
        <w:rPr>
          <w:rFonts w:ascii="Cascadia Code ExtraLight" w:hAnsi="Cascadia Code ExtraLight" w:cs="Cascadia Code ExtraLight"/>
          <w:sz w:val="28"/>
          <w:szCs w:val="28"/>
        </w:rPr>
        <w:t>lice so at the exact moment bob’s</w:t>
      </w:r>
    </w:p>
    <w:p w14:paraId="66E09B85" w14:textId="1624C989" w:rsidR="00F42B68" w:rsidRDefault="00F42B68" w:rsidP="006155C9">
      <w:pPr>
        <w:rPr>
          <w:rFonts w:ascii="Cascadia Code ExtraLight" w:hAnsi="Cascadia Code ExtraLight" w:cs="Cascadia Code ExtraLight"/>
          <w:sz w:val="28"/>
          <w:szCs w:val="28"/>
        </w:rPr>
      </w:pPr>
      <w:proofErr w:type="spellStart"/>
      <w:r>
        <w:rPr>
          <w:rFonts w:ascii="Cascadia Code ExtraLight" w:hAnsi="Cascadia Code ExtraLight" w:cs="Cascadia Code ExtraLight"/>
          <w:sz w:val="28"/>
          <w:szCs w:val="28"/>
        </w:rPr>
        <w:t>T</w:t>
      </w:r>
      <w:proofErr w:type="spellEnd"/>
      <w:r>
        <w:rPr>
          <w:rFonts w:ascii="Cascadia Code ExtraLight" w:hAnsi="Cascadia Code ExtraLight" w:cs="Cascadia Code ExtraLight"/>
          <w:sz w:val="28"/>
          <w:szCs w:val="28"/>
        </w:rPr>
        <w:t xml:space="preserve"> is also 12:00.</w:t>
      </w:r>
    </w:p>
    <w:p w14:paraId="6B70C3AF" w14:textId="1C6CD44C" w:rsidR="00F42B68"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Now after some time…</w:t>
      </w:r>
    </w:p>
    <w:p w14:paraId="1F900AA3" w14:textId="77777777" w:rsidR="006E573C" w:rsidRDefault="006E573C" w:rsidP="006155C9">
      <w:pPr>
        <w:rPr>
          <w:rFonts w:ascii="Cascadia Code ExtraLight" w:hAnsi="Cascadia Code ExtraLight" w:cs="Cascadia Code ExtraLight"/>
          <w:sz w:val="28"/>
          <w:szCs w:val="28"/>
        </w:rPr>
      </w:pPr>
    </w:p>
    <w:p w14:paraId="4E461C0B" w14:textId="5FB113DD" w:rsidR="00F42B68"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Bob’s current clock is </w:t>
      </w:r>
      <w:r w:rsidR="006E573C">
        <w:rPr>
          <w:rFonts w:ascii="Cascadia Code ExtraLight" w:hAnsi="Cascadia Code ExtraLight" w:cs="Cascadia Code ExtraLight"/>
          <w:sz w:val="28"/>
          <w:szCs w:val="28"/>
        </w:rPr>
        <w:t>12:30 but Alice’s is 1:00.</w:t>
      </w:r>
    </w:p>
    <w:p w14:paraId="14501EC3" w14:textId="77777777" w:rsidR="006E573C" w:rsidRDefault="006E573C" w:rsidP="006155C9">
      <w:pPr>
        <w:rPr>
          <w:rFonts w:ascii="Cascadia Code ExtraLight" w:hAnsi="Cascadia Code ExtraLight" w:cs="Cascadia Code ExtraLight"/>
          <w:sz w:val="28"/>
          <w:szCs w:val="28"/>
        </w:rPr>
      </w:pPr>
    </w:p>
    <w:p w14:paraId="1B8CFF24" w14:textId="77777777" w:rsidR="006E573C" w:rsidRDefault="006E573C"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Bob sends Alice an instantaneous message </w:t>
      </w:r>
      <w:proofErr w:type="spellStart"/>
      <w:r>
        <w:rPr>
          <w:rFonts w:ascii="Cascadia Code ExtraLight" w:hAnsi="Cascadia Code ExtraLight" w:cs="Cascadia Code ExtraLight"/>
          <w:sz w:val="28"/>
          <w:szCs w:val="28"/>
        </w:rPr>
        <w:t>‘sup</w:t>
      </w:r>
      <w:proofErr w:type="spellEnd"/>
      <w:r>
        <w:rPr>
          <w:rFonts w:ascii="Cascadia Code ExtraLight" w:hAnsi="Cascadia Code ExtraLight" w:cs="Cascadia Code ExtraLight"/>
          <w:sz w:val="28"/>
          <w:szCs w:val="28"/>
        </w:rPr>
        <w:t xml:space="preserve"> bro’ at 12:31 and Alice receives it at 1:01 and now assuming Alice is a human or a sci-fi machine she’ll need at least </w:t>
      </w:r>
      <w:proofErr w:type="spellStart"/>
      <w:r w:rsidRPr="00F42B68">
        <w:rPr>
          <w:sz w:val="28"/>
          <w:szCs w:val="28"/>
        </w:rPr>
        <w:t>Δ</w:t>
      </w:r>
      <w:r>
        <w:rPr>
          <w:sz w:val="28"/>
          <w:szCs w:val="28"/>
        </w:rPr>
        <w:t>t</w:t>
      </w:r>
      <w:proofErr w:type="spellEnd"/>
      <w:r>
        <w:rPr>
          <w:sz w:val="28"/>
          <w:szCs w:val="28"/>
        </w:rPr>
        <w:t xml:space="preserve">  </w:t>
      </w:r>
      <w:r>
        <w:rPr>
          <w:rFonts w:ascii="Cascadia Code ExtraLight" w:hAnsi="Cascadia Code ExtraLight" w:cs="Cascadia Code ExtraLight"/>
          <w:sz w:val="28"/>
          <w:szCs w:val="28"/>
        </w:rPr>
        <w:t xml:space="preserve">time to process the message and reply back, meaning now assuming that travel back of information is also instantaneous Bob will receive that message at 12:31 + </w:t>
      </w:r>
      <w:proofErr w:type="spellStart"/>
      <w:r w:rsidRPr="00F42B68">
        <w:rPr>
          <w:sz w:val="28"/>
          <w:szCs w:val="28"/>
        </w:rPr>
        <w:t>Δ</w:t>
      </w:r>
      <w:r>
        <w:rPr>
          <w:sz w:val="28"/>
          <w:szCs w:val="28"/>
        </w:rPr>
        <w:t>t</w:t>
      </w:r>
      <w:proofErr w:type="spellEnd"/>
      <w:r>
        <w:rPr>
          <w:sz w:val="28"/>
          <w:szCs w:val="28"/>
        </w:rPr>
        <w:t xml:space="preserve">  </w:t>
      </w:r>
      <w:r>
        <w:rPr>
          <w:rFonts w:ascii="Cascadia Code ExtraLight" w:hAnsi="Cascadia Code ExtraLight" w:cs="Cascadia Code ExtraLight"/>
          <w:sz w:val="28"/>
          <w:szCs w:val="28"/>
        </w:rPr>
        <w:t>time</w:t>
      </w:r>
      <w:r>
        <w:rPr>
          <w:rFonts w:ascii="Cascadia Code ExtraLight" w:hAnsi="Cascadia Code ExtraLight" w:cs="Cascadia Code ExtraLight"/>
          <w:sz w:val="28"/>
          <w:szCs w:val="28"/>
        </w:rPr>
        <w:t xml:space="preserve">. </w:t>
      </w:r>
    </w:p>
    <w:p w14:paraId="7895066B" w14:textId="0C25A739" w:rsidR="006E573C" w:rsidRDefault="006E573C"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(Alice’s current time is 1:01 + </w:t>
      </w:r>
      <w:proofErr w:type="spellStart"/>
      <w:r w:rsidRPr="00F42B68">
        <w:rPr>
          <w:sz w:val="28"/>
          <w:szCs w:val="28"/>
        </w:rPr>
        <w:t>Δ</w:t>
      </w:r>
      <w:r>
        <w:rPr>
          <w:sz w:val="28"/>
          <w:szCs w:val="28"/>
        </w:rPr>
        <w:t>t</w:t>
      </w:r>
      <w:proofErr w:type="spellEnd"/>
      <w:r>
        <w:rPr>
          <w:rFonts w:ascii="Cascadia Code ExtraLight" w:hAnsi="Cascadia Code ExtraLight" w:cs="Cascadia Code ExtraLight"/>
          <w:sz w:val="28"/>
          <w:szCs w:val="28"/>
        </w:rPr>
        <w:t>)</w:t>
      </w:r>
    </w:p>
    <w:p w14:paraId="575EA366" w14:textId="5376732F" w:rsidR="006E573C" w:rsidRDefault="006E573C"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Now to test causality we verify that is the time at which bob sent the message earlier than when he received the reply?</w:t>
      </w:r>
    </w:p>
    <w:p w14:paraId="2D70DE73" w14:textId="48E8EA8C" w:rsidR="006E573C" w:rsidRDefault="006E573C" w:rsidP="006155C9">
      <w:pPr>
        <w:rPr>
          <w:sz w:val="28"/>
          <w:szCs w:val="28"/>
        </w:rPr>
      </w:pPr>
      <w:r>
        <w:rPr>
          <w:rFonts w:ascii="Cascadia Code ExtraLight" w:hAnsi="Cascadia Code ExtraLight" w:cs="Cascadia Code ExtraLight"/>
          <w:sz w:val="28"/>
          <w:szCs w:val="28"/>
        </w:rPr>
        <w:t xml:space="preserve">Bob sent at 12:31 and received at </w:t>
      </w:r>
      <w:r>
        <w:rPr>
          <w:rFonts w:ascii="Cascadia Code ExtraLight" w:hAnsi="Cascadia Code ExtraLight" w:cs="Cascadia Code ExtraLight"/>
          <w:sz w:val="28"/>
          <w:szCs w:val="28"/>
        </w:rPr>
        <w:t xml:space="preserve">12:31 + </w:t>
      </w:r>
      <w:proofErr w:type="spellStart"/>
      <w:r w:rsidRPr="00F42B68">
        <w:rPr>
          <w:sz w:val="28"/>
          <w:szCs w:val="28"/>
        </w:rPr>
        <w:t>Δ</w:t>
      </w:r>
      <w:r>
        <w:rPr>
          <w:sz w:val="28"/>
          <w:szCs w:val="28"/>
        </w:rPr>
        <w:t>t</w:t>
      </w:r>
      <w:proofErr w:type="spellEnd"/>
      <w:r>
        <w:rPr>
          <w:sz w:val="28"/>
          <w:szCs w:val="28"/>
        </w:rPr>
        <w:t xml:space="preserve"> </w:t>
      </w:r>
      <w:r>
        <w:rPr>
          <w:sz w:val="28"/>
          <w:szCs w:val="28"/>
        </w:rPr>
        <w:t>.</w:t>
      </w:r>
    </w:p>
    <w:p w14:paraId="4471AF60" w14:textId="67B36978" w:rsidR="006E573C" w:rsidRDefault="006E573C"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C</w:t>
      </w:r>
      <w:r>
        <w:rPr>
          <w:rFonts w:ascii="Cascadia Code ExtraLight" w:hAnsi="Cascadia Code ExtraLight" w:cs="Cascadia Code ExtraLight"/>
          <w:sz w:val="28"/>
          <w:szCs w:val="28"/>
        </w:rPr>
        <w:t>ausality</w:t>
      </w:r>
      <w:r>
        <w:rPr>
          <w:rFonts w:ascii="Cascadia Code ExtraLight" w:hAnsi="Cascadia Code ExtraLight" w:cs="Cascadia Code ExtraLight"/>
          <w:sz w:val="28"/>
          <w:szCs w:val="28"/>
        </w:rPr>
        <w:t>’s preserved.</w:t>
      </w:r>
      <w:bookmarkEnd w:id="0"/>
    </w:p>
    <w:p w14:paraId="491AA26A" w14:textId="77777777" w:rsidR="00732050" w:rsidRDefault="00732050" w:rsidP="00732050">
      <w:r w:rsidRPr="0077280C">
        <w:rPr>
          <w:b/>
          <w:bCs/>
        </w:rPr>
        <w:t>Conclusion:</w:t>
      </w:r>
      <w:r w:rsidRPr="0077280C">
        <w:br/>
        <w:t xml:space="preserve">The </w:t>
      </w:r>
      <w:proofErr w:type="spellStart"/>
      <w:r w:rsidRPr="0077280C">
        <w:t>Δτ</w:t>
      </w:r>
      <w:proofErr w:type="spellEnd"/>
      <w:r w:rsidRPr="0077280C">
        <w:t xml:space="preserve"> Firewall isn’t a rejection of relativity—it’s a refinement of causality. So long as reality has processing costs, paradoxes remain fiction. It’s not faster-than-light that breaks the universe—it’s lazy math</w:t>
      </w:r>
      <w:r>
        <w:t xml:space="preserve"> or rather </w:t>
      </w:r>
      <w:r w:rsidRPr="0077280C">
        <w:rPr>
          <w:b/>
          <w:bCs/>
        </w:rPr>
        <w:t>thinking</w:t>
      </w:r>
      <w:r w:rsidRPr="0077280C">
        <w:t>.</w:t>
      </w:r>
    </w:p>
    <w:p w14:paraId="4F27E8CB" w14:textId="77777777" w:rsidR="00732050" w:rsidRPr="00F42B68" w:rsidRDefault="00732050" w:rsidP="006155C9">
      <w:pPr>
        <w:rPr>
          <w:rFonts w:ascii="Cascadia Code ExtraLight" w:hAnsi="Cascadia Code ExtraLight" w:cs="Cascadia Code ExtraLight"/>
          <w:sz w:val="28"/>
          <w:szCs w:val="28"/>
        </w:rPr>
      </w:pPr>
    </w:p>
    <w:sectPr w:rsidR="00732050" w:rsidRPr="00F4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ExtraLight">
    <w:panose1 w:val="020B0609020000020004"/>
    <w:charset w:val="00"/>
    <w:family w:val="modern"/>
    <w:pitch w:val="fixed"/>
    <w:sig w:usb0="A1002AFF" w:usb1="C200F9FB" w:usb2="00040020"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90"/>
    <w:rsid w:val="0023274A"/>
    <w:rsid w:val="003E16F2"/>
    <w:rsid w:val="00615590"/>
    <w:rsid w:val="006155C9"/>
    <w:rsid w:val="00627BEA"/>
    <w:rsid w:val="006E573C"/>
    <w:rsid w:val="006E6BC9"/>
    <w:rsid w:val="00732050"/>
    <w:rsid w:val="00794EB2"/>
    <w:rsid w:val="00971167"/>
    <w:rsid w:val="00A3623F"/>
    <w:rsid w:val="00B07098"/>
    <w:rsid w:val="00EE08EA"/>
    <w:rsid w:val="00F42B68"/>
    <w:rsid w:val="00FA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1C06"/>
  <w15:chartTrackingRefBased/>
  <w15:docId w15:val="{5372CE71-B059-4934-8DAF-4D0994DE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B68"/>
  </w:style>
  <w:style w:type="paragraph" w:styleId="Heading1">
    <w:name w:val="heading 1"/>
    <w:basedOn w:val="Normal"/>
    <w:next w:val="Normal"/>
    <w:link w:val="Heading1Char"/>
    <w:uiPriority w:val="9"/>
    <w:qFormat/>
    <w:rsid w:val="006155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55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55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55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55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5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5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55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55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55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55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5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590"/>
    <w:rPr>
      <w:rFonts w:eastAsiaTheme="majorEastAsia" w:cstheme="majorBidi"/>
      <w:color w:val="272727" w:themeColor="text1" w:themeTint="D8"/>
    </w:rPr>
  </w:style>
  <w:style w:type="paragraph" w:styleId="Title">
    <w:name w:val="Title"/>
    <w:basedOn w:val="Normal"/>
    <w:next w:val="Normal"/>
    <w:link w:val="TitleChar"/>
    <w:uiPriority w:val="10"/>
    <w:qFormat/>
    <w:rsid w:val="00615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590"/>
    <w:pPr>
      <w:spacing w:before="160"/>
      <w:jc w:val="center"/>
    </w:pPr>
    <w:rPr>
      <w:i/>
      <w:iCs/>
      <w:color w:val="404040" w:themeColor="text1" w:themeTint="BF"/>
    </w:rPr>
  </w:style>
  <w:style w:type="character" w:customStyle="1" w:styleId="QuoteChar">
    <w:name w:val="Quote Char"/>
    <w:basedOn w:val="DefaultParagraphFont"/>
    <w:link w:val="Quote"/>
    <w:uiPriority w:val="29"/>
    <w:rsid w:val="00615590"/>
    <w:rPr>
      <w:i/>
      <w:iCs/>
      <w:color w:val="404040" w:themeColor="text1" w:themeTint="BF"/>
    </w:rPr>
  </w:style>
  <w:style w:type="paragraph" w:styleId="ListParagraph">
    <w:name w:val="List Paragraph"/>
    <w:basedOn w:val="Normal"/>
    <w:uiPriority w:val="34"/>
    <w:qFormat/>
    <w:rsid w:val="00615590"/>
    <w:pPr>
      <w:ind w:left="720"/>
      <w:contextualSpacing/>
    </w:pPr>
  </w:style>
  <w:style w:type="character" w:styleId="IntenseEmphasis">
    <w:name w:val="Intense Emphasis"/>
    <w:basedOn w:val="DefaultParagraphFont"/>
    <w:uiPriority w:val="21"/>
    <w:qFormat/>
    <w:rsid w:val="00615590"/>
    <w:rPr>
      <w:i/>
      <w:iCs/>
      <w:color w:val="2F5496" w:themeColor="accent1" w:themeShade="BF"/>
    </w:rPr>
  </w:style>
  <w:style w:type="paragraph" w:styleId="IntenseQuote">
    <w:name w:val="Intense Quote"/>
    <w:basedOn w:val="Normal"/>
    <w:next w:val="Normal"/>
    <w:link w:val="IntenseQuoteChar"/>
    <w:uiPriority w:val="30"/>
    <w:qFormat/>
    <w:rsid w:val="006155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5590"/>
    <w:rPr>
      <w:i/>
      <w:iCs/>
      <w:color w:val="2F5496" w:themeColor="accent1" w:themeShade="BF"/>
    </w:rPr>
  </w:style>
  <w:style w:type="character" w:styleId="IntenseReference">
    <w:name w:val="Intense Reference"/>
    <w:basedOn w:val="DefaultParagraphFont"/>
    <w:uiPriority w:val="32"/>
    <w:qFormat/>
    <w:rsid w:val="00615590"/>
    <w:rPr>
      <w:b/>
      <w:bCs/>
      <w:smallCaps/>
      <w:color w:val="2F5496" w:themeColor="accent1" w:themeShade="BF"/>
      <w:spacing w:val="5"/>
    </w:rPr>
  </w:style>
  <w:style w:type="character" w:styleId="Hyperlink">
    <w:name w:val="Hyperlink"/>
    <w:basedOn w:val="DefaultParagraphFont"/>
    <w:uiPriority w:val="99"/>
    <w:unhideWhenUsed/>
    <w:rsid w:val="006155C9"/>
    <w:rPr>
      <w:color w:val="0563C1" w:themeColor="hyperlink"/>
      <w:u w:val="single"/>
    </w:rPr>
  </w:style>
  <w:style w:type="character" w:styleId="UnresolvedMention">
    <w:name w:val="Unresolved Mention"/>
    <w:basedOn w:val="DefaultParagraphFont"/>
    <w:uiPriority w:val="99"/>
    <w:semiHidden/>
    <w:unhideWhenUsed/>
    <w:rsid w:val="00615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lickstack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Traveler --</dc:creator>
  <cp:keywords/>
  <dc:description/>
  <cp:lastModifiedBy>Traveler --</cp:lastModifiedBy>
  <cp:revision>6</cp:revision>
  <dcterms:created xsi:type="dcterms:W3CDTF">2025-06-08T13:30:00Z</dcterms:created>
  <dcterms:modified xsi:type="dcterms:W3CDTF">2025-06-08T14:55:00Z</dcterms:modified>
</cp:coreProperties>
</file>