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43CFE" w14:textId="5DAEB5CB" w:rsidR="00FB4D1E" w:rsidRDefault="007346C2" w:rsidP="00FB4D1E">
      <w:pPr>
        <w:spacing w:line="237" w:lineRule="auto"/>
        <w:ind w:right="3904"/>
        <w:rPr>
          <w:b/>
        </w:rPr>
      </w:pPr>
      <w:r>
        <w:rPr>
          <w:rFonts w:cstheme="minorBidi"/>
          <w:b/>
          <w:noProof/>
          <w:lang w:bidi="te-IN"/>
        </w:rPr>
        <w:drawing>
          <wp:anchor distT="0" distB="0" distL="114300" distR="114300" simplePos="0" relativeHeight="251658240" behindDoc="0" locked="0" layoutInCell="1" allowOverlap="1" wp14:anchorId="0FA68BB8" wp14:editId="3B44EE74">
            <wp:simplePos x="0" y="0"/>
            <wp:positionH relativeFrom="margin">
              <wp:posOffset>4883150</wp:posOffset>
            </wp:positionH>
            <wp:positionV relativeFrom="paragraph">
              <wp:posOffset>127000</wp:posOffset>
            </wp:positionV>
            <wp:extent cx="1386205" cy="1327150"/>
            <wp:effectExtent l="19050" t="0" r="23495" b="4064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271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22959" w14:textId="539030D8" w:rsidR="00F808C1" w:rsidRDefault="00F808C1" w:rsidP="00012CEE">
      <w:pPr>
        <w:spacing w:line="237" w:lineRule="auto"/>
        <w:ind w:right="3904"/>
        <w:rPr>
          <w:rFonts w:asciiTheme="minorHAnsi" w:hAnsiTheme="minorHAnsi" w:cstheme="minorHAnsi"/>
          <w:b/>
          <w:color w:val="17365D"/>
          <w:sz w:val="28"/>
          <w:szCs w:val="28"/>
          <w:u w:color="17365D"/>
        </w:rPr>
      </w:pPr>
    </w:p>
    <w:p w14:paraId="0EEF63F5" w14:textId="77777777" w:rsidR="003A0DB2" w:rsidRDefault="003A0DB2" w:rsidP="00203A75">
      <w:pPr>
        <w:spacing w:line="237" w:lineRule="auto"/>
        <w:ind w:right="-57"/>
        <w:rPr>
          <w:rFonts w:asciiTheme="minorHAnsi" w:hAnsiTheme="minorHAnsi" w:cstheme="minorHAnsi"/>
          <w:b/>
          <w:color w:val="17365D"/>
          <w:sz w:val="28"/>
          <w:szCs w:val="28"/>
          <w:u w:color="17365D"/>
        </w:rPr>
      </w:pPr>
    </w:p>
    <w:p w14:paraId="13D97B0A" w14:textId="00FD4291" w:rsidR="00012CEE" w:rsidRPr="00DA3EBE" w:rsidRDefault="00012CEE" w:rsidP="00203A75">
      <w:pPr>
        <w:spacing w:line="237" w:lineRule="auto"/>
        <w:ind w:right="-57"/>
        <w:rPr>
          <w:rFonts w:asciiTheme="minorHAnsi" w:hAnsiTheme="minorHAnsi" w:cstheme="minorHAnsi"/>
          <w:b/>
          <w:sz w:val="28"/>
          <w:szCs w:val="28"/>
        </w:rPr>
      </w:pPr>
      <w:r w:rsidRPr="00DA3EBE">
        <w:rPr>
          <w:rFonts w:asciiTheme="minorHAnsi" w:hAnsiTheme="minorHAnsi" w:cstheme="minorHAnsi"/>
          <w:b/>
          <w:color w:val="17365D"/>
          <w:sz w:val="28"/>
          <w:szCs w:val="28"/>
          <w:u w:color="17365D"/>
        </w:rPr>
        <w:t>NAVEEN TUPPA</w:t>
      </w:r>
    </w:p>
    <w:p w14:paraId="1951E675" w14:textId="4F43CB7C" w:rsidR="00012CEE" w:rsidRPr="00D67786" w:rsidRDefault="00012CEE" w:rsidP="00203A75">
      <w:pPr>
        <w:spacing w:line="237" w:lineRule="auto"/>
        <w:ind w:right="-57"/>
        <w:rPr>
          <w:rFonts w:asciiTheme="minorHAnsi" w:hAnsiTheme="minorHAnsi" w:cstheme="minorHAnsi"/>
          <w:b/>
        </w:rPr>
      </w:pPr>
      <w:bookmarkStart w:id="0" w:name="_Hlk191755027"/>
      <w:bookmarkStart w:id="1" w:name="_Hlk191755664"/>
      <w:r w:rsidRPr="00640A97">
        <w:rPr>
          <w:rFonts w:asciiTheme="minorHAnsi" w:hAnsiTheme="minorHAnsi" w:cstheme="minorHAnsi"/>
          <w:b/>
          <w:color w:val="17365D"/>
          <w:u w:color="17365D"/>
        </w:rPr>
        <w:t>Ad</w:t>
      </w:r>
      <w:bookmarkEnd w:id="0"/>
      <w:r w:rsidRPr="00640A97">
        <w:rPr>
          <w:rFonts w:asciiTheme="minorHAnsi" w:hAnsiTheme="minorHAnsi" w:cstheme="minorHAnsi"/>
          <w:b/>
          <w:color w:val="17365D"/>
          <w:u w:color="17365D"/>
        </w:rPr>
        <w:t>dr</w:t>
      </w:r>
      <w:bookmarkEnd w:id="1"/>
      <w:r w:rsidRPr="00640A97">
        <w:rPr>
          <w:rFonts w:asciiTheme="minorHAnsi" w:hAnsiTheme="minorHAnsi" w:cstheme="minorHAnsi"/>
          <w:b/>
          <w:color w:val="17365D"/>
          <w:u w:color="17365D"/>
        </w:rPr>
        <w:t xml:space="preserve">ess: </w:t>
      </w:r>
      <w:r w:rsidR="00224A06">
        <w:rPr>
          <w:rFonts w:asciiTheme="minorHAnsi" w:hAnsiTheme="minorHAnsi" w:cstheme="minorHAnsi"/>
        </w:rPr>
        <w:t>Hyderabad</w:t>
      </w:r>
    </w:p>
    <w:p w14:paraId="7602D657" w14:textId="09F11CCB" w:rsidR="00012CEE" w:rsidRPr="00D67786" w:rsidRDefault="00012CEE" w:rsidP="00203A75">
      <w:pPr>
        <w:ind w:right="-57"/>
        <w:rPr>
          <w:rFonts w:asciiTheme="minorHAnsi" w:hAnsiTheme="minorHAnsi" w:cstheme="minorHAnsi"/>
          <w:b/>
        </w:rPr>
      </w:pPr>
      <w:bookmarkStart w:id="2" w:name="_Hlk191755197"/>
      <w:r w:rsidRPr="00D67786">
        <w:rPr>
          <w:rFonts w:asciiTheme="minorHAnsi" w:hAnsiTheme="minorHAnsi" w:cstheme="minorHAnsi"/>
          <w:b/>
          <w:color w:val="17365D"/>
          <w:u w:color="17365D"/>
        </w:rPr>
        <w:t>Email</w:t>
      </w:r>
      <w:bookmarkEnd w:id="2"/>
      <w:r w:rsidRPr="00D67786">
        <w:rPr>
          <w:rFonts w:asciiTheme="minorHAnsi" w:hAnsiTheme="minorHAnsi" w:cstheme="minorHAnsi"/>
          <w:b/>
          <w:color w:val="17365D"/>
          <w:spacing w:val="-2"/>
          <w:u w:color="17365D"/>
        </w:rPr>
        <w:t>:</w:t>
      </w:r>
      <w:r w:rsidRPr="00D67786">
        <w:rPr>
          <w:rFonts w:asciiTheme="minorHAnsi" w:hAnsiTheme="minorHAnsi" w:cstheme="minorHAnsi"/>
        </w:rPr>
        <w:t xml:space="preserve"> </w:t>
      </w:r>
      <w:r w:rsidR="007346C2" w:rsidRPr="00D67786">
        <w:rPr>
          <w:rFonts w:asciiTheme="minorHAnsi" w:hAnsiTheme="minorHAnsi" w:cstheme="minorHAnsi"/>
        </w:rPr>
        <w:t>naveentuppa30</w:t>
      </w:r>
      <w:r w:rsidRPr="00D67786">
        <w:rPr>
          <w:rFonts w:asciiTheme="minorHAnsi" w:hAnsiTheme="minorHAnsi" w:cstheme="minorHAnsi"/>
        </w:rPr>
        <w:t>@gmail.com</w:t>
      </w:r>
    </w:p>
    <w:p w14:paraId="48E175AC" w14:textId="63993EA8" w:rsidR="00FB4D1E" w:rsidRPr="00D67786" w:rsidRDefault="00012CEE" w:rsidP="00203A75">
      <w:pPr>
        <w:spacing w:line="237" w:lineRule="auto"/>
        <w:ind w:right="-57"/>
        <w:rPr>
          <w:rFonts w:asciiTheme="minorHAnsi" w:hAnsiTheme="minorHAnsi" w:cstheme="minorHAnsi"/>
          <w:bCs/>
        </w:rPr>
      </w:pPr>
      <w:r w:rsidRPr="00D67786">
        <w:rPr>
          <w:rFonts w:asciiTheme="minorHAnsi" w:hAnsiTheme="minorHAnsi" w:cstheme="minorHAnsi"/>
          <w:b/>
          <w:color w:val="17365D"/>
          <w:u w:color="17365D"/>
        </w:rPr>
        <w:t>Phone</w:t>
      </w:r>
      <w:r w:rsidRPr="00D67786">
        <w:rPr>
          <w:rFonts w:asciiTheme="minorHAnsi" w:hAnsiTheme="minorHAnsi" w:cstheme="minorHAnsi"/>
          <w:b/>
        </w:rPr>
        <w:t>: +</w:t>
      </w:r>
      <w:r w:rsidRPr="00D67786">
        <w:rPr>
          <w:rFonts w:asciiTheme="minorHAnsi" w:hAnsiTheme="minorHAnsi" w:cstheme="minorHAnsi"/>
        </w:rPr>
        <w:t>91-</w:t>
      </w:r>
      <w:r w:rsidRPr="00D67786">
        <w:rPr>
          <w:rFonts w:asciiTheme="minorHAnsi" w:hAnsiTheme="minorHAnsi" w:cstheme="minorHAnsi"/>
          <w:bCs/>
        </w:rPr>
        <w:t>9441</w:t>
      </w:r>
      <w:r w:rsidR="007346C2" w:rsidRPr="00D67786">
        <w:rPr>
          <w:rFonts w:asciiTheme="minorHAnsi" w:hAnsiTheme="minorHAnsi" w:cstheme="minorHAnsi"/>
          <w:bCs/>
        </w:rPr>
        <w:t>083059</w:t>
      </w:r>
      <w:r w:rsidR="00465112" w:rsidRPr="00D67786">
        <w:rPr>
          <w:rFonts w:asciiTheme="minorHAnsi" w:hAnsiTheme="minorHAnsi" w:cstheme="minorHAnsi"/>
          <w:bCs/>
        </w:rPr>
        <w:t xml:space="preserve"> </w:t>
      </w:r>
    </w:p>
    <w:p w14:paraId="1B37C334" w14:textId="6A4D53BF" w:rsidR="00F808C1" w:rsidRPr="00640A97" w:rsidRDefault="00F808C1" w:rsidP="00203A75">
      <w:pPr>
        <w:spacing w:line="237" w:lineRule="auto"/>
        <w:ind w:right="-57"/>
        <w:rPr>
          <w:rFonts w:asciiTheme="minorHAnsi" w:hAnsiTheme="minorHAnsi" w:cstheme="minorHAnsi"/>
          <w:b/>
        </w:rPr>
      </w:pPr>
      <w:bookmarkStart w:id="3" w:name="_Hlk191761026"/>
      <w:r w:rsidRPr="00640A97">
        <w:rPr>
          <w:rFonts w:asciiTheme="minorHAnsi" w:hAnsiTheme="minorHAnsi" w:cstheme="minorHAnsi"/>
          <w:b/>
          <w:color w:val="17365D"/>
          <w:u w:color="17365D"/>
        </w:rPr>
        <w:t>LinkedIn Profile</w:t>
      </w:r>
      <w:bookmarkEnd w:id="3"/>
      <w:r w:rsidRPr="00640A97">
        <w:rPr>
          <w:rFonts w:asciiTheme="minorHAnsi" w:hAnsiTheme="minorHAnsi" w:cstheme="minorHAnsi"/>
          <w:b/>
          <w:color w:val="17365D"/>
          <w:u w:color="17365D"/>
        </w:rPr>
        <w:t>:</w:t>
      </w:r>
      <w:r w:rsidRPr="00640A97">
        <w:rPr>
          <w:rFonts w:asciiTheme="minorHAnsi" w:hAnsiTheme="minorHAnsi" w:cstheme="minorHAnsi"/>
        </w:rPr>
        <w:t xml:space="preserve"> </w:t>
      </w:r>
      <w:r w:rsidRPr="00640A97">
        <w:rPr>
          <w:rFonts w:asciiTheme="minorHAnsi" w:hAnsiTheme="minorHAnsi" w:cstheme="minorHAnsi"/>
          <w:b/>
          <w:color w:val="17365D"/>
          <w:u w:color="17365D"/>
        </w:rPr>
        <w:t>https://www.linkedin.com/in/naveen-tuppa-76a476344/</w:t>
      </w:r>
    </w:p>
    <w:p w14:paraId="611229F6" w14:textId="3392AB64" w:rsidR="00C27984" w:rsidRPr="00012CEE" w:rsidRDefault="007346C2" w:rsidP="00012CEE">
      <w:pPr>
        <w:spacing w:line="237" w:lineRule="auto"/>
        <w:ind w:right="390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96003" wp14:editId="57845FB2">
                <wp:simplePos x="0" y="0"/>
                <wp:positionH relativeFrom="margin">
                  <wp:posOffset>6350</wp:posOffset>
                </wp:positionH>
                <wp:positionV relativeFrom="paragraph">
                  <wp:posOffset>67310</wp:posOffset>
                </wp:positionV>
                <wp:extent cx="6191250" cy="25400"/>
                <wp:effectExtent l="0" t="0" r="19050" b="31750"/>
                <wp:wrapNone/>
                <wp:docPr id="386713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A7C15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5.3pt" to="48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" strokecolor="black [3040]">
                <w10:wrap anchorx="margin"/>
              </v:line>
            </w:pict>
          </mc:Fallback>
        </mc:AlternateContent>
      </w:r>
    </w:p>
    <w:p w14:paraId="0814E297" w14:textId="77777777" w:rsidR="00DA3EBE" w:rsidRDefault="00DA3EBE">
      <w:pPr>
        <w:rPr>
          <w:b/>
          <w:color w:val="17365D"/>
          <w:sz w:val="28"/>
          <w:szCs w:val="28"/>
          <w:u w:val="single" w:color="17365D"/>
        </w:rPr>
      </w:pPr>
      <w:bookmarkStart w:id="4" w:name="_Hlk191754926"/>
      <w:bookmarkStart w:id="5" w:name="_Hlk191755047"/>
    </w:p>
    <w:p w14:paraId="1775E528" w14:textId="162DC9FC" w:rsidR="00C27984" w:rsidRPr="00640A97" w:rsidRDefault="00000000" w:rsidP="000A113F">
      <w:pPr>
        <w:rPr>
          <w:b/>
          <w:color w:val="17365D"/>
          <w:spacing w:val="-2"/>
          <w:sz w:val="28"/>
          <w:szCs w:val="28"/>
          <w:u w:val="single" w:color="17365D"/>
        </w:rPr>
      </w:pPr>
      <w:r w:rsidRPr="00640A97">
        <w:rPr>
          <w:b/>
          <w:color w:val="17365D"/>
          <w:sz w:val="28"/>
          <w:szCs w:val="28"/>
          <w:u w:val="single" w:color="17365D"/>
        </w:rPr>
        <w:t>C</w:t>
      </w:r>
      <w:bookmarkEnd w:id="4"/>
      <w:r w:rsidRPr="00640A97">
        <w:rPr>
          <w:b/>
          <w:color w:val="17365D"/>
          <w:sz w:val="28"/>
          <w:szCs w:val="28"/>
          <w:u w:val="single" w:color="17365D"/>
        </w:rPr>
        <w:t>areer</w:t>
      </w:r>
      <w:r w:rsidRPr="00640A97">
        <w:rPr>
          <w:b/>
          <w:color w:val="17365D"/>
          <w:spacing w:val="-3"/>
          <w:sz w:val="28"/>
          <w:szCs w:val="28"/>
          <w:u w:val="single" w:color="17365D"/>
        </w:rPr>
        <w:t xml:space="preserve"> </w:t>
      </w:r>
      <w:bookmarkEnd w:id="5"/>
      <w:r w:rsidRPr="00640A97">
        <w:rPr>
          <w:b/>
          <w:color w:val="17365D"/>
          <w:spacing w:val="-2"/>
          <w:sz w:val="28"/>
          <w:szCs w:val="28"/>
          <w:u w:val="single" w:color="17365D"/>
        </w:rPr>
        <w:t>Objective:</w:t>
      </w:r>
    </w:p>
    <w:p w14:paraId="20E4EE2C" w14:textId="77777777" w:rsidR="00C27984" w:rsidRPr="00640A97" w:rsidRDefault="00000000" w:rsidP="000A113F">
      <w:pPr>
        <w:pStyle w:val="BodyText"/>
        <w:spacing w:line="249" w:lineRule="auto"/>
        <w:ind w:left="0" w:firstLine="0"/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A</w:t>
      </w:r>
      <w:r w:rsidRPr="00640A97">
        <w:rPr>
          <w:rFonts w:asciiTheme="minorHAnsi" w:hAnsiTheme="minorHAnsi" w:cstheme="minorHAnsi"/>
          <w:spacing w:val="-7"/>
        </w:rPr>
        <w:t xml:space="preserve"> </w:t>
      </w:r>
      <w:r w:rsidRPr="00640A97">
        <w:rPr>
          <w:rFonts w:asciiTheme="minorHAnsi" w:hAnsiTheme="minorHAnsi" w:cstheme="minorHAnsi"/>
        </w:rPr>
        <w:t>position</w:t>
      </w:r>
      <w:r w:rsidRPr="00640A97">
        <w:rPr>
          <w:rFonts w:asciiTheme="minorHAnsi" w:hAnsiTheme="minorHAnsi" w:cstheme="minorHAnsi"/>
          <w:spacing w:val="-5"/>
        </w:rPr>
        <w:t xml:space="preserve"> </w:t>
      </w:r>
      <w:r w:rsidRPr="00640A97">
        <w:rPr>
          <w:rFonts w:asciiTheme="minorHAnsi" w:hAnsiTheme="minorHAnsi" w:cstheme="minorHAnsi"/>
        </w:rPr>
        <w:t>in organization providing</w:t>
      </w:r>
      <w:r w:rsidRPr="00640A97">
        <w:rPr>
          <w:rFonts w:asciiTheme="minorHAnsi" w:hAnsiTheme="minorHAnsi" w:cstheme="minorHAnsi"/>
          <w:spacing w:val="-4"/>
        </w:rPr>
        <w:t xml:space="preserve"> </w:t>
      </w:r>
      <w:r w:rsidRPr="00640A97">
        <w:rPr>
          <w:rFonts w:asciiTheme="minorHAnsi" w:hAnsiTheme="minorHAnsi" w:cstheme="minorHAnsi"/>
        </w:rPr>
        <w:t>the</w:t>
      </w:r>
      <w:r w:rsidRPr="00640A97">
        <w:rPr>
          <w:rFonts w:asciiTheme="minorHAnsi" w:hAnsiTheme="minorHAnsi" w:cstheme="minorHAnsi"/>
          <w:spacing w:val="-4"/>
        </w:rPr>
        <w:t xml:space="preserve"> </w:t>
      </w:r>
      <w:r w:rsidRPr="00640A97">
        <w:rPr>
          <w:rFonts w:asciiTheme="minorHAnsi" w:hAnsiTheme="minorHAnsi" w:cstheme="minorHAnsi"/>
        </w:rPr>
        <w:t>opportunity</w:t>
      </w:r>
      <w:r w:rsidRPr="00640A97">
        <w:rPr>
          <w:rFonts w:asciiTheme="minorHAnsi" w:hAnsiTheme="minorHAnsi" w:cstheme="minorHAnsi"/>
          <w:spacing w:val="-4"/>
        </w:rPr>
        <w:t xml:space="preserve"> </w:t>
      </w:r>
      <w:r w:rsidRPr="00640A97">
        <w:rPr>
          <w:rFonts w:asciiTheme="minorHAnsi" w:hAnsiTheme="minorHAnsi" w:cstheme="minorHAnsi"/>
        </w:rPr>
        <w:t>to</w:t>
      </w:r>
      <w:r w:rsidRPr="00640A97">
        <w:rPr>
          <w:rFonts w:asciiTheme="minorHAnsi" w:hAnsiTheme="minorHAnsi" w:cstheme="minorHAnsi"/>
          <w:spacing w:val="-5"/>
        </w:rPr>
        <w:t xml:space="preserve"> </w:t>
      </w:r>
      <w:r w:rsidRPr="00640A97">
        <w:rPr>
          <w:rFonts w:asciiTheme="minorHAnsi" w:hAnsiTheme="minorHAnsi" w:cstheme="minorHAnsi"/>
        </w:rPr>
        <w:t>make</w:t>
      </w:r>
      <w:r w:rsidRPr="00640A97">
        <w:rPr>
          <w:rFonts w:asciiTheme="minorHAnsi" w:hAnsiTheme="minorHAnsi" w:cstheme="minorHAnsi"/>
          <w:spacing w:val="-4"/>
        </w:rPr>
        <w:t xml:space="preserve"> </w:t>
      </w:r>
      <w:r w:rsidRPr="00640A97">
        <w:rPr>
          <w:rFonts w:asciiTheme="minorHAnsi" w:hAnsiTheme="minorHAnsi" w:cstheme="minorHAnsi"/>
        </w:rPr>
        <w:t>a</w:t>
      </w:r>
      <w:r w:rsidRPr="00640A97">
        <w:rPr>
          <w:rFonts w:asciiTheme="minorHAnsi" w:hAnsiTheme="minorHAnsi" w:cstheme="minorHAnsi"/>
          <w:spacing w:val="-5"/>
        </w:rPr>
        <w:t xml:space="preserve"> </w:t>
      </w:r>
      <w:r w:rsidRPr="00640A97">
        <w:rPr>
          <w:rFonts w:asciiTheme="minorHAnsi" w:hAnsiTheme="minorHAnsi" w:cstheme="minorHAnsi"/>
        </w:rPr>
        <w:t>strong</w:t>
      </w:r>
      <w:r w:rsidRPr="00640A97">
        <w:rPr>
          <w:rFonts w:asciiTheme="minorHAnsi" w:hAnsiTheme="minorHAnsi" w:cstheme="minorHAnsi"/>
          <w:spacing w:val="-4"/>
        </w:rPr>
        <w:t xml:space="preserve"> </w:t>
      </w:r>
      <w:r w:rsidRPr="00640A97">
        <w:rPr>
          <w:rFonts w:asciiTheme="minorHAnsi" w:hAnsiTheme="minorHAnsi" w:cstheme="minorHAnsi"/>
        </w:rPr>
        <w:t>contribution</w:t>
      </w:r>
      <w:r w:rsidRPr="00640A97">
        <w:rPr>
          <w:rFonts w:asciiTheme="minorHAnsi" w:hAnsiTheme="minorHAnsi" w:cstheme="minorHAnsi"/>
          <w:spacing w:val="-5"/>
        </w:rPr>
        <w:t xml:space="preserve"> </w:t>
      </w:r>
      <w:r w:rsidRPr="00640A97">
        <w:rPr>
          <w:rFonts w:asciiTheme="minorHAnsi" w:hAnsiTheme="minorHAnsi" w:cstheme="minorHAnsi"/>
        </w:rPr>
        <w:t>to</w:t>
      </w:r>
      <w:r w:rsidRPr="00640A97">
        <w:rPr>
          <w:rFonts w:asciiTheme="minorHAnsi" w:hAnsiTheme="minorHAnsi" w:cstheme="minorHAnsi"/>
          <w:spacing w:val="-5"/>
        </w:rPr>
        <w:t xml:space="preserve"> </w:t>
      </w:r>
      <w:r w:rsidRPr="00640A97">
        <w:rPr>
          <w:rFonts w:asciiTheme="minorHAnsi" w:hAnsiTheme="minorHAnsi" w:cstheme="minorHAnsi"/>
        </w:rPr>
        <w:t>organizational goals through continued development of my skills.</w:t>
      </w:r>
    </w:p>
    <w:p w14:paraId="0991E222" w14:textId="77777777" w:rsidR="00C27984" w:rsidRPr="00465112" w:rsidRDefault="00000000">
      <w:pPr>
        <w:spacing w:before="201" w:line="268" w:lineRule="exact"/>
        <w:rPr>
          <w:b/>
          <w:sz w:val="28"/>
          <w:szCs w:val="28"/>
        </w:rPr>
      </w:pPr>
      <w:r w:rsidRPr="00465112">
        <w:rPr>
          <w:b/>
          <w:color w:val="17365D"/>
          <w:sz w:val="28"/>
          <w:szCs w:val="28"/>
          <w:u w:val="single" w:color="17365D"/>
        </w:rPr>
        <w:t>Professional</w:t>
      </w:r>
      <w:r w:rsidRPr="00465112">
        <w:rPr>
          <w:b/>
          <w:color w:val="17365D"/>
          <w:spacing w:val="-5"/>
          <w:sz w:val="28"/>
          <w:szCs w:val="28"/>
          <w:u w:val="single" w:color="17365D"/>
        </w:rPr>
        <w:t xml:space="preserve"> </w:t>
      </w:r>
      <w:r w:rsidRPr="00465112">
        <w:rPr>
          <w:b/>
          <w:color w:val="17365D"/>
          <w:spacing w:val="-2"/>
          <w:sz w:val="28"/>
          <w:szCs w:val="28"/>
          <w:u w:val="single" w:color="17365D"/>
        </w:rPr>
        <w:t>Summary:</w:t>
      </w:r>
    </w:p>
    <w:p w14:paraId="40CF6E16" w14:textId="56DB5D20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A competent professional with 4 Years of experience in Cyber</w:t>
      </w:r>
      <w:r w:rsidR="00166451">
        <w:rPr>
          <w:rFonts w:asciiTheme="minorHAnsi" w:hAnsiTheme="minorHAnsi" w:cstheme="minorHAnsi"/>
        </w:rPr>
        <w:t xml:space="preserve"> </w:t>
      </w:r>
      <w:r w:rsidR="00166451" w:rsidRPr="00166451">
        <w:rPr>
          <w:rFonts w:asciiTheme="minorHAnsi" w:hAnsiTheme="minorHAnsi" w:cstheme="minorHAnsi"/>
        </w:rPr>
        <w:t>Security – Incident Response Analyst.</w:t>
      </w:r>
    </w:p>
    <w:p w14:paraId="70BF160F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Supervised and performed installation of new IT network equipment and system software.</w:t>
      </w:r>
    </w:p>
    <w:p w14:paraId="14FF5197" w14:textId="77777777" w:rsidR="00031D4F" w:rsidRPr="00031D4F" w:rsidRDefault="00465112" w:rsidP="00031D4F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Strong knowledge in Security Monitoring and Operation.</w:t>
      </w:r>
      <w:r w:rsidR="00031D4F" w:rsidRPr="00031D4F">
        <w:t xml:space="preserve"> </w:t>
      </w:r>
    </w:p>
    <w:p w14:paraId="6DBE3602" w14:textId="27FC4C14" w:rsidR="00465112" w:rsidRPr="00031D4F" w:rsidRDefault="00031D4F" w:rsidP="00031D4F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031D4F">
        <w:rPr>
          <w:rFonts w:asciiTheme="minorHAnsi" w:hAnsiTheme="minorHAnsi" w:cstheme="minorHAnsi"/>
        </w:rPr>
        <w:t>Skilled in quickly detecting and handling security threats through incident response.</w:t>
      </w:r>
    </w:p>
    <w:p w14:paraId="352ACE9B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Good experience in SIEM tools.</w:t>
      </w:r>
    </w:p>
    <w:p w14:paraId="4644EF18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Good experience in McAfee tools, IBMQ-Radar.</w:t>
      </w:r>
    </w:p>
    <w:p w14:paraId="5D953CF1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Worked on IBM QRADAR &amp; Ticketing Service now</w:t>
      </w:r>
    </w:p>
    <w:p w14:paraId="414FBF7E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Monitor and manage SIEM setup which includes ESM, logger and connectors.</w:t>
      </w:r>
    </w:p>
    <w:p w14:paraId="2B722BBA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Preparing daily, weekly and monthly report as per client requirement.</w:t>
      </w:r>
    </w:p>
    <w:p w14:paraId="56044813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Investigating and creating case for the security threats and forwarding it to Onsite SOC team for further investigation and action.</w:t>
      </w:r>
    </w:p>
    <w:p w14:paraId="7D4DE202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Performing Log analysis &amp;analyzing the crucial alerts at immediate basis.</w:t>
      </w:r>
    </w:p>
    <w:p w14:paraId="2FE45027" w14:textId="4C2F7C49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Responsible for monitoring, analyzing and reporting multiple security events from devices like IDS/IPS, firewall etc</w:t>
      </w:r>
      <w:r w:rsidR="00640A97">
        <w:rPr>
          <w:rFonts w:asciiTheme="minorHAnsi" w:hAnsiTheme="minorHAnsi" w:cstheme="minorHAnsi"/>
        </w:rPr>
        <w:t>,</w:t>
      </w:r>
      <w:r w:rsidRPr="00640A97">
        <w:rPr>
          <w:rFonts w:asciiTheme="minorHAnsi" w:hAnsiTheme="minorHAnsi" w:cstheme="minorHAnsi"/>
        </w:rPr>
        <w:t xml:space="preserve"> using the QRadar and other Security Information &amp; Event Management (SIEM) tools to detect IT security incidents.</w:t>
      </w:r>
    </w:p>
    <w:p w14:paraId="64E3B185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 xml:space="preserve">Aware on writing rules based on use cases. </w:t>
      </w:r>
    </w:p>
    <w:p w14:paraId="0E1E34DA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Preparing reports as per client request.</w:t>
      </w:r>
    </w:p>
    <w:p w14:paraId="37DE5A80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Reporting weekly / monthly dashboards to customer.</w:t>
      </w:r>
    </w:p>
    <w:p w14:paraId="6842A907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Recognizing attacks based on their signatures</w:t>
      </w:r>
    </w:p>
    <w:p w14:paraId="605B6B26" w14:textId="77777777" w:rsidR="00465112" w:rsidRPr="00640A97" w:rsidRDefault="00465112" w:rsidP="004651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</w:rPr>
      </w:pPr>
      <w:r w:rsidRPr="00640A97">
        <w:rPr>
          <w:rFonts w:asciiTheme="minorHAnsi" w:hAnsiTheme="minorHAnsi" w:cstheme="minorHAnsi"/>
        </w:rPr>
        <w:t>Monitoring and carrying out second level analysis incidents.</w:t>
      </w:r>
    </w:p>
    <w:p w14:paraId="474F8FA7" w14:textId="77777777" w:rsidR="00203A75" w:rsidRPr="00640A97" w:rsidRDefault="00203A75" w:rsidP="00203A75">
      <w:pPr>
        <w:rPr>
          <w:rFonts w:asciiTheme="minorHAnsi" w:hAnsiTheme="minorHAnsi" w:cstheme="minorHAnsi"/>
          <w:b/>
          <w:color w:val="17365D"/>
          <w:spacing w:val="-2"/>
          <w:sz w:val="28"/>
          <w:szCs w:val="28"/>
          <w:u w:val="single" w:color="17365D"/>
        </w:rPr>
      </w:pPr>
    </w:p>
    <w:p w14:paraId="29BE40B1" w14:textId="39AA1FF2" w:rsidR="00203A75" w:rsidRPr="00640A97" w:rsidRDefault="00203A75" w:rsidP="00203A75">
      <w:pPr>
        <w:rPr>
          <w:rFonts w:asciiTheme="minorHAnsi" w:hAnsiTheme="minorHAnsi" w:cstheme="minorHAnsi"/>
          <w:b/>
          <w:color w:val="17365D"/>
          <w:spacing w:val="-2"/>
          <w:sz w:val="28"/>
          <w:szCs w:val="28"/>
          <w:u w:val="single" w:color="17365D"/>
        </w:rPr>
      </w:pPr>
      <w:r w:rsidRPr="00640A97">
        <w:rPr>
          <w:rFonts w:asciiTheme="minorHAnsi" w:hAnsiTheme="minorHAnsi" w:cstheme="minorHAnsi"/>
          <w:b/>
          <w:color w:val="17365D"/>
          <w:spacing w:val="-2"/>
          <w:sz w:val="28"/>
          <w:szCs w:val="28"/>
          <w:u w:val="single" w:color="17365D"/>
        </w:rPr>
        <w:t>Organizational Experience</w:t>
      </w:r>
      <w:r w:rsidR="003A0DB2">
        <w:rPr>
          <w:rFonts w:asciiTheme="minorHAnsi" w:hAnsiTheme="minorHAnsi" w:cstheme="minorHAnsi"/>
          <w:b/>
          <w:color w:val="17365D"/>
          <w:spacing w:val="-2"/>
          <w:sz w:val="28"/>
          <w:szCs w:val="28"/>
          <w:u w:val="single" w:color="17365D"/>
        </w:rPr>
        <w:t>:</w:t>
      </w:r>
    </w:p>
    <w:p w14:paraId="234FA080" w14:textId="0F2A6C69" w:rsidR="00203A75" w:rsidRPr="00640A97" w:rsidRDefault="00203A75" w:rsidP="00203A75">
      <w:pPr>
        <w:rPr>
          <w:rFonts w:asciiTheme="minorHAnsi" w:hAnsiTheme="minorHAnsi" w:cstheme="minorHAnsi"/>
          <w:bCs/>
          <w:color w:val="17365D"/>
          <w:spacing w:val="-2"/>
          <w:u w:val="single" w:color="17365D"/>
        </w:rPr>
      </w:pPr>
      <w:r w:rsidRPr="00640A97">
        <w:rPr>
          <w:rFonts w:asciiTheme="minorHAnsi" w:hAnsiTheme="minorHAnsi" w:cstheme="minorHAnsi"/>
          <w:bCs/>
        </w:rPr>
        <w:t xml:space="preserve">Security Analyst –Sep 2020- </w:t>
      </w:r>
      <w:r w:rsidR="0077400D">
        <w:rPr>
          <w:rFonts w:asciiTheme="minorHAnsi" w:hAnsiTheme="minorHAnsi" w:cstheme="minorHAnsi"/>
          <w:bCs/>
        </w:rPr>
        <w:t>Dec</w:t>
      </w:r>
      <w:r w:rsidR="002061C8">
        <w:rPr>
          <w:rFonts w:asciiTheme="minorHAnsi" w:hAnsiTheme="minorHAnsi" w:cstheme="minorHAnsi"/>
          <w:bCs/>
        </w:rPr>
        <w:t xml:space="preserve"> </w:t>
      </w:r>
      <w:r w:rsidRPr="00640A97">
        <w:rPr>
          <w:rFonts w:asciiTheme="minorHAnsi" w:hAnsiTheme="minorHAnsi" w:cstheme="minorHAnsi"/>
          <w:bCs/>
        </w:rPr>
        <w:t>202</w:t>
      </w:r>
      <w:r w:rsidR="0077400D">
        <w:rPr>
          <w:rFonts w:asciiTheme="minorHAnsi" w:hAnsiTheme="minorHAnsi" w:cstheme="minorHAnsi"/>
          <w:bCs/>
        </w:rPr>
        <w:t>4</w:t>
      </w:r>
      <w:r w:rsidRPr="00640A97">
        <w:rPr>
          <w:rFonts w:asciiTheme="minorHAnsi" w:hAnsiTheme="minorHAnsi" w:cstheme="minorHAnsi"/>
          <w:bCs/>
        </w:rPr>
        <w:t xml:space="preserve"> in Ust Global Pvt Ltd, Thiruvananthapuram, Kerala from Alfred analytics Pvt Ltd</w:t>
      </w:r>
    </w:p>
    <w:p w14:paraId="03916274" w14:textId="77777777" w:rsidR="00C27984" w:rsidRPr="000A113F" w:rsidRDefault="00C27984">
      <w:pPr>
        <w:pStyle w:val="BodyText"/>
        <w:spacing w:before="2"/>
        <w:ind w:left="0" w:firstLine="0"/>
        <w:rPr>
          <w:bCs/>
        </w:rPr>
      </w:pPr>
    </w:p>
    <w:p w14:paraId="60182257" w14:textId="74D08F11" w:rsidR="00203A75" w:rsidRPr="00F37861" w:rsidRDefault="00203A75" w:rsidP="00203A75">
      <w:pPr>
        <w:rPr>
          <w:b/>
          <w:color w:val="17365D"/>
          <w:spacing w:val="-2"/>
          <w:sz w:val="28"/>
          <w:szCs w:val="28"/>
          <w:u w:val="single" w:color="17365D"/>
        </w:rPr>
      </w:pPr>
      <w:r w:rsidRPr="00203A75">
        <w:rPr>
          <w:b/>
          <w:color w:val="17365D"/>
          <w:spacing w:val="-2"/>
          <w:sz w:val="28"/>
          <w:szCs w:val="28"/>
          <w:u w:val="single" w:color="17365D"/>
        </w:rPr>
        <w:t>Education</w:t>
      </w:r>
      <w:r w:rsidR="003A0DB2">
        <w:rPr>
          <w:b/>
          <w:color w:val="17365D"/>
          <w:spacing w:val="-2"/>
          <w:sz w:val="28"/>
          <w:szCs w:val="28"/>
          <w:u w:val="single" w:color="17365D"/>
        </w:rPr>
        <w:t>:</w:t>
      </w:r>
    </w:p>
    <w:p w14:paraId="64F834E6" w14:textId="77777777" w:rsidR="00203A75" w:rsidRPr="00640A97" w:rsidRDefault="00203A75" w:rsidP="00203A75">
      <w:pPr>
        <w:pStyle w:val="ListParagraph"/>
        <w:numPr>
          <w:ilvl w:val="0"/>
          <w:numId w:val="3"/>
        </w:numPr>
        <w:autoSpaceDE/>
        <w:autoSpaceDN/>
        <w:spacing w:line="240" w:lineRule="auto"/>
        <w:contextualSpacing/>
        <w:rPr>
          <w:bCs/>
        </w:rPr>
      </w:pPr>
      <w:r w:rsidRPr="00640A97">
        <w:rPr>
          <w:rFonts w:eastAsia="Times New Roman"/>
          <w:bCs/>
        </w:rPr>
        <w:t>MBA in Finance from Osmania university Hyderabad in 2018</w:t>
      </w:r>
    </w:p>
    <w:p w14:paraId="21124355" w14:textId="77777777" w:rsidR="00203A75" w:rsidRPr="00640A97" w:rsidRDefault="00203A75" w:rsidP="00203A75">
      <w:pPr>
        <w:numPr>
          <w:ilvl w:val="0"/>
          <w:numId w:val="2"/>
        </w:numPr>
        <w:autoSpaceDE/>
        <w:autoSpaceDN/>
        <w:rPr>
          <w:bCs/>
        </w:rPr>
      </w:pPr>
      <w:r w:rsidRPr="00640A97">
        <w:rPr>
          <w:rFonts w:eastAsia="Times New Roman"/>
          <w:bCs/>
        </w:rPr>
        <w:t>B. Com Computers from Kakatiya University, Warangal in 2015</w:t>
      </w:r>
    </w:p>
    <w:p w14:paraId="54ADDD4F" w14:textId="77777777" w:rsidR="00203A75" w:rsidRPr="00640A97" w:rsidRDefault="00203A75" w:rsidP="00203A75">
      <w:pPr>
        <w:numPr>
          <w:ilvl w:val="0"/>
          <w:numId w:val="2"/>
        </w:numPr>
        <w:autoSpaceDE/>
        <w:autoSpaceDN/>
        <w:rPr>
          <w:bCs/>
        </w:rPr>
      </w:pPr>
      <w:r w:rsidRPr="00640A97">
        <w:rPr>
          <w:rFonts w:eastAsia="Times New Roman"/>
          <w:bCs/>
        </w:rPr>
        <w:t>CEC (Intermediate) from Board of Intermediate, Nirmal in 2012</w:t>
      </w:r>
    </w:p>
    <w:p w14:paraId="0E62E439" w14:textId="7B04D506" w:rsidR="00203A75" w:rsidRPr="00640A97" w:rsidRDefault="00203A75" w:rsidP="00203A75">
      <w:pPr>
        <w:numPr>
          <w:ilvl w:val="0"/>
          <w:numId w:val="2"/>
        </w:numPr>
        <w:autoSpaceDE/>
        <w:autoSpaceDN/>
        <w:rPr>
          <w:bCs/>
        </w:rPr>
      </w:pPr>
      <w:r w:rsidRPr="00640A97">
        <w:rPr>
          <w:bCs/>
        </w:rPr>
        <w:t>Secondary School Certificate from Board Of SSC, Nirmal in 2010</w:t>
      </w:r>
    </w:p>
    <w:p w14:paraId="188D47EE" w14:textId="77777777" w:rsidR="0015016F" w:rsidRDefault="0015016F" w:rsidP="0015016F">
      <w:pPr>
        <w:autoSpaceDE/>
        <w:autoSpaceDN/>
        <w:ind w:left="720"/>
        <w:rPr>
          <w:bCs/>
        </w:rPr>
      </w:pPr>
    </w:p>
    <w:p w14:paraId="3821A2C3" w14:textId="7756B3EE" w:rsidR="0015016F" w:rsidRDefault="009A05A0" w:rsidP="0015016F">
      <w:pPr>
        <w:autoSpaceDE/>
        <w:autoSpaceDN/>
        <w:ind w:left="720"/>
        <w:rPr>
          <w:bCs/>
        </w:rPr>
      </w:pPr>
      <w:r>
        <w:rPr>
          <w:bCs/>
        </w:rPr>
        <w:t xml:space="preserve"> </w:t>
      </w:r>
    </w:p>
    <w:p w14:paraId="11D1325B" w14:textId="77777777" w:rsidR="000A113F" w:rsidRDefault="000A113F" w:rsidP="000A113F">
      <w:pPr>
        <w:autoSpaceDE/>
        <w:autoSpaceDN/>
        <w:ind w:left="720"/>
        <w:rPr>
          <w:bCs/>
        </w:rPr>
      </w:pPr>
    </w:p>
    <w:p w14:paraId="19D776FD" w14:textId="77777777" w:rsidR="000A113F" w:rsidRPr="000A113F" w:rsidRDefault="000A113F" w:rsidP="000A113F">
      <w:pPr>
        <w:autoSpaceDE/>
        <w:autoSpaceDN/>
        <w:ind w:left="720"/>
        <w:rPr>
          <w:bCs/>
        </w:rPr>
      </w:pPr>
    </w:p>
    <w:p w14:paraId="1CBD8D60" w14:textId="77777777" w:rsidR="00F37861" w:rsidRDefault="00F37861" w:rsidP="00203A75">
      <w:pPr>
        <w:rPr>
          <w:b/>
          <w:color w:val="17365D"/>
          <w:spacing w:val="-2"/>
          <w:sz w:val="28"/>
          <w:szCs w:val="28"/>
          <w:u w:val="single" w:color="17365D"/>
        </w:rPr>
      </w:pPr>
    </w:p>
    <w:p w14:paraId="6D806D5E" w14:textId="000D63E2" w:rsidR="00203A75" w:rsidRPr="000A113F" w:rsidRDefault="00DA3EBE" w:rsidP="00203A75">
      <w:pPr>
        <w:rPr>
          <w:b/>
          <w:color w:val="17365D"/>
          <w:spacing w:val="-2"/>
          <w:sz w:val="28"/>
          <w:szCs w:val="28"/>
          <w:u w:val="single" w:color="17365D"/>
        </w:rPr>
      </w:pPr>
      <w:r w:rsidRPr="000A113F">
        <w:rPr>
          <w:b/>
          <w:color w:val="17365D"/>
          <w:spacing w:val="-2"/>
          <w:sz w:val="28"/>
          <w:szCs w:val="28"/>
          <w:u w:val="single" w:color="17365D"/>
        </w:rPr>
        <w:t>Certification</w:t>
      </w:r>
      <w:r w:rsidR="003A0DB2">
        <w:rPr>
          <w:b/>
          <w:color w:val="17365D"/>
          <w:spacing w:val="-2"/>
          <w:sz w:val="28"/>
          <w:szCs w:val="28"/>
          <w:u w:val="single" w:color="17365D"/>
        </w:rPr>
        <w:t>:</w:t>
      </w:r>
    </w:p>
    <w:p w14:paraId="588942A2" w14:textId="19D8A399" w:rsidR="00DA3EBE" w:rsidRPr="00D67786" w:rsidRDefault="00DA3EBE" w:rsidP="00D67786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b/>
          <w:bCs/>
        </w:rPr>
      </w:pPr>
      <w:r w:rsidRPr="00D67786">
        <w:rPr>
          <w:bCs/>
        </w:rPr>
        <w:t>Certified IBM QRadar SIEM Foundation</w:t>
      </w:r>
    </w:p>
    <w:p w14:paraId="13D9D358" w14:textId="77777777" w:rsidR="00DA3EBE" w:rsidRDefault="00DA3EBE" w:rsidP="00DA3EBE">
      <w:pPr>
        <w:rPr>
          <w:b/>
          <w:color w:val="17365D"/>
          <w:spacing w:val="-2"/>
          <w:u w:val="single" w:color="17365D"/>
        </w:rPr>
      </w:pPr>
    </w:p>
    <w:p w14:paraId="1C12E991" w14:textId="22E97F58" w:rsidR="00DA3EBE" w:rsidRPr="00D67786" w:rsidRDefault="00DA3EBE" w:rsidP="00DA3EBE">
      <w:pPr>
        <w:rPr>
          <w:rFonts w:asciiTheme="minorHAnsi" w:hAnsiTheme="minorHAnsi" w:cstheme="minorHAnsi"/>
          <w:b/>
          <w:color w:val="17365D"/>
          <w:spacing w:val="-2"/>
          <w:sz w:val="28"/>
          <w:szCs w:val="28"/>
          <w:u w:val="single" w:color="17365D"/>
        </w:rPr>
      </w:pPr>
      <w:r>
        <w:rPr>
          <w:b/>
          <w:color w:val="17365D"/>
          <w:spacing w:val="-2"/>
          <w:u w:val="single" w:color="17365D"/>
        </w:rPr>
        <w:t xml:space="preserve"> </w:t>
      </w:r>
      <w:r w:rsidRPr="000A113F">
        <w:rPr>
          <w:rFonts w:asciiTheme="minorHAnsi" w:hAnsiTheme="minorHAnsi" w:cstheme="minorHAnsi"/>
          <w:b/>
          <w:color w:val="17365D"/>
          <w:spacing w:val="-2"/>
          <w:sz w:val="28"/>
          <w:szCs w:val="28"/>
          <w:u w:val="single" w:color="17365D"/>
        </w:rPr>
        <w:t>Professional Project Details</w:t>
      </w:r>
      <w:r w:rsidR="003A0DB2">
        <w:rPr>
          <w:rFonts w:asciiTheme="minorHAnsi" w:hAnsiTheme="minorHAnsi" w:cstheme="minorHAnsi"/>
          <w:b/>
          <w:color w:val="17365D"/>
          <w:spacing w:val="-2"/>
          <w:sz w:val="28"/>
          <w:szCs w:val="28"/>
          <w:u w:val="single" w:color="17365D"/>
        </w:rPr>
        <w:t>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675"/>
        <w:gridCol w:w="4959"/>
      </w:tblGrid>
      <w:tr w:rsidR="00C11B1D" w:rsidRPr="00C11B1D" w14:paraId="66D32903" w14:textId="77777777" w:rsidTr="00C11B1D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4FE5E" w14:textId="6BCA09EA" w:rsidR="00C11B1D" w:rsidRPr="003A0DB2" w:rsidRDefault="009D5025" w:rsidP="009D5025">
            <w:pPr>
              <w:rPr>
                <w:bCs/>
                <w:color w:val="17365D"/>
                <w:spacing w:val="-2"/>
                <w:sz w:val="28"/>
                <w:szCs w:val="28"/>
                <w:u w:val="single" w:color="17365D"/>
              </w:rPr>
            </w:pPr>
            <w:bookmarkStart w:id="6" w:name="_Hlk191764599"/>
            <w:r w:rsidRPr="003A0DB2">
              <w:rPr>
                <w:b/>
                <w:color w:val="17365D"/>
                <w:spacing w:val="-2"/>
                <w:sz w:val="28"/>
                <w:szCs w:val="28"/>
              </w:rPr>
              <w:t>Organization</w:t>
            </w:r>
            <w:r w:rsidR="003A0DB2">
              <w:rPr>
                <w:rFonts w:asciiTheme="minorHAnsi" w:hAnsiTheme="minorHAnsi" w:cstheme="minorHAnsi"/>
                <w:b/>
              </w:rPr>
              <w:t xml:space="preserve">: </w:t>
            </w:r>
            <w:r w:rsidR="00C11B1D" w:rsidRPr="003A0DB2">
              <w:rPr>
                <w:rFonts w:asciiTheme="minorHAnsi" w:hAnsiTheme="minorHAnsi" w:cstheme="minorHAnsi"/>
                <w:bCs/>
              </w:rPr>
              <w:t>Alfred Analytics Pvt Ltd</w:t>
            </w:r>
          </w:p>
          <w:p w14:paraId="480731FF" w14:textId="77777777" w:rsidR="003A0DB2" w:rsidRDefault="003A0DB2" w:rsidP="003A0DB2">
            <w:pPr>
              <w:rPr>
                <w:rFonts w:asciiTheme="minorHAnsi" w:hAnsiTheme="minorHAnsi" w:cstheme="minorHAnsi"/>
                <w:b/>
              </w:rPr>
            </w:pPr>
          </w:p>
          <w:p w14:paraId="2A938ADB" w14:textId="77777777" w:rsidR="003A0DB2" w:rsidRDefault="003A0DB2" w:rsidP="003A0DB2">
            <w:pPr>
              <w:rPr>
                <w:rFonts w:asciiTheme="minorHAnsi" w:hAnsiTheme="minorHAnsi" w:cstheme="minorHAnsi"/>
                <w:b/>
              </w:rPr>
            </w:pPr>
          </w:p>
          <w:p w14:paraId="3D788246" w14:textId="7EF5F784" w:rsidR="00C11B1D" w:rsidRPr="003A0DB2" w:rsidRDefault="003A0DB2" w:rsidP="003A0DB2">
            <w:pPr>
              <w:rPr>
                <w:b/>
                <w:color w:val="17365D"/>
                <w:spacing w:val="-2"/>
                <w:sz w:val="28"/>
                <w:szCs w:val="28"/>
                <w:u w:val="single" w:color="17365D"/>
              </w:rPr>
            </w:pPr>
            <w:r w:rsidRPr="003A0DB2">
              <w:rPr>
                <w:b/>
                <w:color w:val="17365D"/>
                <w:spacing w:val="-2"/>
                <w:sz w:val="28"/>
                <w:szCs w:val="28"/>
              </w:rPr>
              <w:t>Project</w:t>
            </w:r>
            <w:r w:rsidR="006C3F69" w:rsidRPr="006C3F69">
              <w:rPr>
                <w:b/>
                <w:color w:val="17365D"/>
                <w:spacing w:val="-2"/>
                <w:sz w:val="28"/>
                <w:szCs w:val="28"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C11B1D" w:rsidRPr="003A0DB2">
              <w:rPr>
                <w:rFonts w:asciiTheme="minorHAnsi" w:hAnsiTheme="minorHAnsi" w:cstheme="minorHAnsi"/>
                <w:bCs/>
              </w:rPr>
              <w:t>Ust Global Pvt Ltd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A8654" w14:textId="588CAAEA" w:rsidR="00C11B1D" w:rsidRPr="009D5025" w:rsidRDefault="009D5025" w:rsidP="009D5025">
            <w:pPr>
              <w:rPr>
                <w:b/>
                <w:color w:val="17365D"/>
                <w:spacing w:val="-2"/>
                <w:sz w:val="28"/>
                <w:szCs w:val="28"/>
                <w:u w:val="single" w:color="17365D"/>
              </w:rPr>
            </w:pPr>
            <w:r w:rsidRPr="003A0DB2">
              <w:rPr>
                <w:b/>
                <w:color w:val="17365D"/>
                <w:spacing w:val="-2"/>
                <w:sz w:val="28"/>
                <w:szCs w:val="28"/>
              </w:rPr>
              <w:t>Technologies:</w:t>
            </w:r>
            <w:r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C11B1D" w:rsidRPr="00C11B1D">
              <w:rPr>
                <w:rFonts w:asciiTheme="minorHAnsi" w:eastAsia="Times New Roman" w:hAnsiTheme="minorHAnsi" w:cstheme="minorHAnsi"/>
              </w:rPr>
              <w:t>SIEM, IDS, Phishing-analysis, firewall,</w:t>
            </w:r>
          </w:p>
          <w:p w14:paraId="2170289F" w14:textId="0482EC50" w:rsidR="00C11B1D" w:rsidRPr="00C11B1D" w:rsidRDefault="00C11B1D" w:rsidP="00C11B1D">
            <w:pPr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 w:rsidRPr="00C11B1D">
              <w:rPr>
                <w:rFonts w:asciiTheme="minorHAnsi" w:eastAsia="Times New Roman" w:hAnsiTheme="minorHAnsi" w:cstheme="minorHAnsi"/>
              </w:rPr>
              <w:t>IBMQ-Radar,Servicenow,SOCRADAR,ProofPoint,  Sentinelone</w:t>
            </w:r>
            <w:r w:rsidR="00166451">
              <w:rPr>
                <w:rFonts w:asciiTheme="minorHAnsi" w:eastAsia="Times New Roman" w:hAnsiTheme="minorHAnsi" w:cstheme="minorHAnsi"/>
              </w:rPr>
              <w:t xml:space="preserve">, </w:t>
            </w:r>
            <w:r w:rsidRPr="00C11B1D">
              <w:rPr>
                <w:rFonts w:asciiTheme="minorHAnsi" w:eastAsia="Times New Roman" w:hAnsiTheme="minorHAnsi" w:cstheme="minorHAnsi"/>
              </w:rPr>
              <w:t>EDR</w:t>
            </w:r>
            <w:r w:rsidR="00166451">
              <w:rPr>
                <w:rFonts w:asciiTheme="minorHAnsi" w:eastAsia="Times New Roman" w:hAnsiTheme="minorHAnsi" w:cstheme="minorHAnsi"/>
              </w:rPr>
              <w:t xml:space="preserve">, </w:t>
            </w:r>
            <w:r w:rsidR="00130905" w:rsidRPr="00130905">
              <w:rPr>
                <w:rFonts w:asciiTheme="minorHAnsi" w:eastAsia="Times New Roman" w:hAnsiTheme="minorHAnsi" w:cstheme="minorHAnsi"/>
              </w:rPr>
              <w:t>Incidence Response</w:t>
            </w:r>
          </w:p>
        </w:tc>
      </w:tr>
      <w:tr w:rsidR="00C11B1D" w:rsidRPr="00C11B1D" w14:paraId="1606F58C" w14:textId="77777777" w:rsidTr="00C11B1D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93C58" w14:textId="66C3CF86" w:rsidR="00C11B1D" w:rsidRPr="003A0DB2" w:rsidRDefault="003A0DB2" w:rsidP="003A0DB2">
            <w:pPr>
              <w:rPr>
                <w:b/>
                <w:color w:val="17365D"/>
                <w:spacing w:val="-2"/>
                <w:sz w:val="28"/>
                <w:szCs w:val="28"/>
                <w:u w:val="single" w:color="17365D"/>
              </w:rPr>
            </w:pPr>
            <w:r w:rsidRPr="003A0DB2">
              <w:rPr>
                <w:b/>
                <w:color w:val="17365D"/>
                <w:spacing w:val="-2"/>
                <w:sz w:val="28"/>
                <w:szCs w:val="28"/>
              </w:rPr>
              <w:t>Role</w:t>
            </w:r>
            <w:r>
              <w:rPr>
                <w:rFonts w:asciiTheme="minorHAnsi" w:eastAsia="Times New Roman" w:hAnsiTheme="minorHAnsi" w:cstheme="minorHAnsi"/>
                <w:b/>
              </w:rPr>
              <w:t>:</w:t>
            </w:r>
            <w:r w:rsidR="00C11B1D" w:rsidRPr="00C11B1D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C11B1D" w:rsidRPr="00C11B1D">
              <w:rPr>
                <w:rFonts w:asciiTheme="minorHAnsi" w:eastAsia="Times New Roman" w:hAnsiTheme="minorHAnsi" w:cstheme="minorHAnsi"/>
              </w:rPr>
              <w:t>Security Analyst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CD729" w14:textId="77777777" w:rsidR="00C11B1D" w:rsidRPr="00C11B1D" w:rsidRDefault="00C11B1D" w:rsidP="00C11B1D">
            <w:pPr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</w:p>
        </w:tc>
      </w:tr>
      <w:bookmarkEnd w:id="6"/>
    </w:tbl>
    <w:p w14:paraId="300DC2C4" w14:textId="77777777" w:rsidR="00DA3EBE" w:rsidRDefault="00DA3EBE" w:rsidP="00DA3EBE">
      <w:pPr>
        <w:rPr>
          <w:b/>
          <w:color w:val="17365D"/>
          <w:spacing w:val="-2"/>
          <w:u w:val="single" w:color="17365D"/>
        </w:rPr>
      </w:pPr>
    </w:p>
    <w:p w14:paraId="5CBD775E" w14:textId="77777777" w:rsidR="00DA3EBE" w:rsidRDefault="00DA3EBE" w:rsidP="00DA3EBE">
      <w:pPr>
        <w:rPr>
          <w:b/>
          <w:color w:val="17365D"/>
          <w:spacing w:val="-2"/>
          <w:u w:val="single" w:color="17365D"/>
        </w:rPr>
      </w:pPr>
    </w:p>
    <w:p w14:paraId="545D77C5" w14:textId="2E614EF4" w:rsidR="00DA3EBE" w:rsidRPr="006E6311" w:rsidRDefault="00DA3EBE" w:rsidP="00DA3EBE">
      <w:pPr>
        <w:rPr>
          <w:rFonts w:asciiTheme="minorHAnsi" w:hAnsiTheme="minorHAnsi" w:cstheme="minorHAnsi"/>
          <w:b/>
          <w:color w:val="17365D"/>
          <w:spacing w:val="-2"/>
          <w:sz w:val="28"/>
          <w:szCs w:val="28"/>
          <w:u w:val="single" w:color="17365D"/>
        </w:rPr>
      </w:pPr>
      <w:r w:rsidRPr="006E6311">
        <w:rPr>
          <w:rFonts w:asciiTheme="minorHAnsi" w:hAnsiTheme="minorHAnsi" w:cstheme="minorHAnsi"/>
          <w:b/>
          <w:color w:val="17365D"/>
          <w:spacing w:val="-2"/>
          <w:sz w:val="28"/>
          <w:szCs w:val="28"/>
          <w:u w:val="single" w:color="17365D"/>
        </w:rPr>
        <w:t>Description:</w:t>
      </w:r>
    </w:p>
    <w:p w14:paraId="70BE06BC" w14:textId="77777777" w:rsidR="006E6311" w:rsidRPr="006E6311" w:rsidRDefault="00DA3EBE" w:rsidP="006E6311">
      <w:pPr>
        <w:rPr>
          <w:rFonts w:asciiTheme="minorHAnsi" w:hAnsiTheme="minorHAnsi" w:cstheme="minorHAnsi"/>
          <w:shd w:val="clear" w:color="auto" w:fill="FFFFFF"/>
        </w:rPr>
      </w:pPr>
      <w:r w:rsidRPr="006E6311">
        <w:rPr>
          <w:rFonts w:asciiTheme="minorHAnsi" w:hAnsiTheme="minorHAnsi" w:cstheme="minorHAnsi"/>
          <w:shd w:val="clear" w:color="auto" w:fill="FFFFFF"/>
        </w:rPr>
        <w:t>The main goal of this project is to deliver SOC-Monitoring, Alerting, Incident Response, Reporting, and IOC</w:t>
      </w:r>
    </w:p>
    <w:p w14:paraId="340853F2" w14:textId="573D965B" w:rsidR="00DA3EBE" w:rsidRPr="006E6311" w:rsidRDefault="00DA3EBE" w:rsidP="006E6311">
      <w:pPr>
        <w:rPr>
          <w:rFonts w:asciiTheme="minorHAnsi" w:hAnsiTheme="minorHAnsi" w:cstheme="minorHAnsi"/>
          <w:shd w:val="clear" w:color="auto" w:fill="FFFFFF"/>
        </w:rPr>
      </w:pPr>
      <w:r w:rsidRPr="006E6311">
        <w:rPr>
          <w:rFonts w:asciiTheme="minorHAnsi" w:hAnsiTheme="minorHAnsi" w:cstheme="minorHAnsi"/>
          <w:shd w:val="clear" w:color="auto" w:fill="FFFFFF"/>
        </w:rPr>
        <w:t xml:space="preserve">and incident handling. plans to deploy SOC environments in client location using IBM Q-Radar. </w:t>
      </w:r>
    </w:p>
    <w:p w14:paraId="55568F9E" w14:textId="77777777" w:rsidR="00F37861" w:rsidRDefault="00F37861" w:rsidP="00DA3EBE">
      <w:pPr>
        <w:rPr>
          <w:b/>
          <w:color w:val="17365D"/>
          <w:spacing w:val="-2"/>
          <w:sz w:val="28"/>
          <w:szCs w:val="28"/>
          <w:u w:val="single" w:color="17365D"/>
        </w:rPr>
      </w:pPr>
      <w:bookmarkStart w:id="7" w:name="_Hlk191766639"/>
    </w:p>
    <w:p w14:paraId="2C1062F7" w14:textId="5BC5FBB7" w:rsidR="00DA3EBE" w:rsidRPr="00D67786" w:rsidRDefault="00DA3EBE" w:rsidP="00DA3EBE">
      <w:pPr>
        <w:rPr>
          <w:b/>
          <w:color w:val="17365D"/>
          <w:spacing w:val="-2"/>
          <w:sz w:val="28"/>
          <w:szCs w:val="28"/>
          <w:u w:val="single" w:color="17365D"/>
        </w:rPr>
      </w:pPr>
      <w:r w:rsidRPr="006E6311">
        <w:rPr>
          <w:b/>
          <w:color w:val="17365D"/>
          <w:spacing w:val="-2"/>
          <w:sz w:val="28"/>
          <w:szCs w:val="28"/>
          <w:u w:val="single" w:color="17365D"/>
        </w:rPr>
        <w:t>Pr</w:t>
      </w:r>
      <w:bookmarkEnd w:id="7"/>
      <w:r w:rsidRPr="006E6311">
        <w:rPr>
          <w:b/>
          <w:color w:val="17365D"/>
          <w:spacing w:val="-2"/>
          <w:sz w:val="28"/>
          <w:szCs w:val="28"/>
          <w:u w:val="single" w:color="17365D"/>
        </w:rPr>
        <w:t>oject Roles and Responsibilities:</w:t>
      </w:r>
    </w:p>
    <w:p w14:paraId="2320E70B" w14:textId="77777777" w:rsidR="00DA3EBE" w:rsidRPr="006E6311" w:rsidRDefault="00DA3EBE" w:rsidP="00DA3EBE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Monitoring of SOC events, detecting and preventing the Intrusion attempts.</w:t>
      </w:r>
    </w:p>
    <w:p w14:paraId="404C4B97" w14:textId="77777777" w:rsidR="00DA3EBE" w:rsidRPr="00E81799" w:rsidRDefault="00DA3EBE" w:rsidP="00DA3EBE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Ad hoc report for various event sources customized reports and scheduled reports as per requirements.</w:t>
      </w:r>
    </w:p>
    <w:p w14:paraId="47577CC4" w14:textId="657C23C1" w:rsidR="00E81799" w:rsidRPr="00E81799" w:rsidRDefault="00E81799" w:rsidP="00E81799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130905">
        <w:rPr>
          <w:rFonts w:eastAsia="Times New Roman"/>
          <w:color w:val="000000"/>
        </w:rPr>
        <w:t>An Incident Response Analyst quickly identifies and isolates threats to minimize damage and protect systems.</w:t>
      </w:r>
    </w:p>
    <w:p w14:paraId="49FCBB58" w14:textId="77777777" w:rsidR="00DA3EBE" w:rsidRPr="006E6311" w:rsidRDefault="00DA3EBE" w:rsidP="00DA3EBE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Collecting the logs of all the network devices and analyze the logs to find the suspicious activities.</w:t>
      </w:r>
    </w:p>
    <w:p w14:paraId="7FABF07D" w14:textId="77777777" w:rsidR="00DA3EBE" w:rsidRPr="006E6311" w:rsidRDefault="00DA3EBE" w:rsidP="00DA3EBE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Monitor and manage SIEM setup which includes ESM, logger and connectors.</w:t>
      </w:r>
    </w:p>
    <w:p w14:paraId="0235DD3B" w14:textId="77777777" w:rsidR="00DA3EBE" w:rsidRPr="006E6311" w:rsidRDefault="00DA3EBE" w:rsidP="00DA3EBE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Well Versed with MITRE Att&amp;Ck and Cyberkill Chain Process</w:t>
      </w:r>
    </w:p>
    <w:p w14:paraId="6774D09C" w14:textId="77777777" w:rsidR="00DA3EBE" w:rsidRPr="006E6311" w:rsidRDefault="00DA3EBE" w:rsidP="00DA3EBE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Responsible for monitoring, analyzing, and reporting multiple security events from devices like IDS/IPS, firewall etc. using the IBM Q-Radar and other Security Information &amp; Event Management (SIEM) tools to detect IT security incidents.</w:t>
      </w:r>
    </w:p>
    <w:p w14:paraId="0773E903" w14:textId="77777777" w:rsidR="00DA3EBE" w:rsidRPr="006E6311" w:rsidRDefault="00DA3EBE" w:rsidP="00DA3EBE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Experience with Networks and web proxy solutions</w:t>
      </w:r>
    </w:p>
    <w:p w14:paraId="04BED7A2" w14:textId="77777777" w:rsidR="00DA3EBE" w:rsidRPr="006E6311" w:rsidRDefault="00DA3EBE" w:rsidP="00DA3EBE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Investigate the security logs, mitigation strategies and Responsible for preparing Generic Security incident report.</w:t>
      </w:r>
    </w:p>
    <w:p w14:paraId="28631687" w14:textId="77777777" w:rsidR="00DA3EBE" w:rsidRPr="006E6311" w:rsidRDefault="00DA3EBE" w:rsidP="00DA3EBE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Responsible to preparing the Root cause analysis reports based on the analysis.</w:t>
      </w:r>
    </w:p>
    <w:p w14:paraId="7C64071D" w14:textId="77777777" w:rsidR="00DA3EBE" w:rsidRPr="006E6311" w:rsidRDefault="00DA3EBE" w:rsidP="00DA3EBE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Analyzing daily, weekly and monthly reports.</w:t>
      </w:r>
    </w:p>
    <w:p w14:paraId="2471EE14" w14:textId="77777777" w:rsidR="00DA3EBE" w:rsidRPr="006E6311" w:rsidRDefault="00DA3EBE" w:rsidP="00DA3EBE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Creating case for the suspicious issue and forwarding it to Onsite SOC team for further investigation.</w:t>
      </w:r>
    </w:p>
    <w:p w14:paraId="0B0244FD" w14:textId="77777777" w:rsidR="00130905" w:rsidRPr="00130905" w:rsidRDefault="00DA3EBE" w:rsidP="00DA3EBE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Monitoring the events on SIEM tool.</w:t>
      </w:r>
      <w:r w:rsidR="00130905" w:rsidRPr="00130905">
        <w:t xml:space="preserve"> </w:t>
      </w:r>
    </w:p>
    <w:p w14:paraId="57390276" w14:textId="77777777" w:rsidR="00F37861" w:rsidRDefault="00DA3EBE" w:rsidP="00F37861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after="200" w:line="276" w:lineRule="auto"/>
        <w:rPr>
          <w:color w:val="000000"/>
        </w:rPr>
      </w:pPr>
      <w:r w:rsidRPr="006E6311">
        <w:rPr>
          <w:rFonts w:eastAsia="Times New Roman"/>
          <w:color w:val="000000"/>
        </w:rPr>
        <w:t>Creating the tickets in ticketing tool.</w:t>
      </w:r>
    </w:p>
    <w:p w14:paraId="15853941" w14:textId="77777777" w:rsidR="002D3AF3" w:rsidRDefault="006E6311" w:rsidP="002D3AF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after="200" w:line="276" w:lineRule="auto"/>
        <w:rPr>
          <w:color w:val="000000"/>
        </w:rPr>
      </w:pPr>
      <w:r w:rsidRPr="00F37861">
        <w:rPr>
          <w:rFonts w:asciiTheme="minorHAnsi" w:hAnsiTheme="minorHAnsi" w:cstheme="minorHAnsi"/>
          <w:b/>
          <w:color w:val="17365D"/>
          <w:spacing w:val="-2"/>
          <w:sz w:val="28"/>
          <w:szCs w:val="28"/>
          <w:u w:val="single" w:color="17365D"/>
        </w:rPr>
        <w:t>Declaration</w:t>
      </w:r>
      <w:r w:rsidR="00D67786" w:rsidRPr="00F37861">
        <w:rPr>
          <w:rFonts w:asciiTheme="minorHAnsi" w:hAnsiTheme="minorHAnsi" w:cstheme="minorHAnsi"/>
          <w:b/>
          <w:color w:val="17365D"/>
          <w:spacing w:val="-2"/>
          <w:sz w:val="28"/>
          <w:szCs w:val="28"/>
          <w:u w:val="single" w:color="17365D"/>
        </w:rPr>
        <w:t>:</w:t>
      </w:r>
    </w:p>
    <w:p w14:paraId="7374DA38" w14:textId="4A5E0F7E" w:rsidR="00DA3EBE" w:rsidRPr="002D3AF3" w:rsidRDefault="00DA3EBE" w:rsidP="002D3AF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/>
        <w:autoSpaceDN/>
        <w:spacing w:after="200" w:line="276" w:lineRule="auto"/>
        <w:rPr>
          <w:color w:val="000000"/>
        </w:rPr>
      </w:pPr>
      <w:r w:rsidRPr="006E6311">
        <w:rPr>
          <w:rFonts w:asciiTheme="minorHAnsi" w:eastAsia="Times New Roman" w:hAnsiTheme="minorHAnsi" w:cstheme="minorHAnsi"/>
          <w:bCs/>
        </w:rPr>
        <w:t xml:space="preserve">I Naveen Tuppa declare that the above given information is correct to the best of my knowledge and belief.                                               </w:t>
      </w:r>
    </w:p>
    <w:p w14:paraId="2FDAFFDA" w14:textId="26A74ED7" w:rsidR="00C27984" w:rsidRDefault="00DA3EBE" w:rsidP="004F65D1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</w:pPr>
      <w:r w:rsidRPr="00DA3EBE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</w:t>
      </w:r>
      <w:r w:rsidR="006E6311" w:rsidRPr="006E6311">
        <w:rPr>
          <w:rFonts w:asciiTheme="minorHAnsi" w:hAnsiTheme="minorHAnsi" w:cstheme="minorHAnsi"/>
          <w:b/>
          <w:color w:val="17365D"/>
          <w:spacing w:val="-2"/>
          <w:sz w:val="28"/>
          <w:szCs w:val="28"/>
          <w:u w:color="17365D"/>
        </w:rPr>
        <w:t xml:space="preserve">                                 (Naveen T</w:t>
      </w:r>
      <w:bookmarkStart w:id="8" w:name="_gjdgxs" w:colFirst="0" w:colLast="0"/>
      <w:bookmarkEnd w:id="8"/>
      <w:r w:rsidR="006E6311" w:rsidRPr="006E6311">
        <w:rPr>
          <w:rFonts w:asciiTheme="minorHAnsi" w:hAnsiTheme="minorHAnsi" w:cstheme="minorHAnsi"/>
          <w:b/>
          <w:color w:val="17365D"/>
          <w:spacing w:val="-2"/>
          <w:sz w:val="28"/>
          <w:szCs w:val="28"/>
          <w:u w:color="17365D"/>
        </w:rPr>
        <w:t>upp</w:t>
      </w:r>
      <w:r w:rsidR="006E6311" w:rsidRPr="00BA1FA9">
        <w:rPr>
          <w:rFonts w:asciiTheme="minorHAnsi" w:hAnsiTheme="minorHAnsi" w:cstheme="minorHAnsi"/>
          <w:b/>
          <w:color w:val="17365D"/>
          <w:spacing w:val="-2"/>
          <w:sz w:val="28"/>
          <w:szCs w:val="28"/>
          <w:u w:color="17365D"/>
        </w:rPr>
        <w:t>a</w:t>
      </w:r>
      <w:r w:rsidR="00BA1FA9" w:rsidRPr="00BA1FA9">
        <w:rPr>
          <w:rFonts w:asciiTheme="minorHAnsi" w:hAnsiTheme="minorHAnsi" w:cstheme="minorHAnsi"/>
          <w:b/>
          <w:color w:val="17365D"/>
          <w:spacing w:val="-2"/>
          <w:sz w:val="28"/>
          <w:szCs w:val="28"/>
          <w:u w:color="17365D"/>
        </w:rPr>
        <w:t>)</w:t>
      </w:r>
      <w:r w:rsidR="004F65D1">
        <w:rPr>
          <w:rFonts w:asciiTheme="minorHAnsi" w:hAnsiTheme="minorHAnsi" w:cstheme="minorHAnsi"/>
          <w:b/>
          <w:color w:val="17365D"/>
          <w:spacing w:val="-2"/>
          <w:sz w:val="28"/>
          <w:szCs w:val="28"/>
          <w:u w:color="17365D"/>
        </w:rPr>
        <w:t xml:space="preserve"> </w:t>
      </w:r>
      <w:r w:rsidR="004F65D1">
        <w:t xml:space="preserve"> </w:t>
      </w:r>
    </w:p>
    <w:sectPr w:rsidR="00C27984">
      <w:pgSz w:w="12240" w:h="15840"/>
      <w:pgMar w:top="1360" w:right="108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12AE3" w14:textId="77777777" w:rsidR="0052219A" w:rsidRDefault="0052219A" w:rsidP="00FB4D1E">
      <w:r>
        <w:separator/>
      </w:r>
    </w:p>
  </w:endnote>
  <w:endnote w:type="continuationSeparator" w:id="0">
    <w:p w14:paraId="2B0DB306" w14:textId="77777777" w:rsidR="0052219A" w:rsidRDefault="0052219A" w:rsidP="00FB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F136C" w14:textId="77777777" w:rsidR="0052219A" w:rsidRDefault="0052219A" w:rsidP="00FB4D1E">
      <w:r>
        <w:separator/>
      </w:r>
    </w:p>
  </w:footnote>
  <w:footnote w:type="continuationSeparator" w:id="0">
    <w:p w14:paraId="4643ABF6" w14:textId="77777777" w:rsidR="0052219A" w:rsidRDefault="0052219A" w:rsidP="00FB4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23202"/>
    <w:multiLevelType w:val="hybridMultilevel"/>
    <w:tmpl w:val="726E545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EED7AF5"/>
    <w:multiLevelType w:val="hybridMultilevel"/>
    <w:tmpl w:val="9970EA10"/>
    <w:lvl w:ilvl="0" w:tplc="E5B2A04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7C4A9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FD49A0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176A13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A9ABDD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59E8B5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76C5FE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27C59F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3F7CF59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696B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131D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C653DD"/>
    <w:multiLevelType w:val="hybridMultilevel"/>
    <w:tmpl w:val="4C303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F613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0942261">
    <w:abstractNumId w:val="1"/>
  </w:num>
  <w:num w:numId="2" w16cid:durableId="1048452834">
    <w:abstractNumId w:val="3"/>
  </w:num>
  <w:num w:numId="3" w16cid:durableId="100537090">
    <w:abstractNumId w:val="4"/>
  </w:num>
  <w:num w:numId="4" w16cid:durableId="2024283735">
    <w:abstractNumId w:val="0"/>
  </w:num>
  <w:num w:numId="5" w16cid:durableId="940840179">
    <w:abstractNumId w:val="5"/>
  </w:num>
  <w:num w:numId="6" w16cid:durableId="194467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84"/>
    <w:rsid w:val="00002923"/>
    <w:rsid w:val="00012CEE"/>
    <w:rsid w:val="00031D4F"/>
    <w:rsid w:val="000A113F"/>
    <w:rsid w:val="00130905"/>
    <w:rsid w:val="00133EB7"/>
    <w:rsid w:val="0015016F"/>
    <w:rsid w:val="0016304E"/>
    <w:rsid w:val="00166451"/>
    <w:rsid w:val="001F39A6"/>
    <w:rsid w:val="00203A75"/>
    <w:rsid w:val="002061C8"/>
    <w:rsid w:val="00224A06"/>
    <w:rsid w:val="00294480"/>
    <w:rsid w:val="00295B7C"/>
    <w:rsid w:val="002D3AF3"/>
    <w:rsid w:val="00353404"/>
    <w:rsid w:val="00365B64"/>
    <w:rsid w:val="00386BD6"/>
    <w:rsid w:val="003A0DB2"/>
    <w:rsid w:val="00420F2D"/>
    <w:rsid w:val="00462A2C"/>
    <w:rsid w:val="00465112"/>
    <w:rsid w:val="0049189F"/>
    <w:rsid w:val="004A0AB9"/>
    <w:rsid w:val="004C03E2"/>
    <w:rsid w:val="004F65D1"/>
    <w:rsid w:val="00503296"/>
    <w:rsid w:val="005045EE"/>
    <w:rsid w:val="0052219A"/>
    <w:rsid w:val="005473D0"/>
    <w:rsid w:val="00583A66"/>
    <w:rsid w:val="00586E97"/>
    <w:rsid w:val="005C2CF5"/>
    <w:rsid w:val="005D2BA7"/>
    <w:rsid w:val="00640A97"/>
    <w:rsid w:val="00655033"/>
    <w:rsid w:val="006779F4"/>
    <w:rsid w:val="006C3F69"/>
    <w:rsid w:val="006E6311"/>
    <w:rsid w:val="007346C2"/>
    <w:rsid w:val="0077400D"/>
    <w:rsid w:val="0079758D"/>
    <w:rsid w:val="007E7633"/>
    <w:rsid w:val="007F35B1"/>
    <w:rsid w:val="00850916"/>
    <w:rsid w:val="00893249"/>
    <w:rsid w:val="008A05E7"/>
    <w:rsid w:val="008C7260"/>
    <w:rsid w:val="008D4BE1"/>
    <w:rsid w:val="008E3201"/>
    <w:rsid w:val="00904822"/>
    <w:rsid w:val="009454FC"/>
    <w:rsid w:val="009A05A0"/>
    <w:rsid w:val="009D5025"/>
    <w:rsid w:val="00A3216C"/>
    <w:rsid w:val="00A63B55"/>
    <w:rsid w:val="00A75B81"/>
    <w:rsid w:val="00AC6D12"/>
    <w:rsid w:val="00B058D3"/>
    <w:rsid w:val="00B424FE"/>
    <w:rsid w:val="00B52710"/>
    <w:rsid w:val="00B74A9B"/>
    <w:rsid w:val="00B86091"/>
    <w:rsid w:val="00BA1FA9"/>
    <w:rsid w:val="00BA66BB"/>
    <w:rsid w:val="00BC26B2"/>
    <w:rsid w:val="00BE6CE5"/>
    <w:rsid w:val="00BE70F7"/>
    <w:rsid w:val="00C11B1D"/>
    <w:rsid w:val="00C251FF"/>
    <w:rsid w:val="00C27984"/>
    <w:rsid w:val="00CC4172"/>
    <w:rsid w:val="00D10B89"/>
    <w:rsid w:val="00D67786"/>
    <w:rsid w:val="00DA3EBE"/>
    <w:rsid w:val="00DE6715"/>
    <w:rsid w:val="00E13FD2"/>
    <w:rsid w:val="00E65AB8"/>
    <w:rsid w:val="00E81799"/>
    <w:rsid w:val="00F27334"/>
    <w:rsid w:val="00F37861"/>
    <w:rsid w:val="00F77356"/>
    <w:rsid w:val="00F808C1"/>
    <w:rsid w:val="00F873B1"/>
    <w:rsid w:val="00FB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56785"/>
  <w15:docId w15:val="{9FF6795C-BCB5-452B-8351-EBACA877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DB2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</w:style>
  <w:style w:type="paragraph" w:styleId="ListParagraph">
    <w:name w:val="List Paragraph"/>
    <w:basedOn w:val="Normal"/>
    <w:link w:val="ListParagraphChar"/>
    <w:uiPriority w:val="34"/>
    <w:qFormat/>
    <w:pPr>
      <w:spacing w:line="280" w:lineRule="exact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251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4D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D1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4D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D1E"/>
    <w:rPr>
      <w:rFonts w:ascii="Calibri" w:eastAsia="Calibri" w:hAnsi="Calibri" w:cs="Calibri"/>
    </w:rPr>
  </w:style>
  <w:style w:type="character" w:customStyle="1" w:styleId="ListParagraphChar">
    <w:name w:val="List Paragraph Char"/>
    <w:link w:val="ListParagraph"/>
    <w:uiPriority w:val="34"/>
    <w:locked/>
    <w:rsid w:val="00203A75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850916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8509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70AF4-8CA4-4474-AB58-71D2BD0D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naveen sai</cp:lastModifiedBy>
  <cp:revision>51</cp:revision>
  <dcterms:created xsi:type="dcterms:W3CDTF">2025-03-01T18:48:00Z</dcterms:created>
  <dcterms:modified xsi:type="dcterms:W3CDTF">2025-03-19T12:37:00Z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2025-01-01T00:00:00Z</vt:filetime>
  </property>
</Properties>
</file>