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6.jpeg" ContentType="image/jpeg"/>
  <Override PartName="/word/media/image15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13.jpeg" ContentType="image/jpe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14.jpeg" ContentType="image/jpe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</w:rPr>
      </w:pPr>
      <w:bookmarkStart w:id="0" w:name="_Toc489898203"/>
      <w:bookmarkStart w:id="1" w:name="_Toc489898132"/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</w:t>
        <w:br/>
        <w:t>высшего образования</w:t>
      </w:r>
      <w:bookmarkEnd w:id="0"/>
      <w:bookmarkEnd w:id="1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2" w:name="_Toc489898204"/>
      <w:bookmarkStart w:id="3" w:name="_Toc489898133"/>
      <w:r>
        <w:rPr>
          <w:rFonts w:cs="Times New Roman" w:ascii="Times New Roman" w:hAnsi="Times New Roman"/>
          <w:b/>
          <w:sz w:val="28"/>
          <w:szCs w:val="28"/>
        </w:rPr>
        <w:t>«Национальный исследовательский университет</w:t>
      </w:r>
      <w:bookmarkEnd w:id="2"/>
      <w:bookmarkEnd w:id="3"/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4" w:name="_Toc489898205"/>
      <w:bookmarkStart w:id="5" w:name="_Toc489898134"/>
      <w:r>
        <w:rPr>
          <w:rFonts w:cs="Times New Roman" w:ascii="Times New Roman" w:hAnsi="Times New Roman"/>
          <w:b/>
          <w:sz w:val="28"/>
          <w:szCs w:val="28"/>
        </w:rPr>
        <w:t>«Высшая школа экономики»</w:t>
      </w:r>
      <w:bookmarkEnd w:id="4"/>
      <w:bookmarkEnd w:id="5"/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Факультет компьютерных наук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cs="Times New Roman" w:ascii="Times New Roman" w:hAnsi="Times New Roman"/>
          <w:color w:val="000000" w:themeColor="text1"/>
        </w:rPr>
        <w:t>ООП «Прикладная математика и информатика»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bookmarkStart w:id="6" w:name="_Toc489898206"/>
      <w:bookmarkStart w:id="7" w:name="_Toc489898135"/>
      <w:r>
        <w:rPr>
          <w:rFonts w:cs="Times New Roman" w:ascii="Times New Roman" w:hAnsi="Times New Roman"/>
          <w:b/>
          <w:sz w:val="32"/>
          <w:szCs w:val="32"/>
        </w:rPr>
        <w:t xml:space="preserve">Отчёт </w:t>
      </w:r>
      <w:bookmarkEnd w:id="6"/>
      <w:bookmarkEnd w:id="7"/>
      <w:r>
        <w:rPr>
          <w:rFonts w:cs="Times New Roman" w:ascii="Times New Roman" w:hAnsi="Times New Roman"/>
          <w:b/>
          <w:sz w:val="32"/>
          <w:szCs w:val="32"/>
        </w:rPr>
        <w:t>по проекту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</w:rPr>
      </w:pPr>
      <w:r>
        <w:rPr>
          <w:rFonts w:cs="Times New Roman" w:ascii="Times New Roman" w:hAnsi="Times New Roman"/>
          <w:b/>
          <w:color w:val="000000" w:themeColor="text1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Коновалов Евгений</w:t>
        <w:tab/>
        <w:tab/>
        <w:t>(165 гр.)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Место выполнения проекта: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ab/>
        <w:t>НИУ ВШЭ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Москва, 2017</w:t>
      </w:r>
    </w:p>
    <w:p>
      <w:pPr>
        <w:pStyle w:val="Normal"/>
        <w:rPr>
          <w:rFonts w:ascii="Calibri Light" w:hAnsi="Calibri Light" w:eastAsia="宋体" w:cs="Times New Roman" w:asciiTheme="majorHAnsi" w:cstheme="majorBidi" w:eastAsiaTheme="majorEastAsia" w:hAnsiTheme="majorHAnsi"/>
          <w:b/>
          <w:b/>
          <w:bCs/>
          <w:smallCaps/>
          <w:sz w:val="36"/>
          <w:szCs w:val="36"/>
        </w:rPr>
      </w:pPr>
      <w:r>
        <w:rPr>
          <w:rFonts w:eastAsia="宋体" w:cs="Times New Roman" w:cstheme="majorBidi" w:eastAsiaTheme="majorEastAsia" w:ascii="Calibri Light" w:hAnsi="Calibri Light"/>
          <w:b/>
          <w:bCs/>
          <w:smallCaps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  <w:id w:val="1400287944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1"/>
            <w:tabs>
              <w:tab w:val="right" w:pos="9017" w:leader="dot"/>
            </w:tabs>
            <w:rPr>
              <w:lang w:eastAsia="ru-RU"/>
            </w:rPr>
          </w:pPr>
          <w:r>
            <w:fldChar w:fldCharType="begin"/>
          </w:r>
          <w:r>
            <w:rPr>
              <w:webHidden/>
              <w:rStyle w:val="Style7"/>
              <w:vanish w:val="false"/>
            </w:rPr>
            <w:instrText> TOC \z \o "1-3" \u \h</w:instrText>
          </w:r>
          <w:r>
            <w:rPr>
              <w:webHidden/>
              <w:rStyle w:val="Style7"/>
              <w:vanish w:val="false"/>
            </w:rPr>
            <w:fldChar w:fldCharType="separate"/>
          </w:r>
          <w:hyperlink w:anchor="_Toc532735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Техническое 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017" w:leader="dot"/>
            </w:tabs>
            <w:rPr>
              <w:lang w:eastAsia="ru-RU"/>
            </w:rPr>
          </w:pPr>
          <w:hyperlink w:anchor="_Toc532735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Концептуальное проектирование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Краткое описание предметной области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Процесс построения инфологической модели.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69">
            <w:r>
              <w:rPr>
                <w:webHidden/>
                <w:rStyle w:val="Style7"/>
                <w:vanish w:val="false"/>
                <w:lang w:val="en-US"/>
              </w:rPr>
              <w:t>ER</w:t>
            </w:r>
            <w:r>
              <w:rPr>
                <w:rStyle w:val="Style7"/>
              </w:rPr>
              <w:t>-Диаграмма с комментариями.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017" w:leader="dot"/>
            </w:tabs>
            <w:rPr>
              <w:lang w:eastAsia="ru-RU"/>
            </w:rPr>
          </w:pPr>
          <w:hyperlink w:anchor="_Toc5327359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Проектирование реляционной модели: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Процесс перехода к реляционной модели.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Диаграмма реляционной модели (схемы БД)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Дополнительные механизмы обеспечения целостности данных.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017" w:leader="dot"/>
            </w:tabs>
            <w:rPr>
              <w:lang w:eastAsia="ru-RU"/>
            </w:rPr>
          </w:pPr>
          <w:hyperlink w:anchor="_Toc5327359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Развёртывание БД в выбранной СУБД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75">
            <w:r>
              <w:rPr>
                <w:webHidden/>
                <w:rStyle w:val="Style7"/>
                <w:vanish w:val="false"/>
                <w:lang w:val="en-US"/>
              </w:rPr>
              <w:t>DDL</w:t>
            </w:r>
            <w:r>
              <w:rPr>
                <w:rStyle w:val="Style7"/>
              </w:rPr>
              <w:t>-скрипт создания схемы БД.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76">
            <w:r>
              <w:rPr>
                <w:webHidden/>
                <w:rStyle w:val="Style7"/>
                <w:vanish w:val="false"/>
              </w:rPr>
              <w:t xml:space="preserve">Примеры </w:t>
            </w:r>
            <w:r>
              <w:rPr>
                <w:rStyle w:val="Style7"/>
                <w:lang w:val="en-US"/>
              </w:rPr>
              <w:t>DML</w:t>
            </w:r>
            <w:r>
              <w:rPr>
                <w:rStyle w:val="Style7"/>
              </w:rPr>
              <w:t>-операторов вставки текстовых данных.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7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Контроль работы ограничений целостности с примерами.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017" w:leader="dot"/>
            </w:tabs>
            <w:rPr>
              <w:lang w:eastAsia="ru-RU"/>
            </w:rPr>
          </w:pPr>
          <w:hyperlink w:anchor="_Toc5327359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Разработка клиентского приложения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Бизнес-логика тестового приложения.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Техническое описание тестового приложения.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Примеры ввода и редактирования данных в БД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Запросы и отчёты.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9017" w:leader="dot"/>
            </w:tabs>
            <w:rPr>
              <w:lang w:eastAsia="ru-RU"/>
            </w:rPr>
          </w:pPr>
          <w:hyperlink w:anchor="_Toc5327359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Результаты функционального тестирования.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9017" w:leader="dot"/>
            </w:tabs>
            <w:rPr>
              <w:lang w:eastAsia="ru-RU"/>
            </w:rPr>
          </w:pPr>
          <w:hyperlink w:anchor="_Toc5327359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_Toc532735984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vanish w:val="false"/>
              </w:rPr>
              <w:t>Заключение.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宋体" w:cs="Times New Roman" w:asciiTheme="majorHAnsi" w:cstheme="majorBidi" w:eastAsiaTheme="majorEastAsia" w:hAnsiTheme="majorHAnsi"/>
          <w:sz w:val="56"/>
          <w:szCs w:val="56"/>
        </w:rPr>
      </w:pPr>
      <w:r>
        <w:rPr>
          <w:rFonts w:eastAsia="宋体" w:cs="Times New Roman" w:cstheme="majorBidi" w:eastAsiaTheme="majorEastAsia" w:ascii="Calibri Light" w:hAnsi="Calibri Light"/>
          <w:sz w:val="56"/>
          <w:szCs w:val="56"/>
        </w:rPr>
      </w:r>
      <w:r>
        <w:br w:type="page"/>
      </w:r>
    </w:p>
    <w:p>
      <w:pPr>
        <w:pStyle w:val="Style13"/>
        <w:jc w:val="center"/>
        <w:rPr/>
      </w:pPr>
      <w:r>
        <w:rPr/>
        <w:t>База данных «Сеть библиотек»</w:t>
      </w:r>
    </w:p>
    <w:p>
      <w:pPr>
        <w:pStyle w:val="1"/>
        <w:rPr/>
      </w:pPr>
      <w:bookmarkStart w:id="8" w:name="_Toc532735965"/>
      <w:r>
        <w:rPr/>
        <w:t>Техническое задание</w:t>
      </w:r>
      <w:bookmarkEnd w:id="8"/>
    </w:p>
    <w:p>
      <w:pPr>
        <w:pStyle w:val="NormalWeb"/>
        <w:shd w:val="clear" w:color="auto" w:fill="FFFFFF"/>
        <w:spacing w:beforeAutospacing="0" w:before="0" w:afterAutospacing="0" w:after="0"/>
        <w:ind w:firstLine="225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b/>
          <w:bCs/>
          <w:color w:val="000000"/>
          <w:sz w:val="20"/>
          <w:szCs w:val="20"/>
        </w:rPr>
        <w:t>1. Введение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1.1 Наименование программы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Наименование программы: «База данных сети библиотек».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1.2 Краткая характеристика области применения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База данных предназначена для организации деятельности сети библиотек города Москвы.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1.3 Условные обозначения и сокращения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БД - База данных;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ТЗ - Техническое задание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СУБД-Система управления базой данных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2. Основания для разработки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Основанием для разработки БД является задание на проектное проектирование по междисциплинарному курсу «Теория баз данных», выданное 01 октября 2018 года. преподавателем Незнановым А.А.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2.1 Наименование и условное обозначение темы разработки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Наименование темы разработки - Разработка БД «Сеть библиотек»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3. Назначение разработки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3.1 Функциональное назначение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Функциональное назначением БД является информационное обеспечение сотрудников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сети о клиентах, книгах, заказах, сроках их исполнения, и наличии книг в соответствующих библиотеках.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 Требования к программе или программному изделию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4.1 Требования к функциональным характеристикам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Требования к составу выполненных функций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Программа должна выполнять следующие функции: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Добавление, редактирование, просмотр персональной информации о клиентах;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Добавление, редактирование, просмотр информации по заказам клиентов;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Добавление, редактирование, просмотр, удаление информации по книгам в наличии;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4.    Поиск информации: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- О клиенте по его ФИО;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- О клиенте по его домашнему адресу;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- О клиентах, чей штраф превышает заданный;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- О клиентах, зарегистрировавшихся в заданный день;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- О (активных) заказах клиента (в конкретной библиотеке);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- О просроченных заказах клиентов (в конкретной библиотеке);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- О (активных) заказах книги (в конкретной библиотеке);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- О книге по её названию;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- О книгах по жанру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 xml:space="preserve">4.1.1 Требования к организации входных данных. 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 xml:space="preserve">Большая часть данных была взята из открытого источника </w:t>
      </w:r>
      <w:r>
        <w:rPr>
          <w:rFonts w:eastAsia="Times New Roman" w:cs="Times New Roman" w:ascii="Palatino Linotype" w:hAnsi="Palatino Linotype"/>
          <w:color w:val="000000"/>
          <w:sz w:val="20"/>
          <w:szCs w:val="20"/>
          <w:lang w:val="en-US" w:eastAsia="ru-RU"/>
        </w:rPr>
        <w:t>kaggle</w:t>
      </w: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 xml:space="preserve">-соревнования 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hyperlink r:id="rId2">
        <w:r>
          <w:rPr>
            <w:rStyle w:val="Style5"/>
            <w:rFonts w:eastAsia="Times New Roman" w:cs="Times New Roman" w:ascii="Palatino Linotype" w:hAnsi="Palatino Linotype"/>
            <w:sz w:val="20"/>
            <w:szCs w:val="20"/>
            <w:lang w:eastAsia="ru-RU"/>
          </w:rPr>
          <w:t>https://www.kaggle.com/applecrazy/cmu-book-summary-dataset</w:t>
        </w:r>
      </w:hyperlink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,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Недостающие данные в виде пользователей и библиотек были внесены вручную символами латиницы.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4.1.3 Требования к организации выходных данных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Выходные данные соответствуют входным данным. Просмотр выходных данных осуществляется на мониторе и должен отображаться в виде таблицы.</w:t>
      </w:r>
    </w:p>
    <w:tbl>
      <w:tblPr>
        <w:tblW w:w="9019" w:type="dxa"/>
        <w:jc w:val="left"/>
        <w:tblInd w:w="-8" w:type="dxa"/>
        <w:tblBorders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50" w:type="dxa"/>
          <w:left w:w="141" w:type="dxa"/>
          <w:bottom w:w="150" w:type="dxa"/>
          <w:right w:w="150" w:type="dxa"/>
        </w:tblCellMar>
        <w:tblLook w:noVBand="1" w:val="04a0" w:noHBand="0" w:lastColumn="0" w:firstColumn="1" w:lastRow="0" w:firstRow="1"/>
      </w:tblPr>
      <w:tblGrid>
        <w:gridCol w:w="2513"/>
        <w:gridCol w:w="1740"/>
        <w:gridCol w:w="1134"/>
        <w:gridCol w:w="3631"/>
      </w:tblGrid>
      <w:tr>
        <w:trPr/>
        <w:tc>
          <w:tcPr>
            <w:tcW w:w="251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cs="Calibri" w:cstheme="minorHAnsi"/>
                <w:b/>
                <w:b/>
                <w:lang w:val="en-US"/>
              </w:rPr>
            </w:pPr>
            <w:r>
              <w:rPr>
                <w:rFonts w:eastAsia="Times New Roman" w:cs="Calibri" w:cstheme="minorHAnsi"/>
                <w:b/>
                <w:color w:val="000000"/>
                <w:lang w:val="en-US" w:eastAsia="ru-RU"/>
              </w:rPr>
              <w:t>Client Table</w:t>
            </w:r>
          </w:p>
        </w:tc>
        <w:tc>
          <w:tcPr>
            <w:tcW w:w="17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31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eastAsia="Times New Roman" w:cs="Calibri" w:cstheme="minorHAnsi"/>
                <w:b/>
                <w:b/>
                <w:color w:val="000000"/>
                <w:lang w:val="en-US" w:eastAsia="ru-RU"/>
              </w:rPr>
            </w:pPr>
            <w:r>
              <w:rPr>
                <w:rFonts w:eastAsia="Times New Roman" w:cs="Calibri" w:cstheme="minorHAnsi"/>
                <w:b/>
                <w:color w:val="000000"/>
                <w:lang w:val="en-US" w:eastAsia="ru-RU"/>
              </w:rPr>
              <w:t>Field Name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color w:val="000000"/>
                <w:lang w:val="en-US" w:eastAsia="ru-RU"/>
              </w:rPr>
            </w:pPr>
            <w:r>
              <w:rPr>
                <w:rFonts w:eastAsia="Times New Roman" w:cs="Calibri" w:cstheme="minorHAnsi"/>
                <w:b/>
                <w:color w:val="000000"/>
                <w:lang w:val="en-US" w:eastAsia="ru-RU"/>
              </w:rPr>
              <w:t>Field Type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color w:val="000000"/>
                <w:lang w:val="en-US" w:eastAsia="ru-RU"/>
              </w:rPr>
            </w:pPr>
            <w:r>
              <w:rPr>
                <w:rFonts w:eastAsia="Times New Roman" w:cs="Calibri" w:cstheme="minorHAnsi"/>
                <w:b/>
                <w:color w:val="000000"/>
                <w:lang w:val="en-US" w:eastAsia="ru-RU"/>
              </w:rPr>
              <w:t>Size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eastAsia="Times New Roman" w:cs="Calibri" w:cstheme="minorHAnsi"/>
                <w:b/>
                <w:b/>
                <w:color w:val="000000"/>
                <w:lang w:val="en-US" w:eastAsia="ru-RU"/>
              </w:rPr>
            </w:pPr>
            <w:r>
              <w:rPr>
                <w:rFonts w:eastAsia="Times New Roman" w:cs="Calibri" w:cstheme="minorHAnsi"/>
                <w:b/>
                <w:color w:val="000000"/>
                <w:lang w:val="en-US" w:eastAsia="ru-RU"/>
              </w:rPr>
              <w:t>Description</w:t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Client ID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Primary Key</w:t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Text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Dynamic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Address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Text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Dynamic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lang w:val="en-US"/>
              </w:rPr>
            </w:pPr>
            <w:r>
              <w:rPr>
                <w:lang w:val="en-US"/>
              </w:rPr>
              <w:t>Check-In Date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Fine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</w:r>
    </w:p>
    <w:tbl>
      <w:tblPr>
        <w:tblW w:w="9019" w:type="dxa"/>
        <w:jc w:val="left"/>
        <w:tblInd w:w="-8" w:type="dxa"/>
        <w:tblBorders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50" w:type="dxa"/>
          <w:left w:w="141" w:type="dxa"/>
          <w:bottom w:w="150" w:type="dxa"/>
          <w:right w:w="150" w:type="dxa"/>
        </w:tblCellMar>
        <w:tblLook w:noVBand="1" w:val="04a0" w:noHBand="0" w:lastColumn="0" w:firstColumn="1" w:lastRow="0" w:firstRow="1"/>
      </w:tblPr>
      <w:tblGrid>
        <w:gridCol w:w="2513"/>
        <w:gridCol w:w="1740"/>
        <w:gridCol w:w="1134"/>
        <w:gridCol w:w="3631"/>
      </w:tblGrid>
      <w:tr>
        <w:trPr/>
        <w:tc>
          <w:tcPr>
            <w:tcW w:w="251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Order Table</w:t>
            </w:r>
          </w:p>
        </w:tc>
        <w:tc>
          <w:tcPr>
            <w:tcW w:w="17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31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Field Name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Field Type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Size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Order ID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Primary Key</w:t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Date From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Date To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Active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Bool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Client ID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 xml:space="preserve">Link to the Client’s Table </w:t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Book ID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Link to the Book’s Table</w:t>
            </w:r>
          </w:p>
        </w:tc>
      </w:tr>
      <w:tr>
        <w:trPr/>
        <w:tc>
          <w:tcPr>
            <w:tcW w:w="25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Library ID</w:t>
            </w:r>
          </w:p>
        </w:tc>
        <w:tc>
          <w:tcPr>
            <w:tcW w:w="17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Link to the Library’s Table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Palatino Linotype" w:hAnsi="Palatino Linotype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val="en-US" w:eastAsia="ru-RU"/>
        </w:rPr>
      </w:r>
    </w:p>
    <w:tbl>
      <w:tblPr>
        <w:tblW w:w="9027" w:type="dxa"/>
        <w:jc w:val="left"/>
        <w:tblInd w:w="-8" w:type="dxa"/>
        <w:tblBorders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50" w:type="dxa"/>
          <w:left w:w="141" w:type="dxa"/>
          <w:bottom w:w="150" w:type="dxa"/>
          <w:right w:w="150" w:type="dxa"/>
        </w:tblCellMar>
        <w:tblLook w:noVBand="1" w:val="04a0" w:noHBand="0" w:lastColumn="0" w:firstColumn="1" w:lastRow="0" w:firstRow="1"/>
      </w:tblPr>
      <w:tblGrid>
        <w:gridCol w:w="2551"/>
        <w:gridCol w:w="1713"/>
        <w:gridCol w:w="1106"/>
        <w:gridCol w:w="3647"/>
        <w:gridCol w:w="10"/>
      </w:tblGrid>
      <w:tr>
        <w:trPr/>
        <w:tc>
          <w:tcPr>
            <w:tcW w:w="2551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Library Table</w:t>
            </w:r>
          </w:p>
        </w:tc>
        <w:tc>
          <w:tcPr>
            <w:tcW w:w="1713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06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47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Field Name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Field Type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Size</w:t>
            </w:r>
          </w:p>
        </w:tc>
        <w:tc>
          <w:tcPr>
            <w:tcW w:w="3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Library ID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Primary Key</w:t>
            </w:r>
          </w:p>
        </w:tc>
        <w:tc>
          <w:tcPr>
            <w:tcW w:w="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Dynamic</w:t>
            </w:r>
          </w:p>
        </w:tc>
        <w:tc>
          <w:tcPr>
            <w:tcW w:w="3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Address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Dynamic</w:t>
            </w:r>
          </w:p>
        </w:tc>
        <w:tc>
          <w:tcPr>
            <w:tcW w:w="3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tcMar>
              <w:top w:w="15" w:type="dxa"/>
              <w:left w:w="7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Working Hours Begin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Time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Working Hours End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Time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Book Table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Field Name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Field Type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Size</w:t>
            </w:r>
          </w:p>
        </w:tc>
        <w:tc>
          <w:tcPr>
            <w:tcW w:w="36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Description</w:t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Book ID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Primary Key</w:t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Dynamic</w:t>
            </w:r>
          </w:p>
        </w:tc>
        <w:tc>
          <w:tcPr>
            <w:tcW w:w="36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ISNB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Dynamic</w:t>
            </w:r>
          </w:p>
        </w:tc>
        <w:tc>
          <w:tcPr>
            <w:tcW w:w="36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Quantity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Library ID</w:t>
            </w:r>
          </w:p>
        </w:tc>
        <w:tc>
          <w:tcPr>
            <w:tcW w:w="1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5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15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Link to the Library’s Table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Palatino Linotype" w:hAnsi="Palatino Linotype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Palatino Linotype" w:hAnsi="Palatino Linotype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val="en-US" w:eastAsia="ru-RU"/>
        </w:rPr>
      </w:r>
    </w:p>
    <w:tbl>
      <w:tblPr>
        <w:tblW w:w="9072" w:type="dxa"/>
        <w:jc w:val="left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50" w:type="dxa"/>
          <w:left w:w="141" w:type="dxa"/>
          <w:bottom w:w="150" w:type="dxa"/>
          <w:right w:w="150" w:type="dxa"/>
        </w:tblCellMar>
        <w:tblLook w:noVBand="1" w:val="04a0" w:noHBand="0" w:lastColumn="0" w:firstColumn="1" w:lastRow="0" w:firstRow="1"/>
      </w:tblPr>
      <w:tblGrid>
        <w:gridCol w:w="2551"/>
        <w:gridCol w:w="1701"/>
        <w:gridCol w:w="1134"/>
        <w:gridCol w:w="3685"/>
      </w:tblGrid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Author Table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Field Name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Field Type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Size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Description</w:t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Author ID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CDCDC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Primary Key</w:t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firstLine="225"/>
        <w:jc w:val="both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25"/>
        <w:jc w:val="both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</w:r>
    </w:p>
    <w:tbl>
      <w:tblPr>
        <w:tblW w:w="9072" w:type="dxa"/>
        <w:jc w:val="left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50" w:type="dxa"/>
          <w:left w:w="141" w:type="dxa"/>
          <w:bottom w:w="150" w:type="dxa"/>
          <w:right w:w="150" w:type="dxa"/>
        </w:tblCellMar>
        <w:tblLook w:noVBand="1" w:val="04a0" w:noHBand="0" w:lastColumn="0" w:firstColumn="1" w:lastRow="0" w:firstRow="1"/>
      </w:tblPr>
      <w:tblGrid>
        <w:gridCol w:w="2551"/>
        <w:gridCol w:w="1701"/>
        <w:gridCol w:w="1134"/>
        <w:gridCol w:w="3685"/>
      </w:tblGrid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Genre Table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Field Name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Field Type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Size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Description</w:t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Genre ID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Primary Key</w:t>
            </w:r>
          </w:p>
        </w:tc>
      </w:tr>
      <w:tr>
        <w:trPr/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Dynamic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</w:r>
    </w:p>
    <w:tbl>
      <w:tblPr>
        <w:tblW w:w="9072" w:type="dxa"/>
        <w:jc w:val="left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50" w:type="dxa"/>
          <w:left w:w="141" w:type="dxa"/>
          <w:bottom w:w="150" w:type="dxa"/>
          <w:right w:w="150" w:type="dxa"/>
        </w:tblCellMar>
        <w:tblLook w:noVBand="1" w:val="04a0" w:noHBand="0" w:lastColumn="0" w:firstColumn="1" w:lastRow="0" w:firstRow="1"/>
      </w:tblPr>
      <w:tblGrid>
        <w:gridCol w:w="2835"/>
        <w:gridCol w:w="1417"/>
        <w:gridCol w:w="1134"/>
        <w:gridCol w:w="3685"/>
      </w:tblGrid>
      <w:tr>
        <w:trPr/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Connector Author-Book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Field Name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Field Type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Size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Description</w:t>
            </w:r>
          </w:p>
        </w:tc>
      </w:tr>
      <w:tr>
        <w:trPr/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Author ID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Paired Primary Key</w:t>
            </w:r>
          </w:p>
        </w:tc>
      </w:tr>
      <w:tr>
        <w:trPr/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Book ID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Paired Primary Key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firstLine="225"/>
        <w:jc w:val="both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</w:r>
    </w:p>
    <w:tbl>
      <w:tblPr>
        <w:tblW w:w="9072" w:type="dxa"/>
        <w:jc w:val="left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50" w:type="dxa"/>
          <w:left w:w="141" w:type="dxa"/>
          <w:bottom w:w="150" w:type="dxa"/>
          <w:right w:w="150" w:type="dxa"/>
        </w:tblCellMar>
        <w:tblLook w:noVBand="1" w:val="04a0" w:noHBand="0" w:lastColumn="0" w:firstColumn="1" w:lastRow="0" w:firstRow="1"/>
      </w:tblPr>
      <w:tblGrid>
        <w:gridCol w:w="2835"/>
        <w:gridCol w:w="1417"/>
        <w:gridCol w:w="1134"/>
        <w:gridCol w:w="3685"/>
      </w:tblGrid>
      <w:tr>
        <w:trPr/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Connector Genre-Book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Field Name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Field Type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Size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C0C0C0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b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b/>
                <w:color w:val="000000"/>
                <w:sz w:val="20"/>
                <w:szCs w:val="20"/>
                <w:lang w:val="en-US" w:eastAsia="ru-RU"/>
              </w:rPr>
              <w:t>Description</w:t>
            </w:r>
          </w:p>
        </w:tc>
      </w:tr>
      <w:tr>
        <w:trPr>
          <w:trHeight w:val="192" w:hRule="atLeast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Genre ID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Paired Primary Key</w:t>
            </w:r>
          </w:p>
        </w:tc>
      </w:tr>
      <w:tr>
        <w:trPr>
          <w:trHeight w:val="192" w:hRule="atLeast"/>
        </w:trPr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Book ID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spacing w:lineRule="auto" w:line="240" w:before="0" w:after="0"/>
              <w:ind w:firstLine="225"/>
              <w:rPr>
                <w:rFonts w:ascii="Palatino Linotype" w:hAnsi="Palatino Linotype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Palatino Linotype" w:hAnsi="Palatino Linotype"/>
                <w:color w:val="000000"/>
                <w:sz w:val="20"/>
                <w:szCs w:val="20"/>
                <w:lang w:val="en-US" w:eastAsia="ru-RU"/>
              </w:rPr>
              <w:t>Paired Primary Key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ind w:firstLine="225"/>
        <w:jc w:val="both"/>
        <w:rPr>
          <w:rFonts w:ascii="Palatino Linotype" w:hAnsi="Palatino Linotype" w:eastAsia="Times New Roman" w:cs="Times New Roman"/>
          <w:b/>
          <w:b/>
          <w:bCs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4.1.4 Требование к временным характеристикам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Требования к временным характеристикам БД не предъявляются.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4.2 Требования к надежности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4.2.1 Требования к обеспечению надежного (устойчивого) функционирования программы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Надежное функционирование БД должно быть обеспечено сотрудниками библиотек и сотрудником компьютерного отдела: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1) Своевременным ведение БД;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2) Организацией бесперебойного питания серверного и коммуникационного оборудования;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3) Использованием лицензионного программного обеспечения.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4.2.2 Время восстановление после отказа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4.2.3 Отказы из-за некорректных действий оператора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Возможными считаются отказы БД вследствие некорректных действий персонала, обслуживающего СУБД, операционную систему, под управлением которой работает База данных. Меры безопасности по недопущению некорректных действий персонала должны определяться руководством оператора.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4.3 Условия эксплуатации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4.3.1 Климатические условия эксплуатации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Требования не предъявляются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4.3.2 Требования к видам обслуживания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Обслуживание БД включает в себя: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1) информационное обслуживание - ввод и редактирование информации БД;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2) системное администрирование БД «Сеть библиотек»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4.3.3 Требование к численности персонала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4.4 Требования к параметру и составу технических средств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Минимальные аппаратные требования: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· Процессор Intel совместимый, тактовая частота не ниже 500 MHz;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· Объем свободной оперативной памяти - не менее 512 Мб;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· Не менее 1 ГБ свободного дискового пространства;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· Клавиатура;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· Мышь;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· Монитор с минимальным разрешением - 800х600 пикселей;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· Принтер.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4.5 Требования к информационной и программной совместимости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4.5.1 Требования к информационным структурам и методам решения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Проектирование структуры БД должно быть выполнено в рамках разработки технического проекта.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4.5.2 Требования к программным средствам, используемым программой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 xml:space="preserve">Система должна работать под управлением </w:t>
      </w:r>
      <w:r>
        <w:rPr>
          <w:rFonts w:eastAsia="Times New Roman" w:cs="Times New Roman" w:ascii="Palatino Linotype" w:hAnsi="Palatino Linotype"/>
          <w:color w:val="000000"/>
          <w:sz w:val="20"/>
          <w:szCs w:val="20"/>
          <w:lang w:val="en-US" w:eastAsia="ru-RU"/>
        </w:rPr>
        <w:t>Unix</w:t>
      </w: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-подобных ОС.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4.6 Требования к защите информации и программ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Доступ к информации БД на чтение или редактирование предоставляется только авторизованным пользователям по логину и паролю с соответствующими правами доступа. Для авторизации необходимо правильно ввести логин и пароль. Права на соответствующий доступ определяются системным администратором в соответствии с должностными инструкциями.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4.7 Требования к упаковке и маркировке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Особые требования не предъявляются.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4.8 Специальные требования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4.8.1 Требования к пользовательскому интерфейсу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Интерфейс должен быть понятным для пользователя.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b/>
          <w:b/>
          <w:bCs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b/>
          <w:bCs/>
          <w:color w:val="000000"/>
          <w:sz w:val="20"/>
          <w:szCs w:val="20"/>
          <w:lang w:eastAsia="ru-RU"/>
        </w:rPr>
        <w:t>4.8.2 Требования к архивированию и резервному копированию данных</w:t>
      </w:r>
    </w:p>
    <w:p>
      <w:pPr>
        <w:pStyle w:val="Normal"/>
        <w:shd w:val="clear" w:color="auto" w:fill="FFFFFF"/>
        <w:spacing w:lineRule="auto" w:line="240" w:before="0" w:after="0"/>
        <w:ind w:firstLine="225"/>
        <w:rPr>
          <w:rFonts w:ascii="Palatino Linotype" w:hAnsi="Palatino Linotype"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 w:ascii="Palatino Linotype" w:hAnsi="Palatino Linotype"/>
          <w:color w:val="000000"/>
          <w:sz w:val="20"/>
          <w:szCs w:val="20"/>
          <w:lang w:eastAsia="ru-RU"/>
        </w:rPr>
        <w:t>Требования к архивированию и резервному копированию данных не предоставляются.</w:t>
      </w:r>
    </w:p>
    <w:p>
      <w:pPr>
        <w:pStyle w:val="1"/>
        <w:rPr/>
      </w:pPr>
      <w:bookmarkStart w:id="9" w:name="_Toc532735966"/>
      <w:r>
        <w:rPr/>
        <w:t>Концептуальное проектирование</w:t>
      </w:r>
      <w:bookmarkEnd w:id="9"/>
    </w:p>
    <w:p>
      <w:pPr>
        <w:pStyle w:val="2"/>
        <w:rPr/>
      </w:pPr>
      <w:bookmarkStart w:id="10" w:name="_Toc532735967"/>
      <w:r>
        <w:rPr/>
        <w:t>Краткое описание предметной области</w:t>
      </w:r>
      <w:bookmarkEnd w:id="10"/>
    </w:p>
    <w:p>
      <w:pPr>
        <w:pStyle w:val="Normal"/>
        <w:jc w:val="both"/>
        <w:rPr>
          <w:b/>
          <w:b/>
          <w:bCs/>
          <w:smallCaps/>
        </w:rPr>
      </w:pPr>
      <w:r>
        <w:rPr/>
        <w:t>Библиотека представляет собой хранилище книг. Основные ее функции - выдавать читателям книги и принимать их. Остальные функции относятся к обслуживанию процесса выдачи и приема. Экземпляр каждой книги, хранящейся в библиотеке, должен иметь индивидуальный номер. Каждый читатель должен иметь свой абонемент, который хранит как историю заказов, так и информацию о самом читателе. Кроме этого, имеет значение учет должников.</w:t>
      </w:r>
    </w:p>
    <w:p>
      <w:pPr>
        <w:pStyle w:val="Normal"/>
        <w:jc w:val="both"/>
        <w:rPr/>
      </w:pPr>
      <w:r>
        <w:rPr/>
        <w:t xml:space="preserve">Книги выдаются читателям на руки, на определенный срок. Индивидуальный номер книги, дата выдачи и дата возврата записываются в читательский билет. В пределах указанного срока читатель должен вернуть книгу в библиотеку. При необходимости срок использования книги может быть продлен читателем. Если читатель не вернул книгу в срок и не сообщил о продлении, то у него возникает задолженность. Наличие задолженностей влияет на дальнейшие отношения библиотеки с читателем. </w:t>
      </w:r>
    </w:p>
    <w:p>
      <w:pPr>
        <w:pStyle w:val="Normal"/>
        <w:jc w:val="both"/>
        <w:rPr/>
      </w:pPr>
      <w:r>
        <w:rPr/>
        <w:t>Каждый читатель имеет индивидуальный номер и читательский билет. По индивидуальному номеру работник библиотеки может определить ФИО читателя, дату рождения и его контактные данные.</w:t>
      </w:r>
    </w:p>
    <w:p>
      <w:pPr>
        <w:pStyle w:val="Normal"/>
        <w:jc w:val="both"/>
        <w:rPr/>
      </w:pPr>
      <w:r>
        <w:rPr/>
        <w:t>Придя в библиотеку, читатель, делает заказ на книгу. Сотрудник библиотеки заполняет бланк заказа с указанием всей необходимой информации о читателе, и о книгах, которые он собирается взять.  Далее начинается процесс приёмки заказа – сотрудник библиотеки проверяет наличие ассортимента и по возможности выдает необходимые книги. Информация о выданной книге заносится библиотекарем в читательский билет, где указывается дата выдачи книги и предполагаемая дата возврата. Это позволяет регулировать возврат книг и определять должников. В случае невозврата книги в указанные сроки, сотрудник библиотеки может, воспользовавшись абонементом читателя, определить его личные данные и обратится к нему с помощью почтового уведомления. В случае утери читатель обязуется выплатить полную стоимость экземпляра или же возместить ущерб покупкой такой же самой книги для библиотеки. </w:t>
      </w:r>
    </w:p>
    <w:p>
      <w:pPr>
        <w:pStyle w:val="2"/>
        <w:jc w:val="both"/>
        <w:rPr/>
      </w:pPr>
      <w:bookmarkStart w:id="11" w:name="_Toc532735968"/>
      <w:r>
        <w:rPr/>
        <w:t>Процесс построения инфологической модели.</w:t>
      </w:r>
      <w:bookmarkEnd w:id="11"/>
    </w:p>
    <w:p>
      <w:pPr>
        <w:pStyle w:val="Normal"/>
        <w:jc w:val="both"/>
        <w:rPr/>
      </w:pPr>
      <w:r>
        <w:rPr/>
        <w:t>Описывая процесс построения стержневых сущностей стоит упомянуть: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Библиотека (</w:t>
      </w:r>
      <w:r>
        <w:rPr>
          <w:u w:val="single"/>
        </w:rPr>
        <w:t>Код_библиотеки</w:t>
      </w:r>
      <w:r>
        <w:rPr/>
        <w:t>, Название, Адрес, Часы_работы) - эта сущность отводится для хранения информации о конкретном филиале сети библиотек. Утверждается, что название и адрес библиотеки являются уникальными, обеспечивая тем самым безошибочный и однозначный поиск по названию и адресу библиотеки. Для простоты кодирования передаваемой информации о библиотеки, используется целочисленный атрибут «Код_библиотеки».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Книга (</w:t>
      </w:r>
      <w:r>
        <w:rPr>
          <w:u w:val="single"/>
        </w:rPr>
        <w:t>Код_книги,</w:t>
      </w:r>
      <w:r>
        <w:rPr/>
        <w:t xml:space="preserve"> Название, </w:t>
      </w:r>
      <w:r>
        <w:rPr>
          <w:lang w:val="en-US"/>
        </w:rPr>
        <w:t>ISBN</w:t>
      </w:r>
      <w:r>
        <w:rPr/>
        <w:t xml:space="preserve">_книги, Количество) – эта сущность отводится для хранения всех книг, содержащихся в филиалах библиотек. Естественно название поле с названием книги в этой таблице не может быть уникальным, именно поэтому книге необходимо иметь свой собственный внутренний библиотечный номер. Для этого было предложено ввести некий целочисленный атрибут «Код_книги», автоматически инкрементируемый при внесении новой книги в базу данных объединенной сети библиотек. </w:t>
        <w:br/>
        <w:t>По аналогии предлагается создавать также все подобные атрибуты других сущностей, такие как: «Код_библиотеки», «Код_жанра», «Код_автора», «Код_заказа», «Код_клиента».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Жанр (</w:t>
      </w:r>
      <w:r>
        <w:rPr>
          <w:u w:val="single"/>
        </w:rPr>
        <w:t>Код_жанра</w:t>
      </w:r>
      <w:r>
        <w:rPr/>
        <w:t>, Жанр) – выделение этой сущности позволяет реализовать одну из важнейших функций библиотеки - подбор книги для клиентов исходя из их личностных предпочтений в виде конкретных жанров.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Автор (</w:t>
      </w:r>
      <w:r>
        <w:rPr>
          <w:u w:val="single"/>
        </w:rPr>
        <w:t>Код_автора</w:t>
      </w:r>
      <w:r>
        <w:rPr/>
        <w:t>, Автор) – выделение этой сущности позволяет реализовать одну из важнейших функций библиотеки - подбор книги для клиентов исходя из их личностных предпочтений в виде конкретного автора.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Заказ (</w:t>
      </w:r>
      <w:r>
        <w:rPr>
          <w:u w:val="single"/>
        </w:rPr>
        <w:t>Код_заказа</w:t>
      </w:r>
      <w:r>
        <w:rPr/>
        <w:t>, Актуальность, Дата_выдачи, Дата_завершения) – эта сущность являются ключевой в нашей системе. Она является логическим соединение клиента с получаемой книгой, которая в свою очередь имеет свой жанр, автора, и находится в конкретной библиотеке. Из-за этого сущность имеет огромное количество зависимостей первого уровня, и ещё большее – второго.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Клиент (</w:t>
      </w:r>
      <w:r>
        <w:rPr>
          <w:u w:val="single"/>
        </w:rPr>
        <w:t>Код_клиента</w:t>
      </w:r>
      <w:r>
        <w:rPr/>
        <w:t>, Имя, Дата_регистрации, Домашний_адрес, Штраф) – сущность отводится для хранения информации о клиентах, зарегистрировавшихся в базе библиотеки, для дальнейшей возможности пользования её книжными ресурсами. Уникальность имени гарантирует нам безошибочное изменение персональных данных клиентов при условии поиска клиента по его имени.</w:t>
      </w:r>
    </w:p>
    <w:p>
      <w:pPr>
        <w:pStyle w:val="Normal"/>
        <w:jc w:val="both"/>
        <w:rPr/>
      </w:pPr>
      <w:r>
        <w:rPr/>
        <w:t>Все вышеописанные сущности подвязаны между собой следующими связями: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Клиент заказал - [Клиент 1, Заказ </w:t>
      </w:r>
      <w:r>
        <w:rPr>
          <w:lang w:val="en-US"/>
        </w:rPr>
        <w:t>N</w:t>
      </w:r>
      <w:r>
        <w:rPr/>
        <w:t>] (Код_клиента, Код_заказа)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Место исполнения (заказа) – [Заказ 1, Библиотека 1] (Код_заказа, Код_библиотеки)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Книга заказана – [Заказ 1, Книг </w:t>
      </w:r>
      <w:r>
        <w:rPr>
          <w:lang w:val="en-US"/>
        </w:rPr>
        <w:t>N</w:t>
      </w:r>
      <w:r>
        <w:rPr/>
        <w:t>] (Код_заказа, Код_книги)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Находится в библиотеке (книга) – [Книг </w:t>
      </w:r>
      <w:r>
        <w:rPr>
          <w:lang w:val="en-US"/>
        </w:rPr>
        <w:t>N</w:t>
      </w:r>
      <w:r>
        <w:rPr/>
        <w:t xml:space="preserve">, Библиотека </w:t>
      </w:r>
      <w:r>
        <w:rPr>
          <w:lang w:val="en-US"/>
        </w:rPr>
        <w:t>M</w:t>
      </w:r>
      <w:r>
        <w:rPr/>
        <w:t>] (Код_книги, Код_библиотеки)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Авторство [Автор </w:t>
      </w:r>
      <w:r>
        <w:rPr>
          <w:lang w:val="en-US"/>
        </w:rPr>
        <w:t>N</w:t>
      </w:r>
      <w:r>
        <w:rPr/>
        <w:t xml:space="preserve">, Книга </w:t>
      </w:r>
      <w:r>
        <w:rPr>
          <w:lang w:val="en-US"/>
        </w:rPr>
        <w:t>M</w:t>
      </w:r>
      <w:r>
        <w:rPr/>
        <w:t>] (Код_автора, Код_книги)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Жанр – [Жанр </w:t>
      </w:r>
      <w:r>
        <w:rPr>
          <w:lang w:val="en-US"/>
        </w:rPr>
        <w:t>N</w:t>
      </w:r>
      <w:r>
        <w:rPr/>
        <w:t xml:space="preserve">, Книга </w:t>
      </w:r>
      <w:r>
        <w:rPr>
          <w:lang w:val="en-US"/>
        </w:rPr>
        <w:t>M</w:t>
      </w:r>
      <w:r>
        <w:rPr/>
        <w:t>] (Код_жанра, Код_книги)</w:t>
      </w:r>
    </w:p>
    <w:p>
      <w:pPr>
        <w:pStyle w:val="2"/>
        <w:rPr/>
      </w:pPr>
      <w:bookmarkStart w:id="12" w:name="_Toc532735969"/>
      <w:r>
        <w:rPr>
          <w:lang w:val="en-US"/>
        </w:rPr>
        <w:t>ER</w:t>
      </w:r>
      <w:r>
        <w:rPr/>
        <w:t>-Диаграмма с комментариями.</w:t>
      </w:r>
      <w:bookmarkEnd w:id="12"/>
    </w:p>
    <w:p>
      <w:pPr>
        <w:pStyle w:val="Normal"/>
        <w:rPr/>
      </w:pPr>
      <w:r>
        <w:rPr/>
        <w:drawing>
          <wp:inline distT="0" distB="0" distL="0" distR="0">
            <wp:extent cx="5732145" cy="47294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Исходя из ключевых особенностей и обоснования связей стоить отметить: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каждая книга должна иметь от нуля до многих жанров; каждый жанр должен содержать от нуля до многих книг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каждая книга должна иметь от одного до многих авторов; каждый автор должен содержать от одной до многих книг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каждая книга должна принадлежать ровно одной библиотеке; каждая библиотека должна содержать многие книги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каждый заказ должен содержать ровно одну книгу; каждая книга может содержаться от нуля до нескольких заказах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каждый заказ должен содержать ровно одну библиотеку; каждая библиотека может содержаться в одном или нескольких заказах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каждый заказ должен содержать ровно одного клиента; каждый клиент может содержаться в одном или нескольких заказах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3" w:name="_Toc532735970"/>
      <w:r>
        <w:rPr/>
        <w:t>Проектирование реляционной модели:</w:t>
      </w:r>
      <w:bookmarkEnd w:id="13"/>
    </w:p>
    <w:p>
      <w:pPr>
        <w:pStyle w:val="2"/>
        <w:jc w:val="both"/>
        <w:rPr/>
      </w:pPr>
      <w:bookmarkStart w:id="14" w:name="_Toc532735971"/>
      <w:r>
        <w:rPr/>
        <w:t>Процесс перехода к реляционной модели.</w:t>
      </w:r>
      <w:bookmarkEnd w:id="14"/>
    </w:p>
    <w:p>
      <w:pPr>
        <w:pStyle w:val="Normal"/>
        <w:jc w:val="both"/>
        <w:rPr/>
      </w:pPr>
      <w:r>
        <w:rPr/>
        <w:t>Инфологическая модель позволяет понять суть разрабатываемой базы данных, но она не подходит для непосредственной реализации структуры БД. Необходимо преобразование инфологической модели в даталогическую, с учетом особенностей выбранной даталогической модели.</w:t>
      </w:r>
    </w:p>
    <w:p>
      <w:pPr>
        <w:pStyle w:val="Normal"/>
        <w:jc w:val="both"/>
        <w:rPr/>
      </w:pPr>
      <w:r>
        <w:rPr/>
        <w:t>Разработанная структура реляционной модели БД позволяет обойтись без сложных механизмов наследования таблиц. Это позволяет освободить нашу БД от лишней повторяющейся информации, потому как все данные хранятся в отдельных смысловых таблицах, и не нуждаются в дублировании информации создавая новую таблицу на основе уже имеющейся. Достаточно связать две разные сущности, получив тем самым то же преимущество, но за меньшие затраты по памяти.</w:t>
      </w:r>
    </w:p>
    <w:p>
      <w:pPr>
        <w:pStyle w:val="Normal"/>
        <w:jc w:val="both"/>
        <w:rPr/>
      </w:pPr>
      <w:r>
        <w:rPr/>
        <w:t>Среди всех равных следует выделить сложные виды связей «от многих ко многим»: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Так связаны, например, сущности Автор и Книга. Это вполне естественно, ведь, один автор за свою жизнь пишет много книг, и наоборот, одна книга может иметь несколько соавторов.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Аналогичную связь имеют сущности Жанр и Книга. Действительно, ведь одну книгу бывает сложно классифицировать в какой-то один жанр по её сюжету. И, конечно же, книг с одним жанром за всю историю литературы было написано несчитанное количество.</w:t>
      </w:r>
    </w:p>
    <w:p>
      <w:pPr>
        <w:pStyle w:val="2"/>
        <w:rPr>
          <w:rFonts w:ascii="Calibri" w:hAnsi="Calibri" w:eastAsia="宋体" w:cs="Arial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</w:rPr>
      </w:pPr>
      <w:bookmarkStart w:id="15" w:name="_Toc532735972"/>
      <w:r>
        <w:rPr/>
        <w:t>Диаграмма реляционной модели (схемы БД)</w:t>
      </w:r>
      <w:bookmarkEnd w:id="15"/>
      <w:r>
        <w:rPr>
          <w:rFonts w:eastAsia="宋体" w:cs="Arial" w:ascii="Calibri" w:hAnsi="Calibri" w:asciiTheme="minorHAnsi" w:cstheme="minorBidi" w:eastAsiaTheme="minorEastAsia" w:hAnsiTheme="minorHAnsi"/>
          <w:b w:val="false"/>
          <w:bCs w:val="false"/>
          <w:caps w:val="false"/>
          <w:smallCaps w:val="false"/>
          <w:sz w:val="22"/>
          <w:szCs w:val="22"/>
        </w:rPr>
        <w:br/>
      </w:r>
      <w:r>
        <w:rPr/>
        <w:t xml:space="preserve"> </w:t>
      </w:r>
      <w:r>
        <w:rPr/>
        <w:drawing>
          <wp:inline distT="0" distB="0" distL="0" distR="0">
            <wp:extent cx="5727700" cy="270891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bookmarkStart w:id="16" w:name="_Toc532735973"/>
      <w:r>
        <w:rPr/>
        <w:t>Дополнительные механизмы обеспечения целостности данных.</w:t>
      </w:r>
      <w:bookmarkEnd w:id="16"/>
    </w:p>
    <w:p>
      <w:pPr>
        <w:pStyle w:val="Normal"/>
        <w:jc w:val="both"/>
        <w:rPr/>
      </w:pPr>
      <w:r>
        <w:rPr/>
        <w:t>Дополнительных механизмов обеспечения целостности данных (помимо использования уникальных и обязательных полей) не используется.</w:t>
      </w:r>
    </w:p>
    <w:p>
      <w:pPr>
        <w:pStyle w:val="1"/>
        <w:rPr/>
      </w:pPr>
      <w:bookmarkStart w:id="17" w:name="_Toc532735974"/>
      <w:r>
        <w:rPr/>
        <w:t>Развёртывание БД в выбранной СУБД</w:t>
      </w:r>
      <w:bookmarkEnd w:id="17"/>
    </w:p>
    <w:p>
      <w:pPr>
        <w:pStyle w:val="Normal"/>
        <w:jc w:val="both"/>
        <w:rPr/>
      </w:pPr>
      <w:r>
        <w:rPr/>
        <w:t xml:space="preserve">В качестве архитектурных решений выбор был остановлен на свободной объектно-реляционной СУБД </w:t>
      </w:r>
      <w:r>
        <w:rPr>
          <w:lang w:val="en-US"/>
        </w:rPr>
        <w:t>PostgreSQL</w:t>
      </w:r>
      <w:r>
        <w:rPr/>
        <w:t xml:space="preserve">.  Для управления базой данных при помощи языка </w:t>
      </w:r>
      <w:r>
        <w:rPr>
          <w:lang w:val="en-US"/>
        </w:rPr>
        <w:t>Python</w:t>
      </w:r>
      <w:r>
        <w:rPr/>
        <w:t xml:space="preserve"> используется пакет </w:t>
      </w:r>
      <w:r>
        <w:rPr>
          <w:lang w:val="en-US"/>
        </w:rPr>
        <w:t>psycopg</w:t>
      </w:r>
      <w:r>
        <w:rPr/>
        <w:t>2, написанный на языке С.</w:t>
      </w:r>
    </w:p>
    <w:p>
      <w:pPr>
        <w:pStyle w:val="2"/>
        <w:jc w:val="both"/>
        <w:rPr/>
      </w:pPr>
      <w:bookmarkStart w:id="18" w:name="_Toc532735975"/>
      <w:r>
        <w:rPr>
          <w:lang w:val="en-US"/>
        </w:rPr>
        <w:t>DDL</w:t>
      </w:r>
      <w:r>
        <w:rPr/>
        <w:t>-скрипт создания схемы БД.</w:t>
      </w:r>
      <w:bookmarkEnd w:id="18"/>
    </w:p>
    <w:p>
      <w:pPr>
        <w:pStyle w:val="Normal"/>
        <w:jc w:val="both"/>
        <w:rPr/>
      </w:pPr>
      <w:r>
        <w:rPr/>
        <w:t xml:space="preserve">Предполагается что на тестируемой машине уже установлен </w:t>
      </w:r>
      <w:hyperlink r:id="rId5">
        <w:r>
          <w:rPr>
            <w:rStyle w:val="Style5"/>
            <w:lang w:val="en-US"/>
          </w:rPr>
          <w:t>PostgreSQL</w:t>
        </w:r>
        <w:r>
          <w:rPr>
            <w:rStyle w:val="Style5"/>
          </w:rPr>
          <w:t xml:space="preserve"> 11.1</w:t>
        </w:r>
      </w:hyperlink>
      <w:r>
        <w:rPr/>
        <w:t xml:space="preserve"> и </w:t>
      </w:r>
      <w:hyperlink r:id="rId6">
        <w:r>
          <w:rPr>
            <w:rStyle w:val="Style5"/>
            <w:lang w:val="en-US"/>
          </w:rPr>
          <w:t>Python</w:t>
        </w:r>
        <w:r>
          <w:rPr>
            <w:rStyle w:val="Style5"/>
          </w:rPr>
          <w:t xml:space="preserve"> 3.7.0</w:t>
        </w:r>
      </w:hyperlink>
      <w:r>
        <w:rPr/>
        <w:t xml:space="preserve">, с заранее предустановленным пакетом </w:t>
      </w:r>
      <w:hyperlink r:id="rId7">
        <w:r>
          <w:rPr>
            <w:rStyle w:val="Style5"/>
            <w:lang w:val="en-US"/>
          </w:rPr>
          <w:t>psycopg</w:t>
        </w:r>
        <w:r>
          <w:rPr>
            <w:rStyle w:val="Style5"/>
          </w:rPr>
          <w:t>2</w:t>
        </w:r>
      </w:hyperlink>
      <w:r>
        <w:rPr/>
        <w:t>.</w:t>
      </w:r>
    </w:p>
    <w:p>
      <w:pPr>
        <w:pStyle w:val="Normal"/>
        <w:jc w:val="both"/>
        <w:rPr/>
      </w:pPr>
      <w:r>
        <w:rPr/>
        <w:t xml:space="preserve">В качестве </w:t>
      </w:r>
      <w:r>
        <w:rPr>
          <w:lang w:val="en-US"/>
        </w:rPr>
        <w:t>SQL</w:t>
      </w:r>
      <w:r>
        <w:rPr/>
        <w:t xml:space="preserve">-клиента и, по совместительству, системы администрирования базой данных используется </w:t>
      </w:r>
      <w:hyperlink r:id="rId8">
        <w:r>
          <w:rPr>
            <w:rStyle w:val="Style5"/>
            <w:lang w:val="en-US"/>
          </w:rPr>
          <w:t>DBeaver</w:t>
        </w:r>
        <w:r>
          <w:rPr>
            <w:rStyle w:val="Style5"/>
          </w:rPr>
          <w:t xml:space="preserve"> – </w:t>
        </w:r>
        <w:r>
          <w:rPr>
            <w:rStyle w:val="Style5"/>
            <w:lang w:val="en-US"/>
          </w:rPr>
          <w:t>Universal</w:t>
        </w:r>
        <w:r>
          <w:rPr>
            <w:rStyle w:val="Style5"/>
          </w:rPr>
          <w:t xml:space="preserve"> </w:t>
        </w:r>
        <w:r>
          <w:rPr>
            <w:rStyle w:val="Style5"/>
            <w:lang w:val="en-US"/>
          </w:rPr>
          <w:t>Database</w:t>
        </w:r>
        <w:r>
          <w:rPr>
            <w:rStyle w:val="Style5"/>
          </w:rPr>
          <w:t xml:space="preserve"> </w:t>
        </w:r>
        <w:r>
          <w:rPr>
            <w:rStyle w:val="Style5"/>
            <w:lang w:val="en-US"/>
          </w:rPr>
          <w:t>Client</w:t>
        </w:r>
      </w:hyperlink>
      <w:r>
        <w:rPr/>
        <w:t>.</w:t>
      </w:r>
    </w:p>
    <w:p>
      <w:pPr>
        <w:pStyle w:val="Normal"/>
        <w:jc w:val="both"/>
        <w:rPr/>
      </w:pPr>
      <w:r>
        <w:rPr/>
        <w:t>Алгоритм запуска создания БД: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Инициализировать базу данных при помощи программного обеспечения </w:t>
      </w:r>
      <w:r>
        <w:rPr>
          <w:lang w:val="en-US"/>
        </w:rPr>
        <w:t>PostgreSQL</w:t>
      </w:r>
      <w:r>
        <w:rPr/>
        <w:t>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Подключиться к базе при помощи </w:t>
      </w:r>
      <w:r>
        <w:rPr>
          <w:lang w:val="en-US"/>
        </w:rPr>
        <w:t>SQL</w:t>
      </w:r>
      <w:r>
        <w:rPr/>
        <w:t xml:space="preserve">-клиента </w:t>
      </w:r>
      <w:r>
        <w:rPr>
          <w:lang w:val="en-US"/>
        </w:rPr>
        <w:t>DBeaver</w:t>
      </w:r>
      <w:r>
        <w:rPr/>
        <w:t>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Развернуть скелет базы данных, запустив </w:t>
      </w:r>
      <w:hyperlink r:id="rId9">
        <w:r>
          <w:rPr>
            <w:rStyle w:val="Style5"/>
            <w:lang w:val="en-US"/>
          </w:rPr>
          <w:t>script</w:t>
        </w:r>
        <w:r>
          <w:rPr>
            <w:rStyle w:val="Style5"/>
          </w:rPr>
          <w:t>.</w:t>
        </w:r>
        <w:r>
          <w:rPr>
            <w:rStyle w:val="Style5"/>
            <w:lang w:val="en-US"/>
          </w:rPr>
          <w:t>sql</w:t>
        </w:r>
      </w:hyperlink>
      <w:r>
        <w:rPr/>
        <w:t xml:space="preserve"> внутри инициализированной базы. 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Скачать </w:t>
      </w:r>
      <w:hyperlink r:id="rId10">
        <w:r>
          <w:rPr>
            <w:rStyle w:val="Style5"/>
          </w:rPr>
          <w:t>открытые данные</w:t>
        </w:r>
      </w:hyperlink>
      <w:r>
        <w:rPr/>
        <w:t xml:space="preserve"> и поместить их в одну директорию с файлом </w:t>
      </w:r>
      <w:hyperlink r:id="rId11">
        <w:r>
          <w:rPr>
            <w:rStyle w:val="Style5"/>
            <w:lang w:val="en-US"/>
          </w:rPr>
          <w:t>parser</w:t>
        </w:r>
        <w:r>
          <w:rPr>
            <w:rStyle w:val="Style5"/>
          </w:rPr>
          <w:t>.</w:t>
        </w:r>
        <w:r>
          <w:rPr>
            <w:rStyle w:val="Style5"/>
            <w:lang w:val="en-US"/>
          </w:rPr>
          <w:t>py</w:t>
        </w:r>
      </w:hyperlink>
      <w:r>
        <w:rPr/>
        <w:t>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Запустить файл </w:t>
      </w:r>
      <w:r>
        <w:rPr>
          <w:lang w:val="en-US"/>
        </w:rPr>
        <w:t>parser</w:t>
      </w:r>
      <w:r>
        <w:rPr/>
        <w:t>.</w:t>
      </w:r>
      <w:r>
        <w:rPr>
          <w:lang w:val="en-US"/>
        </w:rPr>
        <w:t>py</w:t>
      </w:r>
      <w:r>
        <w:rPr/>
        <w:t>, начав процесс наполнения базы данными. (</w:t>
      </w:r>
      <w:r>
        <w:rPr>
          <w:lang w:val="en-US"/>
        </w:rPr>
        <w:t xml:space="preserve">  ̴̴1.5 </w:t>
      </w:r>
      <w:r>
        <w:rPr/>
        <w:t>минуты)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После завершения работы скрипта, в базу данных будет добавлена информация по книгам и библиотекам, в которых они располагаются. На данном этапе БД готова к дальнейшему наполнению, и в то же время имеет необходимый минимум для начала своего функционирования.</w:t>
      </w:r>
    </w:p>
    <w:p>
      <w:pPr>
        <w:pStyle w:val="2"/>
        <w:jc w:val="both"/>
        <w:rPr/>
      </w:pPr>
      <w:bookmarkStart w:id="19" w:name="_Toc532735976"/>
      <w:r>
        <w:rPr/>
        <w:t xml:space="preserve">Примеры </w:t>
      </w:r>
      <w:r>
        <w:rPr>
          <w:lang w:val="en-US"/>
        </w:rPr>
        <w:t>DML</w:t>
      </w:r>
      <w:r>
        <w:rPr/>
        <w:t>-операторов вставки текстовых данных.</w:t>
      </w:r>
      <w:bookmarkEnd w:id="19"/>
    </w:p>
    <w:p>
      <w:pPr>
        <w:pStyle w:val="Normal"/>
        <w:jc w:val="both"/>
        <w:rPr/>
      </w:pPr>
      <w:r>
        <w:rPr/>
        <w:t xml:space="preserve">Манипулировать базой данных на этом этапе можно при помощи интерфейса </w:t>
      </w:r>
      <w:r>
        <w:rPr>
          <w:lang w:val="en-US"/>
        </w:rPr>
        <w:t>CLI</w:t>
      </w:r>
      <w:r>
        <w:rPr/>
        <w:t xml:space="preserve">. Для этого необходимо загрузить файл </w:t>
      </w:r>
      <w:hyperlink r:id="rId12">
        <w:r>
          <w:rPr>
            <w:rStyle w:val="Style5"/>
            <w:lang w:val="en-US"/>
          </w:rPr>
          <w:t>db</w:t>
        </w:r>
        <w:r>
          <w:rPr>
            <w:rStyle w:val="Style5"/>
          </w:rPr>
          <w:t>.</w:t>
        </w:r>
        <w:r>
          <w:rPr>
            <w:rStyle w:val="Style5"/>
            <w:lang w:val="en-US"/>
          </w:rPr>
          <w:t>py</w:t>
        </w:r>
      </w:hyperlink>
      <w:r>
        <w:rPr/>
        <w:t xml:space="preserve">, запуская который можно при помощи, написанных на языке </w:t>
      </w:r>
      <w:r>
        <w:rPr>
          <w:lang w:val="en-US"/>
        </w:rPr>
        <w:t>Python</w:t>
      </w:r>
      <w:r>
        <w:rPr/>
        <w:t xml:space="preserve">, функций-декораторов над </w:t>
      </w:r>
      <w:r>
        <w:rPr>
          <w:lang w:val="en-US"/>
        </w:rPr>
        <w:t>DML</w:t>
      </w:r>
      <w:r>
        <w:rPr/>
        <w:t>-операторами, записывать и редактировать данные в БД.</w:t>
      </w:r>
    </w:p>
    <w:p>
      <w:pPr>
        <w:pStyle w:val="Normal"/>
        <w:jc w:val="both"/>
        <w:rPr/>
      </w:pPr>
      <w:r>
        <w:rPr/>
        <w:t>Ниже представлены несколько примеров использований таких функций по шаблону:</w:t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3347085" cy="20701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/>
        <w:t>Добавление нового клиента:</w:t>
      </w:r>
      <w:r>
        <w:rPr>
          <w:lang w:val="en-US"/>
        </w:rPr>
        <w:br/>
      </w:r>
      <w:r>
        <w:rPr/>
        <w:drawing>
          <wp:inline distT="0" distB="0" distL="0" distR="0">
            <wp:extent cx="4899660" cy="21653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/>
      </w:pPr>
      <w:r>
        <w:rPr/>
        <w:t>Добавление нового заказа:</w:t>
        <w:br/>
      </w:r>
      <w:r>
        <w:rPr/>
        <w:drawing>
          <wp:inline distT="0" distB="0" distL="0" distR="0">
            <wp:extent cx="5236210" cy="19240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/>
        <w:t>Добавление новой книги:</w:t>
        <w:br/>
      </w:r>
      <w:r>
        <w:rPr/>
        <w:drawing>
          <wp:inline distT="0" distB="0" distL="0" distR="0">
            <wp:extent cx="5732145" cy="17208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/>
      </w:pPr>
      <w:bookmarkStart w:id="20" w:name="_Toc532735977"/>
      <w:r>
        <w:rPr/>
        <w:t>Контроль работы ограничений целостности с примерами.</w:t>
      </w:r>
      <w:bookmarkEnd w:id="20"/>
    </w:p>
    <w:p>
      <w:pPr>
        <w:pStyle w:val="Normal"/>
        <w:jc w:val="both"/>
        <w:rPr/>
      </w:pPr>
      <w:r>
        <w:rPr/>
        <w:t>Идеологически таблица должна хранить всю историю заказов, а значит, удалять из базы ничего нельзя. Однако, в функциях добавления, описанных выше – ограничения всё же присутствуют: при добавлении нового пользователя с именем, уже имеющемся в базе – внесения нового не произойдёт. Аналогично с новыми книгами, их жанрами, и авторами. Стоит также заметить, что автор и жанр могут существовать только в связке с книгой, и не могут быть добавлены отдельно от неё.</w:t>
      </w:r>
    </w:p>
    <w:p>
      <w:pPr>
        <w:pStyle w:val="1"/>
        <w:rPr/>
      </w:pPr>
      <w:bookmarkStart w:id="21" w:name="_Toc532735978"/>
      <w:r>
        <w:rPr/>
        <w:t>Разработка клиентского приложения</w:t>
      </w:r>
      <w:bookmarkEnd w:id="21"/>
    </w:p>
    <w:p>
      <w:pPr>
        <w:pStyle w:val="2"/>
        <w:jc w:val="both"/>
        <w:rPr/>
      </w:pPr>
      <w:bookmarkStart w:id="22" w:name="_Toc532735979"/>
      <w:r>
        <w:rPr/>
        <w:t>Бизнес-логика тестового приложения.</w:t>
      </w:r>
      <w:bookmarkEnd w:id="22"/>
    </w:p>
    <w:p>
      <w:pPr>
        <w:pStyle w:val="Normal"/>
        <w:jc w:val="both"/>
        <w:rPr/>
      </w:pPr>
      <w:r>
        <w:rPr/>
        <w:t>Библиотеки, для которых разрабатывалось служебное ПО, являются государственными учреждениями, а значит не нуждаются ни в каком дополнительном финансировании извне.</w:t>
      </w:r>
    </w:p>
    <w:p>
      <w:pPr>
        <w:pStyle w:val="Normal"/>
        <w:jc w:val="both"/>
        <w:rPr/>
      </w:pPr>
      <w:r>
        <w:rPr/>
        <w:t>Тем не менее система управления базой данных позволяет ускорить время обработки запросов клиентов, а это находится в зоне интересов заказчика, потому как увеличивается проходимость, в свою очередь уменьшая время работы, тратившееся на одного клиента.</w:t>
      </w:r>
    </w:p>
    <w:p>
      <w:pPr>
        <w:pStyle w:val="Normal"/>
        <w:jc w:val="both"/>
        <w:rPr/>
      </w:pPr>
      <w:r>
        <w:rPr/>
        <w:t>Клиентское приложение позволяет сотрудникам библиотеки избавиться от некоторого количества бумажной работы, таких как: ведение читательского билета во время процедур оформления и получения заказов, внесения данных в читательский билет во время процедуры регистрации нового клиента, и контроля должников путём автоматического пересчёта штрафов.</w:t>
      </w:r>
    </w:p>
    <w:p>
      <w:pPr>
        <w:pStyle w:val="2"/>
        <w:jc w:val="both"/>
        <w:rPr/>
      </w:pPr>
      <w:bookmarkStart w:id="23" w:name="_Toc532735980"/>
      <w:r>
        <w:rPr/>
        <w:t>Техническое описание тестового приложения.</w:t>
      </w:r>
      <w:bookmarkEnd w:id="23"/>
    </w:p>
    <w:p>
      <w:pPr>
        <w:pStyle w:val="Normal"/>
        <w:jc w:val="both"/>
        <w:rPr/>
      </w:pPr>
      <w:r>
        <w:rPr/>
        <w:t xml:space="preserve">Клиентское приложение «Сеть библиотек» представляет собой простое в применение приложение, работающее на основе </w:t>
      </w:r>
      <w:r>
        <w:rPr>
          <w:lang w:val="en-US"/>
        </w:rPr>
        <w:t>Unix</w:t>
      </w:r>
      <w:r>
        <w:rPr/>
        <w:t>-подобных систем, которое имеет возможность ведения отчётной деятельности и контроля над всеми процессами среды библиотеки.</w:t>
      </w:r>
    </w:p>
    <w:p>
      <w:pPr>
        <w:pStyle w:val="Normal"/>
        <w:jc w:val="both"/>
        <w:rPr/>
      </w:pPr>
      <w:r>
        <w:rPr/>
        <w:t>Программное обеспечение имеет удобный интерфейс управления, включая выбор категории и множества кнопок для каждой из категорий, в зависимости от текущей задачи сотрудника, и вопроса клиента.</w:t>
      </w:r>
    </w:p>
    <w:p>
      <w:pPr>
        <w:pStyle w:val="Normal"/>
        <w:ind w:left="708" w:hanging="0"/>
        <w:rPr/>
      </w:pPr>
      <w:r>
        <w:rPr/>
        <w:drawing>
          <wp:inline distT="0" distB="0" distL="0" distR="0">
            <wp:extent cx="2169160" cy="154432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</w:t>
      </w:r>
      <w:r>
        <w:rPr/>
        <w:drawing>
          <wp:inline distT="0" distB="0" distL="0" distR="0">
            <wp:extent cx="2199005" cy="157353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Управление всем функционалом происходит непосредственно в окнах приложения, при помощи кнопок бокового правого меню, после выбора соответствующей категории в боковом левом меню.</w:t>
      </w:r>
    </w:p>
    <w:p>
      <w:pPr>
        <w:pStyle w:val="Normal"/>
        <w:jc w:val="both"/>
        <w:rPr/>
      </w:pPr>
      <w:r>
        <w:rPr/>
        <w:t xml:space="preserve">Например, добавление клиента осуществляется при выборе соответствующего раздела работы с клиентом и нажатии кнопки </w:t>
      </w:r>
      <w:r>
        <w:rPr>
          <w:lang w:val="en-US"/>
        </w:rPr>
        <w:t>Create</w:t>
      </w:r>
      <w:r>
        <w:rPr/>
        <w:t xml:space="preserve"> следующим образом:</w:t>
      </w:r>
    </w:p>
    <w:p>
      <w:pPr>
        <w:pStyle w:val="Normal"/>
        <w:ind w:left="708" w:hanging="0"/>
        <w:rPr/>
      </w:pPr>
      <w:r>
        <w:rPr/>
        <w:drawing>
          <wp:inline distT="0" distB="0" distL="0" distR="0">
            <wp:extent cx="2168525" cy="156083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</w:t>
      </w:r>
      <w:r>
        <w:rPr/>
        <w:drawing>
          <wp:inline distT="0" distB="0" distL="0" distR="0">
            <wp:extent cx="2199005" cy="157289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При этом происходит инициализация и добавление соответствующей записи в БД, с которой можно ознакомиться, выбрав в правом меню кнопку </w:t>
      </w:r>
      <w:r>
        <w:rPr>
          <w:lang w:val="en-US"/>
        </w:rPr>
        <w:t>Show</w:t>
      </w:r>
      <w:r>
        <w:rPr/>
        <w:t>.</w:t>
      </w:r>
    </w:p>
    <w:p>
      <w:pPr>
        <w:pStyle w:val="Normal"/>
        <w:ind w:left="708" w:hanging="0"/>
        <w:rPr/>
      </w:pPr>
      <w:r>
        <w:rPr/>
        <w:drawing>
          <wp:inline distT="0" distB="0" distL="0" distR="0">
            <wp:extent cx="2169160" cy="155257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Редактирование уже существующих клиентов осуществляется при помощи нажатия кнопки </w:t>
      </w:r>
      <w:r>
        <w:rPr>
          <w:lang w:val="en-US"/>
        </w:rPr>
        <w:t>Edit</w:t>
      </w:r>
      <w:r>
        <w:rPr/>
        <w:t xml:space="preserve"> </w:t>
      </w:r>
      <w:r>
        <w:rPr>
          <w:lang w:val="en-US"/>
        </w:rPr>
        <w:t>client</w:t>
      </w:r>
      <w:r>
        <w:rPr/>
        <w:t xml:space="preserve"> в правом меню, и заполнения предложенных полей. При этом, поиск клиента осуществляется по его имени.</w:t>
      </w:r>
    </w:p>
    <w:p>
      <w:pPr>
        <w:pStyle w:val="Normal"/>
        <w:rPr/>
      </w:pPr>
      <w:r>
        <w:rPr/>
        <w:drawing>
          <wp:inline distT="0" distB="0" distL="0" distR="0">
            <wp:extent cx="1786255" cy="128270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</w:t>
      </w:r>
      <w:r>
        <w:rPr/>
        <w:drawing>
          <wp:inline distT="0" distB="0" distL="0" distR="0">
            <wp:extent cx="1767205" cy="126492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/>
        <w:drawing>
          <wp:inline distT="0" distB="0" distL="0" distR="0">
            <wp:extent cx="1783080" cy="1275715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Toc532735983"/>
    </w:p>
    <w:p>
      <w:pPr>
        <w:pStyle w:val="Normal"/>
        <w:jc w:val="both"/>
        <w:rPr/>
      </w:pPr>
      <w:r>
        <w:rPr/>
        <w:t xml:space="preserve">Также была реализована система работы с заказами, а именно при размещении заказа на имя </w:t>
      </w:r>
      <w:r>
        <w:rPr>
          <w:lang w:val="en-US"/>
        </w:rPr>
        <w:t>James</w:t>
      </w:r>
      <w:r>
        <w:rPr/>
        <w:t xml:space="preserve">, по книге «1634: </w:t>
      </w: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Bavarian</w:t>
      </w:r>
      <w:r>
        <w:rPr/>
        <w:t xml:space="preserve"> </w:t>
      </w:r>
      <w:r>
        <w:rPr>
          <w:lang w:val="en-US"/>
        </w:rPr>
        <w:t>Crisis</w:t>
      </w:r>
      <w:r>
        <w:rPr/>
        <w:t>» происходят следующие операции в приложении:</w:t>
      </w:r>
    </w:p>
    <w:p>
      <w:pPr>
        <w:pStyle w:val="Normal"/>
        <w:ind w:left="708" w:hanging="0"/>
        <w:rPr/>
      </w:pPr>
      <w:r>
        <w:rPr/>
        <w:drawing>
          <wp:inline distT="0" distB="0" distL="0" distR="0">
            <wp:extent cx="2230755" cy="1583055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</w:t>
      </w:r>
      <w:r>
        <w:rPr/>
        <w:drawing>
          <wp:inline distT="0" distB="0" distL="0" distR="0">
            <wp:extent cx="2230755" cy="1574165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Далее заказ размещается в системе, книга резервируется в библиотеке, и клиент ожидает её получения.</w:t>
      </w:r>
    </w:p>
    <w:p>
      <w:pPr>
        <w:pStyle w:val="2"/>
        <w:rPr/>
      </w:pPr>
      <w:r>
        <w:rPr/>
        <w:t>Результаты функционального тестирования.</w:t>
      </w:r>
      <w:bookmarkEnd w:id="24"/>
    </w:p>
    <w:p>
      <w:pPr>
        <w:pStyle w:val="Normal"/>
        <w:rPr/>
      </w:pPr>
      <w:r>
        <w:rPr/>
        <w:t>Тестирование ПО не выявило серьёзных недостатков. Клиентское приложение работает корректно и способно к решению поставленных задач, описанных в п.2 «Техническое задание». Функциональное тестирование состояло из следующих частей:</w:t>
      </w:r>
    </w:p>
    <w:p>
      <w:pPr>
        <w:pStyle w:val="ListParagraph"/>
        <w:numPr>
          <w:ilvl w:val="0"/>
          <w:numId w:val="8"/>
        </w:numPr>
        <w:rPr/>
      </w:pPr>
      <w:r>
        <w:rPr/>
        <w:t>Функциональная пригодность приложения.</w:t>
      </w:r>
    </w:p>
    <w:p>
      <w:pPr>
        <w:pStyle w:val="ListParagraph"/>
        <w:numPr>
          <w:ilvl w:val="0"/>
          <w:numId w:val="8"/>
        </w:numPr>
        <w:rPr/>
      </w:pPr>
      <w:r>
        <w:rPr/>
        <w:t>Точность работы.</w:t>
      </w:r>
    </w:p>
    <w:p>
      <w:pPr>
        <w:pStyle w:val="ListParagraph"/>
        <w:numPr>
          <w:ilvl w:val="0"/>
          <w:numId w:val="8"/>
        </w:numPr>
        <w:rPr/>
      </w:pPr>
      <w:r>
        <w:rPr/>
        <w:t>Надёжность и достоверность хранимых данных.</w:t>
      </w:r>
    </w:p>
    <w:p>
      <w:pPr>
        <w:pStyle w:val="ListParagraph"/>
        <w:numPr>
          <w:ilvl w:val="0"/>
          <w:numId w:val="8"/>
        </w:numPr>
        <w:rPr/>
      </w:pPr>
      <w:r>
        <w:rPr/>
        <w:t>Соответствие стандартам и правилам.</w:t>
      </w:r>
      <w:bookmarkStart w:id="25" w:name="_GoBack"/>
      <w:bookmarkEnd w:id="25"/>
    </w:p>
    <w:p>
      <w:pPr>
        <w:pStyle w:val="1"/>
        <w:rPr/>
      </w:pPr>
      <w:bookmarkStart w:id="26" w:name="_Toc532735984"/>
      <w:r>
        <w:rPr/>
        <w:t>Заключение.</w:t>
      </w:r>
      <w:bookmarkEnd w:id="26"/>
    </w:p>
    <w:p>
      <w:pPr>
        <w:pStyle w:val="Normal"/>
        <w:jc w:val="both"/>
        <w:rPr/>
      </w:pPr>
      <w:r>
        <w:rPr/>
        <w:t>В результате выполнения командного проекта, нами была разработана программная система управления базой данных "Сеть Библиотека". Эта программа упрощает работу сотрудникам, переводя все их обязанности из бумажных в электронные. Пропадает необходимость также в лишнем обременении читателя иметь при себе читательский билет, и лишней траты времени для сотрудника на его заведение и правильное ведение. В разработанной нами программе доступны функции добавления и редактирования информации как по посетителям, так и по обороту книг среди всей сети библиотек.</w:t>
      </w:r>
    </w:p>
    <w:p>
      <w:pPr>
        <w:pStyle w:val="Normal"/>
        <w:spacing w:before="0" w:after="160"/>
        <w:jc w:val="both"/>
        <w:rPr/>
      </w:pPr>
      <w:r>
        <w:rPr/>
        <w:t>Преимущества автоматизированной системы в том, что она будет экономить время ведения документации, при должном уровне настройки может вестись из каждого филиала библиотек, упростит бумажную волокиту, и увеличит надежность и отказоустойчивость всей системы работы библиотеки. Электронная система также обеспечивает глубокую достоверность внесенных в неё данных (исключая человеческий фактор), и предусматривает возможность хранения истории заказов всего времени членства клиента в библиотеке. Также была предусмотрена безошибочная система ведения штрафов за просрочки и возможность продления активного заказа. Текущий функционал может быть легко усовершенствован под новые нужды.</w:t>
      </w:r>
    </w:p>
    <w:sectPr>
      <w:footerReference w:type="default" r:id="rId27"/>
      <w:type w:val="nextPage"/>
      <w:pgSz w:w="11906" w:h="16838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3329539"/>
    </w:sdtPr>
    <w:sdtContent>
      <w:p>
        <w:pPr>
          <w:pStyle w:val="Style15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85" w:hanging="360"/>
      </w:pPr>
    </w:lvl>
    <w:lvl w:ilvl="1">
      <w:start w:val="1"/>
      <w:numFmt w:val="lowerLetter"/>
      <w:lvlText w:val="%2."/>
      <w:lvlJc w:val="left"/>
      <w:pPr>
        <w:ind w:left="1305" w:hanging="360"/>
      </w:pPr>
    </w:lvl>
    <w:lvl w:ilvl="2">
      <w:start w:val="1"/>
      <w:numFmt w:val="lowerRoman"/>
      <w:lvlText w:val="%3."/>
      <w:lvlJc w:val="right"/>
      <w:pPr>
        <w:ind w:left="2025" w:hanging="180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Cs w:val="22"/>
        <w:lang w:val="ru-RU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d262c"/>
    <w:pPr>
      <w:widowControl/>
      <w:bidi w:val="0"/>
      <w:spacing w:lineRule="auto" w:line="259" w:before="0" w:after="16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kern w:val="0"/>
      <w:sz w:val="22"/>
      <w:szCs w:val="22"/>
      <w:lang w:val="ru-RU" w:eastAsia="ja-JP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d262c"/>
    <w:pPr>
      <w:keepNext w:val="true"/>
      <w:keepLines/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d262c"/>
    <w:pPr>
      <w:keepNext w:val="true"/>
      <w:keepLines/>
      <w:spacing w:before="360" w:after="0"/>
      <w:outlineLvl w:val="1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 w:val="true"/>
      <w:keepLines/>
      <w:spacing w:before="200" w:after="0"/>
      <w:outlineLvl w:val="2"/>
    </w:pPr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 w:val="true"/>
      <w:keepLines/>
      <w:spacing w:before="200" w:after="0"/>
      <w:outlineLvl w:val="3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 w:val="true"/>
      <w:keepLines/>
      <w:spacing w:before="200" w:after="0"/>
      <w:outlineLvl w:val="4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 w:val="true"/>
      <w:keepLines/>
      <w:spacing w:before="200" w:after="0"/>
      <w:outlineLvl w:val="5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 w:val="true"/>
      <w:keepLines/>
      <w:spacing w:before="200" w:after="0"/>
      <w:outlineLvl w:val="6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 w:val="true"/>
      <w:keepLines/>
      <w:spacing w:before="200" w:after="0"/>
      <w:outlineLvl w:val="7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 w:val="true"/>
      <w:keepLines/>
      <w:spacing w:before="200" w:after="0"/>
      <w:outlineLvl w:val="8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5598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9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d436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1d436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1d436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36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d436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d436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1d436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d436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1d436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1d4362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833a7"/>
    <w:rPr>
      <w:color w:val="783F04" w:themeColor="accent1" w:themeShade="80"/>
      <w:u w:val="single"/>
    </w:rPr>
  </w:style>
  <w:style w:type="character" w:styleId="Style5">
    <w:name w:val="Интернет-ссылка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smallCaps/>
      <w:color w:val="B35E06" w:themeColor="accent1" w:themeShade="bf"/>
      <w:spacing w:val="5"/>
    </w:rPr>
  </w:style>
  <w:style w:type="character" w:styleId="Style6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62c4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309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Palatino Linotype" w:hAnsi="Palatino Linotype" w:eastAsia="Times New Roman" w:cs="Times New Roman"/>
      <w:sz w:val="20"/>
      <w:szCs w:val="20"/>
      <w:lang w:eastAsia="ru-RU"/>
    </w:rPr>
  </w:style>
  <w:style w:type="character" w:styleId="ListLabel11">
    <w:name w:val="ListLabel 11"/>
    <w:qFormat/>
    <w:rPr>
      <w:lang w:val="en-US"/>
    </w:rPr>
  </w:style>
  <w:style w:type="character" w:styleId="ListLabel12">
    <w:name w:val="ListLabel 12"/>
    <w:qFormat/>
    <w:rPr/>
  </w:style>
  <w:style w:type="character" w:styleId="Style7">
    <w:name w:val="Ссылка указателя"/>
    <w:qFormat/>
    <w:rPr/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Palatino Linotype" w:hAnsi="Palatino Linotype" w:eastAsia="Times New Roman" w:cs="Times New Roman"/>
      <w:sz w:val="20"/>
      <w:szCs w:val="20"/>
      <w:lang w:eastAsia="ru-RU"/>
    </w:rPr>
  </w:style>
  <w:style w:type="character" w:styleId="ListLabel30">
    <w:name w:val="ListLabel 30"/>
    <w:qFormat/>
    <w:rPr>
      <w:lang w:val="en-US"/>
    </w:rPr>
  </w:style>
  <w:style w:type="character" w:styleId="ListLabel31">
    <w:name w:val="ListLabel 31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link w:val="TitleChar"/>
    <w:uiPriority w:val="1"/>
    <w:qFormat/>
    <w:rsid w:val="00fd262c"/>
    <w:pPr>
      <w:spacing w:lineRule="auto" w:line="240" w:before="0" w:after="0"/>
      <w:contextualSpacing/>
    </w:pPr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paragraph" w:styleId="Style14">
    <w:name w:val="Header"/>
    <w:basedOn w:val="Normal"/>
    <w:link w:val="HeaderChar"/>
    <w:uiPriority w:val="99"/>
    <w:unhideWhenUsed/>
    <w:rsid w:val="00855982"/>
    <w:pPr>
      <w:spacing w:lineRule="auto" w:line="240" w:before="0" w:after="0"/>
    </w:pPr>
    <w:rPr/>
  </w:style>
  <w:style w:type="paragraph" w:styleId="Style15">
    <w:name w:val="Footer"/>
    <w:basedOn w:val="Normal"/>
    <w:link w:val="FooterChar"/>
    <w:uiPriority w:val="99"/>
    <w:unhideWhenUsed/>
    <w:rsid w:val="00855982"/>
    <w:pPr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lineRule="auto" w:line="240" w:before="0" w:after="200"/>
    </w:pPr>
    <w:rPr>
      <w:i/>
      <w:iCs/>
      <w:color w:val="323232" w:themeColor="text2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d436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1d436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d4362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d436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Style16">
    <w:name w:val="Endnote Text"/>
    <w:basedOn w:val="Normal"/>
    <w:link w:val="EndnoteTextChar"/>
    <w:uiPriority w:val="99"/>
    <w:semiHidden/>
    <w:unhideWhenUsed/>
    <w:rsid w:val="001d4362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1d4362"/>
    <w:pPr>
      <w:spacing w:lineRule="auto" w:line="240" w:before="0" w:after="0"/>
    </w:pPr>
    <w:rPr>
      <w:rFonts w:ascii="Calibri Light" w:hAnsi="Calibri Light" w:eastAsia="宋体" w:cs="Times New Roman" w:asciiTheme="majorHAnsi" w:cstheme="majorBidi" w:eastAsiaTheme="majorEastAsia" w:hAnsiTheme="majorHAnsi"/>
      <w:szCs w:val="20"/>
    </w:rPr>
  </w:style>
  <w:style w:type="paragraph" w:styleId="Style17">
    <w:name w:val="Footnote Text"/>
    <w:basedOn w:val="Normal"/>
    <w:link w:val="FootnoteTextChar"/>
    <w:uiPriority w:val="99"/>
    <w:semiHidden/>
    <w:unhideWhenUsed/>
    <w:rsid w:val="001d4362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1d436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宋体" w:cs="Arial" w:cstheme="minorBidi" w:eastAsiaTheme="minorEastAsia"/>
      <w:color w:val="auto"/>
      <w:kern w:val="0"/>
      <w:sz w:val="22"/>
      <w:szCs w:val="20"/>
      <w:lang w:val="ru-RU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qFormat/>
    <w:rsid w:val="00fd262c"/>
    <w:pPr>
      <w:pBdr>
        <w:top w:val="single" w:sz="2" w:space="10" w:color="783F04" w:shadow="1"/>
        <w:left w:val="single" w:sz="2" w:space="10" w:color="783F04" w:shadow="1"/>
        <w:bottom w:val="single" w:sz="2" w:space="10" w:color="783F04" w:shadow="1"/>
        <w:right w:val="single" w:sz="2" w:space="10" w:color="783F04" w:shadow="1"/>
      </w:pBdr>
      <w:ind w:left="1152" w:right="1152" w:hanging="0"/>
    </w:pPr>
    <w:rPr>
      <w:i/>
      <w:iCs/>
      <w:color w:val="783F0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262c"/>
    <w:pPr>
      <w:pBdr>
        <w:top w:val="single" w:sz="4" w:space="10" w:color="B35E06"/>
        <w:bottom w:val="single" w:sz="4" w:space="10" w:color="B35E06"/>
      </w:pBdr>
      <w:spacing w:before="360" w:after="360"/>
      <w:ind w:left="864" w:right="864" w:hanging="0"/>
      <w:jc w:val="center"/>
    </w:pPr>
    <w:rPr>
      <w:i/>
      <w:iCs/>
      <w:color w:val="B35E06" w:themeColor="accent1" w:themeShade="bf"/>
    </w:rPr>
  </w:style>
  <w:style w:type="paragraph" w:styleId="11">
    <w:name w:val="TOC 1"/>
    <w:basedOn w:val="Normal"/>
    <w:next w:val="Normal"/>
    <w:autoRedefine/>
    <w:uiPriority w:val="39"/>
    <w:unhideWhenUsed/>
    <w:rsid w:val="00652c06"/>
    <w:pPr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07790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>
    <w:name w:val="TOC 2"/>
    <w:basedOn w:val="Normal"/>
    <w:next w:val="Normal"/>
    <w:autoRedefine/>
    <w:uiPriority w:val="39"/>
    <w:unhideWhenUsed/>
    <w:rsid w:val="00d62c48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unhideWhenUsed/>
    <w:qFormat/>
    <w:rsid w:val="00f01bb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applecrazy/cmu-book-summary-datase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www.postgresql.org/" TargetMode="External"/><Relationship Id="rId6" Type="http://schemas.openxmlformats.org/officeDocument/2006/relationships/hyperlink" Target="https://www.python.org/downloads/release/python-370/" TargetMode="External"/><Relationship Id="rId7" Type="http://schemas.openxmlformats.org/officeDocument/2006/relationships/hyperlink" Target="http://www.psycopg.org/psycopg/download/" TargetMode="External"/><Relationship Id="rId8" Type="http://schemas.openxmlformats.org/officeDocument/2006/relationships/hyperlink" Target="https://dbeaver.com/download/" TargetMode="External"/><Relationship Id="rId9" Type="http://schemas.openxmlformats.org/officeDocument/2006/relationships/hyperlink" Target="https://www.dropbox.com/s/r3f2y6rtc2u8rwi/Script.sql?dl=0" TargetMode="External"/><Relationship Id="rId10" Type="http://schemas.openxmlformats.org/officeDocument/2006/relationships/hyperlink" Target="https://www.kaggle.com/applecrazy/cmu-book-summary-dataset" TargetMode="External"/><Relationship Id="rId11" Type="http://schemas.openxmlformats.org/officeDocument/2006/relationships/hyperlink" Target="https://www.dropbox.com/s/rc4xq8fsfu29zbx/parser.py?dl=0" TargetMode="External"/><Relationship Id="rId12" Type="http://schemas.openxmlformats.org/officeDocument/2006/relationships/hyperlink" Target="https://www.dropbox.com/s/wiyer5w43lxqldt/db.py?dl=0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jpeg"/><Relationship Id="rId26" Type="http://schemas.openxmlformats.org/officeDocument/2006/relationships/image" Target="media/image16.jpeg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<Relationship Id="rId33" Type="http://schemas.openxmlformats.org/officeDocument/2006/relationships/customXml" Target="../customXml/item2.xml"/><Relationship Id="rId34" Type="http://schemas.openxmlformats.org/officeDocument/2006/relationships/customXml" Target="../customXml/item3.xml"/><Relationship Id="rId3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8C15F-6ABD-0640-9D25-0D468528F3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C:\Users\Max\AppData\Roaming\Microsoft\Templates\Бланк с оформлением Отчет.dotx</Template>
  <TotalTime>2</TotalTime>
  <Application>LibreOffice/6.0.7.3$Linux_X86_64 LibreOffice_project/00m0$Build-3</Application>
  <Pages>14</Pages>
  <Words>2703</Words>
  <Characters>17983</Characters>
  <CharactersWithSpaces>20379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2018-12-17T07:11:00Z</dcterms:created>
  <dc:creator>Max</dc:creator>
  <dc:description/>
  <dc:language>ru-RU</dc:language>
  <cp:lastModifiedBy/>
  <dcterms:modified xsi:type="dcterms:W3CDTF">2019-06-15T23:20:02Z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