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f3"/>
        <w:tblW w:w="9280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  <w:tblLook w:firstRow="1" w:noVBand="1" w:lastRow="0" w:firstColumn="1" w:lastColumn="0" w:noHBand="0" w:val="04a0"/>
      </w:tblPr>
      <w:tblGrid>
        <w:gridCol w:w="988"/>
        <w:gridCol w:w="1206"/>
        <w:gridCol w:w="925"/>
        <w:gridCol w:w="1271"/>
        <w:gridCol w:w="3619"/>
        <w:gridCol w:w="1270"/>
      </w:tblGrid>
      <w:tr>
        <w:trPr/>
        <w:tc>
          <w:tcPr>
            <w:tcW w:w="988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Группа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Шестнадца-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теричный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адрес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eastAsia="en-US" w:bidi="ar-SA"/>
              </w:rPr>
              <w:t>Чтение</w:t>
            </w:r>
            <w:r>
              <w:rPr>
                <w:rFonts w:eastAsia="Times New Roman" w:cs="Times New Roman"/>
                <w:b/>
                <w:kern w:val="0"/>
                <w:sz w:val="20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запись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Кол-во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значимых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байт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Описание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Единица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измерения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kern w:val="0"/>
                <w:sz w:val="20"/>
                <w:lang w:val="ru-RU" w:eastAsia="en-US" w:bidi="ar-SA"/>
              </w:rPr>
              <w:t>(значения)</w:t>
            </w:r>
          </w:p>
        </w:tc>
      </w:tr>
      <w:tr>
        <w:trPr/>
        <w:tc>
          <w:tcPr>
            <w:tcW w:w="988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Физические параметры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eastAsia="en-US" w:bidi="ar-SA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x1000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eastAsia="en-US" w:bidi="ar-SA"/>
              </w:rPr>
              <w:t>Неисправность датчика температуры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 w:cstheme="minorHAnsi"/>
                <w:kern w:val="0"/>
                <w:sz w:val="20"/>
                <w:lang w:val="en-US" w:eastAsia="en-US" w:bidi="ar-SA"/>
              </w:rPr>
              <w:t>°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988" w:type="dxa"/>
            <w:vMerge w:val="continue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eastAsia="en-US" w:bidi="ar-SA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x1001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eastAsia="en-US" w:bidi="ar-SA"/>
              </w:rPr>
              <w:t xml:space="preserve">Температура 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(integer)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 w:cstheme="minorHAnsi"/>
                <w:kern w:val="0"/>
                <w:sz w:val="20"/>
                <w:lang w:val="en-US" w:eastAsia="en-US" w:bidi="ar-SA"/>
              </w:rPr>
              <w:t>°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0x1002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eastAsia="en-US" w:bidi="ar-SA"/>
              </w:rPr>
              <w:t>Влажность (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integer)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%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0x1003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Давление (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integer</w:t>
            </w: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)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мм рт. ст.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C45911" w:themeColor="accent2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>0x1004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C45911" w:themeColor="accent2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C45911" w:themeColor="accent2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C45911" w:themeColor="accent2" w:themeShade="bf"/>
                <w:sz w:val="20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ru-RU" w:eastAsia="en-US" w:bidi="ar-SA"/>
              </w:rPr>
              <w:t>Температура (</w:t>
            </w: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 xml:space="preserve">float) </w:t>
            </w: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ru-RU" w:eastAsia="en-US" w:bidi="ar-SA"/>
              </w:rPr>
              <w:t>байты 1-0</w:t>
            </w:r>
          </w:p>
        </w:tc>
        <w:tc>
          <w:tcPr>
            <w:tcW w:w="127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color w:val="C45911" w:themeColor="accent2" w:themeShade="bf"/>
                <w:sz w:val="20"/>
                <w:lang w:val="en-US"/>
              </w:rPr>
            </w:pPr>
            <w:r>
              <w:rPr>
                <w:rFonts w:eastAsia="Times New Roman" w:cs="Times New Roman" w:cstheme="minorHAnsi"/>
                <w:color w:val="C45911" w:themeColor="accent2" w:themeShade="bf"/>
                <w:kern w:val="0"/>
                <w:sz w:val="20"/>
                <w:lang w:val="en-US" w:eastAsia="en-US" w:bidi="ar-SA"/>
              </w:rPr>
              <w:t>°</w:t>
            </w: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>C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C45911" w:themeColor="accent2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>0x1005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C45911" w:themeColor="accent2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C45911" w:themeColor="accent2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C45911" w:themeColor="accent2" w:themeShade="bf"/>
                <w:sz w:val="20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ru-RU" w:eastAsia="en-US" w:bidi="ar-SA"/>
              </w:rPr>
              <w:t>Температура (</w:t>
            </w: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  <w:t xml:space="preserve">float) </w:t>
            </w: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ru-RU" w:eastAsia="en-US" w:bidi="ar-SA"/>
              </w:rPr>
              <w:t>байты 3-2</w:t>
            </w:r>
          </w:p>
        </w:tc>
        <w:tc>
          <w:tcPr>
            <w:tcW w:w="127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color w:val="C45911" w:themeColor="accent2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C45911" w:themeColor="accent2" w:themeShade="bf"/>
                <w:kern w:val="0"/>
                <w:sz w:val="20"/>
                <w:lang w:val="en-US" w:eastAsia="en-US" w:bidi="ar-SA"/>
              </w:rPr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2E74B5" w:themeColor="accent1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  <w:t>0x1006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2E74B5" w:themeColor="accent1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2E74B5" w:themeColor="accent1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E74B5" w:themeColor="accent1" w:themeShade="bf"/>
                <w:sz w:val="20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ru-RU" w:eastAsia="en-US" w:bidi="ar-SA"/>
              </w:rPr>
              <w:t>Влажность (</w:t>
            </w: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  <w:t xml:space="preserve">float) </w:t>
            </w: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ru-RU" w:eastAsia="en-US" w:bidi="ar-SA"/>
              </w:rPr>
              <w:t>байты 1-0</w:t>
            </w:r>
          </w:p>
        </w:tc>
        <w:tc>
          <w:tcPr>
            <w:tcW w:w="127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color w:val="2E74B5" w:themeColor="accent1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eastAsia="en-US" w:bidi="ar-SA"/>
              </w:rPr>
              <w:t>%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2E74B5" w:themeColor="accent1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  <w:t>0x1007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2E74B5" w:themeColor="accent1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2E74B5" w:themeColor="accent1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2E74B5" w:themeColor="accent1" w:themeShade="bf"/>
                <w:sz w:val="20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ru-RU" w:eastAsia="en-US" w:bidi="ar-SA"/>
              </w:rPr>
              <w:t xml:space="preserve">Влажность </w:t>
            </w: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  <w:t xml:space="preserve">(float) </w:t>
            </w: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ru-RU" w:eastAsia="en-US" w:bidi="ar-SA"/>
              </w:rPr>
              <w:t>байты 3-2</w:t>
            </w:r>
          </w:p>
        </w:tc>
        <w:tc>
          <w:tcPr>
            <w:tcW w:w="127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2E74B5" w:themeColor="accent1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2E74B5" w:themeColor="accent1" w:themeShade="bf"/>
                <w:kern w:val="0"/>
                <w:sz w:val="20"/>
                <w:lang w:val="en-US" w:eastAsia="en-US" w:bidi="ar-SA"/>
              </w:rPr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538135" w:themeColor="accent6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en-US" w:eastAsia="en-US" w:bidi="ar-SA"/>
              </w:rPr>
              <w:t>0x1008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538135" w:themeColor="accent6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538135" w:themeColor="accent6" w:themeShade="bf"/>
                <w:sz w:val="20"/>
                <w:lang w:val="en-US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en-US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38135" w:themeColor="accent6" w:themeShade="bf"/>
                <w:sz w:val="20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  <w:t>Давление (</w:t>
            </w: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en-US" w:eastAsia="en-US" w:bidi="ar-SA"/>
              </w:rPr>
              <w:t xml:space="preserve">float) </w:t>
            </w: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  <w:t>байты 1-0</w:t>
            </w:r>
          </w:p>
        </w:tc>
        <w:tc>
          <w:tcPr>
            <w:tcW w:w="127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color w:val="538135" w:themeColor="accent6" w:themeShade="bf"/>
                <w:sz w:val="20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  <w:t>мм рт. ст.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538135" w:themeColor="accent6" w:themeShade="bf"/>
                <w:sz w:val="20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  <w:t>0</w:t>
            </w: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en-US" w:eastAsia="en-US" w:bidi="ar-SA"/>
              </w:rPr>
              <w:t>x</w:t>
            </w: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  <w:t>100</w:t>
            </w: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en-US" w:eastAsia="en-US" w:bidi="ar-SA"/>
              </w:rPr>
              <w:t>9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538135" w:themeColor="accent6" w:themeShade="bf"/>
                <w:sz w:val="20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538135" w:themeColor="accent6" w:themeShade="bf"/>
                <w:sz w:val="20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538135" w:themeColor="accent6" w:themeShade="bf"/>
                <w:sz w:val="20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  <w:t xml:space="preserve">Давление </w:t>
            </w: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en-US" w:eastAsia="en-US" w:bidi="ar-SA"/>
              </w:rPr>
              <w:t>(float)</w:t>
            </w: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  <w:t xml:space="preserve"> байты 3-2</w:t>
            </w:r>
          </w:p>
        </w:tc>
        <w:tc>
          <w:tcPr>
            <w:tcW w:w="127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538135" w:themeColor="accent6" w:themeShade="bf"/>
                <w:sz w:val="20"/>
              </w:rPr>
            </w:pPr>
            <w:r>
              <w:rPr>
                <w:rFonts w:eastAsia="Times New Roman" w:cs="Times New Roman"/>
                <w:color w:val="538135" w:themeColor="accent6" w:themeShade="bf"/>
                <w:kern w:val="0"/>
                <w:sz w:val="20"/>
                <w:lang w:val="ru-RU" w:eastAsia="en-US" w:bidi="ar-SA"/>
              </w:rPr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>0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en-US" w:eastAsia="en-US" w:bidi="ar-SA"/>
              </w:rPr>
              <w:t>x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>100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en-US" w:eastAsia="en-US" w:bidi="ar-SA"/>
              </w:rPr>
              <w:t>A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>Давление (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en-US" w:eastAsia="en-US" w:bidi="ar-SA"/>
              </w:rPr>
              <w:t>float)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 xml:space="preserve"> байты 1-0</w:t>
            </w:r>
          </w:p>
        </w:tc>
        <w:tc>
          <w:tcPr>
            <w:tcW w:w="127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>Па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>0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en-US" w:eastAsia="en-US" w:bidi="ar-SA"/>
              </w:rPr>
              <w:t>x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>100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en-US" w:eastAsia="en-US" w:bidi="ar-SA"/>
              </w:rPr>
              <w:t>B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en-US" w:eastAsia="en-US" w:bidi="ar-SA"/>
              </w:rPr>
              <w:t>R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  <w:t>2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color w:val="7030A0"/>
                <w:sz w:val="20"/>
                <w:lang w:val="en-US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eastAsia="en-US" w:bidi="ar-SA"/>
              </w:rPr>
              <w:t>Давление (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val="en-US" w:eastAsia="en-US" w:bidi="ar-SA"/>
              </w:rPr>
              <w:t xml:space="preserve">float) </w:t>
            </w:r>
            <w:r>
              <w:rPr>
                <w:rFonts w:eastAsia="Times New Roman" w:cs="Times New Roman"/>
                <w:color w:val="7030A0"/>
                <w:kern w:val="0"/>
                <w:sz w:val="20"/>
                <w:lang w:eastAsia="en-US" w:bidi="ar-SA"/>
              </w:rPr>
              <w:t>байты 3-2</w:t>
            </w:r>
          </w:p>
        </w:tc>
        <w:tc>
          <w:tcPr>
            <w:tcW w:w="1270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color w:val="7030A0"/>
                <w:sz w:val="20"/>
              </w:rPr>
            </w:pPr>
            <w:r>
              <w:rPr>
                <w:rFonts w:eastAsia="Times New Roman" w:cs="Times New Roman"/>
                <w:color w:val="7030A0"/>
                <w:kern w:val="0"/>
                <w:sz w:val="20"/>
                <w:lang w:val="ru-RU" w:eastAsia="en-US" w:bidi="ar-SA"/>
              </w:rPr>
            </w:r>
          </w:p>
        </w:tc>
      </w:tr>
      <w:tr>
        <w:trPr/>
        <w:tc>
          <w:tcPr>
            <w:tcW w:w="9279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i/>
                <w:i/>
                <w:sz w:val="20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0"/>
                <w:lang w:val="ru-RU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i/>
                <w:i/>
                <w:sz w:val="20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0"/>
                <w:lang w:val="ru-RU" w:eastAsia="en-US" w:bidi="ar-SA"/>
              </w:rPr>
              <w:t>Настройки</w:t>
            </w:r>
          </w:p>
        </w:tc>
      </w:tr>
      <w:tr>
        <w:trPr/>
        <w:tc>
          <w:tcPr>
            <w:tcW w:w="988" w:type="dxa"/>
            <w:vMerge w:val="restart"/>
            <w:tcBorders/>
            <w:textDirection w:val="btLr"/>
            <w:vAlign w:val="center"/>
          </w:tcPr>
          <w:p>
            <w:pPr>
              <w:pStyle w:val="Normal"/>
              <w:widowControl/>
              <w:spacing w:before="0" w:after="0"/>
              <w:ind w:left="113" w:right="113"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Настройки обмена с ПК</w:t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x</w:t>
            </w: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2005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RW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Собственный адрес устройства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1…247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x</w:t>
            </w: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2006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RW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Скорость обмена с ПК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0=1200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eastAsia="en-US" w:bidi="ar-SA"/>
              </w:rPr>
              <w:t>1=2400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2=4800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3=9600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4=19200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5=38400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6=56000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7=115200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8=256000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0x2007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RW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Паритет при обмене с ПК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0=</w:t>
            </w: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нет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1=нечетный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2=четный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0x2008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RW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Количество стоп-битов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1, 2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0x2009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RW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Период измерений = значение * 15 сек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если регистр =1, то период =15 сек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если регистр =2, то период =30 сек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и т.д.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1…255</w:t>
            </w:r>
          </w:p>
        </w:tc>
      </w:tr>
      <w:tr>
        <w:trPr/>
        <w:tc>
          <w:tcPr>
            <w:tcW w:w="9279" w:type="dxa"/>
            <w:gridSpan w:val="6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i/>
                <w:i/>
                <w:sz w:val="20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0"/>
                <w:lang w:val="ru-RU" w:eastAsia="en-US" w:bidi="ar-S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i/>
                <w:i/>
                <w:sz w:val="20"/>
              </w:rPr>
            </w:pPr>
            <w:r>
              <w:rPr>
                <w:rFonts w:eastAsia="Times New Roman" w:cs="Times New Roman"/>
                <w:b/>
                <w:i/>
                <w:kern w:val="0"/>
                <w:sz w:val="20"/>
                <w:lang w:val="ru-RU" w:eastAsia="en-US" w:bidi="ar-SA"/>
              </w:rPr>
              <w:t>Специальные команд (ШИРОКОВЕЩАТЕЛЬНЫЕ!)</w:t>
            </w:r>
          </w:p>
        </w:tc>
      </w:tr>
      <w:tr>
        <w:trPr/>
        <w:tc>
          <w:tcPr>
            <w:tcW w:w="988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x</w:t>
            </w: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3002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W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Сброс к заводским настройкам (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Soft</w:t>
            </w: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Reset</w:t>
            </w: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)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988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</w:r>
          </w:p>
        </w:tc>
        <w:tc>
          <w:tcPr>
            <w:tcW w:w="120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0</w:t>
            </w: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x</w:t>
            </w: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3003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en-US" w:eastAsia="en-US" w:bidi="ar-SA"/>
              </w:rPr>
              <w:t>W</w:t>
            </w:r>
          </w:p>
        </w:tc>
        <w:tc>
          <w:tcPr>
            <w:tcW w:w="127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</w:t>
            </w:r>
          </w:p>
        </w:tc>
        <w:tc>
          <w:tcPr>
            <w:tcW w:w="3619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Перезагрузка устройства</w:t>
            </w:r>
          </w:p>
        </w:tc>
        <w:tc>
          <w:tcPr>
            <w:tcW w:w="127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Times New Roman" w:cs="Times New Roman"/>
                <w:kern w:val="0"/>
                <w:sz w:val="20"/>
                <w:lang w:val="ru-RU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Сброс настроек кнопкой: удерживать 5 сек, после сброса настроек 4 раза мигнёт светодиод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 w:asciiTheme="minorHAns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67c9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 w:asciiTheme="minorHAns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b67c9e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b67c9e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b67c9e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b67c9e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b67c9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b67c9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b67c9e"/>
    <w:pPr>
      <w:spacing w:before="240" w:after="60"/>
      <w:outlineLvl w:val="6"/>
    </w:pPr>
    <w:rPr/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b67c9e"/>
    <w:p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b67c9e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b67c9e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b67c9e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b67c9e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b67c9e"/>
    <w:rPr>
      <w:b/>
      <w:bCs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b67c9e"/>
    <w:rPr>
      <w:b/>
      <w:bCs/>
      <w:i/>
      <w:iCs/>
      <w:sz w:val="26"/>
      <w:szCs w:val="26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b67c9e"/>
    <w:rPr>
      <w:b/>
      <w:bCs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b67c9e"/>
    <w:rPr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b67c9e"/>
    <w:rPr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b67c9e"/>
    <w:rPr>
      <w:rFonts w:ascii="Arial" w:hAnsi="Arial" w:eastAsia="" w:asciiTheme="majorHAnsi" w:eastAsiaTheme="majorEastAsia" w:hAnsiTheme="majorHAnsi"/>
    </w:rPr>
  </w:style>
  <w:style w:type="character" w:styleId="Style5" w:customStyle="1">
    <w:name w:val="Название Знак"/>
    <w:basedOn w:val="DefaultParagraphFont"/>
    <w:link w:val="a3"/>
    <w:uiPriority w:val="10"/>
    <w:qFormat/>
    <w:rsid w:val="00b67c9e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b67c9e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67c9e"/>
    <w:rPr>
      <w:b/>
      <w:bCs/>
    </w:rPr>
  </w:style>
  <w:style w:type="character" w:styleId="Style7">
    <w:name w:val="Выделение"/>
    <w:basedOn w:val="DefaultParagraphFont"/>
    <w:uiPriority w:val="20"/>
    <w:qFormat/>
    <w:rsid w:val="00b67c9e"/>
    <w:rPr>
      <w:rFonts w:ascii="Times New Roman" w:hAnsi="Times New Roman" w:asciiTheme="minorHAnsi" w:hAnsiTheme="minorHAnsi"/>
      <w:b/>
      <w:i/>
      <w:iCs/>
    </w:rPr>
  </w:style>
  <w:style w:type="character" w:styleId="22" w:customStyle="1">
    <w:name w:val="Цитата 2 Знак"/>
    <w:basedOn w:val="DefaultParagraphFont"/>
    <w:link w:val="21"/>
    <w:uiPriority w:val="29"/>
    <w:qFormat/>
    <w:rsid w:val="00b67c9e"/>
    <w:rPr>
      <w:i/>
      <w:sz w:val="24"/>
      <w:szCs w:val="24"/>
    </w:rPr>
  </w:style>
  <w:style w:type="character" w:styleId="Style8" w:customStyle="1">
    <w:name w:val="Выделенная цитата Знак"/>
    <w:basedOn w:val="DefaultParagraphFont"/>
    <w:link w:val="ab"/>
    <w:uiPriority w:val="30"/>
    <w:qFormat/>
    <w:rsid w:val="00b67c9e"/>
    <w:rPr>
      <w:b/>
      <w:i/>
      <w:sz w:val="24"/>
    </w:rPr>
  </w:style>
  <w:style w:type="character" w:styleId="SubtleEmphasis">
    <w:name w:val="Subtle Emphasis"/>
    <w:uiPriority w:val="19"/>
    <w:qFormat/>
    <w:rsid w:val="00b67c9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67c9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67c9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67c9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67c9e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Style9" w:customStyle="1">
    <w:name w:val="Текст выноски Знак"/>
    <w:basedOn w:val="DefaultParagraphFont"/>
    <w:link w:val="af4"/>
    <w:uiPriority w:val="99"/>
    <w:semiHidden/>
    <w:qFormat/>
    <w:rsid w:val="009d79e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d34f6"/>
    <w:rPr>
      <w:color w:val="80808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Title"/>
    <w:basedOn w:val="Normal"/>
    <w:next w:val="Normal"/>
    <w:link w:val="a4"/>
    <w:uiPriority w:val="10"/>
    <w:qFormat/>
    <w:rsid w:val="00b67c9e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tyle16">
    <w:name w:val="Subtitle"/>
    <w:basedOn w:val="Normal"/>
    <w:next w:val="Normal"/>
    <w:link w:val="a6"/>
    <w:uiPriority w:val="11"/>
    <w:qFormat/>
    <w:rsid w:val="00b67c9e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67c9e"/>
    <w:pPr/>
    <w:rPr>
      <w:szCs w:val="32"/>
    </w:rPr>
  </w:style>
  <w:style w:type="paragraph" w:styleId="ListParagraph">
    <w:name w:val="List Paragraph"/>
    <w:basedOn w:val="Normal"/>
    <w:uiPriority w:val="34"/>
    <w:qFormat/>
    <w:rsid w:val="00b67c9e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b67c9e"/>
    <w:pPr/>
    <w:rPr>
      <w:i/>
    </w:rPr>
  </w:style>
  <w:style w:type="paragraph" w:styleId="IntenseQuote">
    <w:name w:val="Intense Quote"/>
    <w:basedOn w:val="Normal"/>
    <w:next w:val="Normal"/>
    <w:link w:val="ac"/>
    <w:uiPriority w:val="30"/>
    <w:qFormat/>
    <w:rsid w:val="00b67c9e"/>
    <w:pPr>
      <w:ind w:left="720" w:right="720" w:hanging="0"/>
    </w:pPr>
    <w:rPr>
      <w:b/>
      <w:i/>
      <w:szCs w:val="22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b67c9e"/>
    <w:pPr/>
    <w:rPr/>
  </w:style>
  <w:style w:type="paragraph" w:styleId="BalloonText">
    <w:name w:val="Balloon Text"/>
    <w:basedOn w:val="Normal"/>
    <w:link w:val="af5"/>
    <w:uiPriority w:val="99"/>
    <w:semiHidden/>
    <w:unhideWhenUsed/>
    <w:qFormat/>
    <w:rsid w:val="009d79ed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39"/>
    <w:rsid w:val="00386f1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4766</TotalTime>
  <Application>LibreOffice/7.0.1.2$Windows_x86 LibreOffice_project/7cbcfc562f6eb6708b5ff7d7397325de9e764452</Application>
  <Pages>1</Pages>
  <Words>209</Words>
  <Characters>1043</Characters>
  <CharactersWithSpaces>1130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2015-07-10T06:11:00Z</dcterms:created>
  <dc:creator>Евгений Федоров</dc:creator>
  <dc:description/>
  <dc:language>ru-RU</dc:language>
  <cp:lastModifiedBy/>
  <cp:lastPrinted>2015-07-13T11:38:00Z</cp:lastPrinted>
  <dcterms:modified xsi:type="dcterms:W3CDTF">2021-07-24T23:47:17Z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