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6C10" w14:textId="3A4EA448" w:rsidR="009E5A2C" w:rsidRPr="00C94DF9" w:rsidRDefault="00B4034E" w:rsidP="0096752D">
      <w:pPr>
        <w:jc w:val="both"/>
        <w:rPr>
          <w:rStyle w:val="Strong"/>
          <w:u w:val="single"/>
          <w:lang w:val="en-US"/>
        </w:rPr>
      </w:pPr>
      <w:r w:rsidRPr="00C94DF9">
        <w:rPr>
          <w:rStyle w:val="Strong"/>
          <w:u w:val="single"/>
          <w:lang w:val="en-US"/>
        </w:rPr>
        <w:t>Table of Contents:</w:t>
      </w:r>
    </w:p>
    <w:p w14:paraId="3A018F49" w14:textId="77777777" w:rsidR="009E5A2C" w:rsidRPr="00C94DF9" w:rsidRDefault="009E5A2C" w:rsidP="0096752D">
      <w:pPr>
        <w:jc w:val="both"/>
        <w:rPr>
          <w:lang w:val="en-US"/>
        </w:rPr>
      </w:pPr>
    </w:p>
    <w:p w14:paraId="25201A7D" w14:textId="57A4C58D" w:rsidR="00490E9A" w:rsidRDefault="00E47998">
      <w:pPr>
        <w:pStyle w:val="TOC1"/>
        <w:rPr>
          <w:rFonts w:asciiTheme="minorHAnsi" w:eastAsiaTheme="minorEastAsia" w:hAnsiTheme="minorHAnsi" w:cstheme="minorBidi"/>
          <w:b w:val="0"/>
          <w:noProof/>
          <w:sz w:val="22"/>
          <w:szCs w:val="22"/>
        </w:rPr>
      </w:pPr>
      <w:r w:rsidRPr="00C94DF9">
        <w:rPr>
          <w:color w:val="000000"/>
          <w:lang w:val="en-US"/>
        </w:rPr>
        <w:fldChar w:fldCharType="begin"/>
      </w:r>
      <w:r w:rsidR="009E5A2C" w:rsidRPr="00C94DF9">
        <w:rPr>
          <w:color w:val="000000"/>
          <w:lang w:val="en-US"/>
        </w:rPr>
        <w:instrText xml:space="preserve"> TOC \o "1-3" \h \z \u </w:instrText>
      </w:r>
      <w:r w:rsidRPr="00C94DF9">
        <w:rPr>
          <w:color w:val="000000"/>
          <w:lang w:val="en-US"/>
        </w:rPr>
        <w:fldChar w:fldCharType="separate"/>
      </w:r>
      <w:hyperlink w:anchor="_Toc108446450" w:history="1">
        <w:r w:rsidR="00490E9A" w:rsidRPr="001712F3">
          <w:rPr>
            <w:rStyle w:val="Hyperlink"/>
            <w:noProof/>
            <w:lang w:val="en-US"/>
          </w:rPr>
          <w:t>1</w:t>
        </w:r>
        <w:r w:rsidR="00490E9A">
          <w:rPr>
            <w:rFonts w:asciiTheme="minorHAnsi" w:eastAsiaTheme="minorEastAsia" w:hAnsiTheme="minorHAnsi" w:cstheme="minorBidi"/>
            <w:b w:val="0"/>
            <w:noProof/>
            <w:sz w:val="22"/>
            <w:szCs w:val="22"/>
          </w:rPr>
          <w:tab/>
        </w:r>
        <w:r w:rsidR="00490E9A" w:rsidRPr="001712F3">
          <w:rPr>
            <w:rStyle w:val="Hyperlink"/>
            <w:noProof/>
            <w:lang w:val="en-US"/>
          </w:rPr>
          <w:t>Goal of the documentation</w:t>
        </w:r>
        <w:r w:rsidR="00490E9A">
          <w:rPr>
            <w:noProof/>
            <w:webHidden/>
          </w:rPr>
          <w:tab/>
        </w:r>
        <w:r w:rsidR="00490E9A">
          <w:rPr>
            <w:noProof/>
            <w:webHidden/>
          </w:rPr>
          <w:fldChar w:fldCharType="begin"/>
        </w:r>
        <w:r w:rsidR="00490E9A">
          <w:rPr>
            <w:noProof/>
            <w:webHidden/>
          </w:rPr>
          <w:instrText xml:space="preserve"> PAGEREF _Toc108446450 \h </w:instrText>
        </w:r>
        <w:r w:rsidR="00490E9A">
          <w:rPr>
            <w:noProof/>
            <w:webHidden/>
          </w:rPr>
        </w:r>
        <w:r w:rsidR="00490E9A">
          <w:rPr>
            <w:noProof/>
            <w:webHidden/>
          </w:rPr>
          <w:fldChar w:fldCharType="separate"/>
        </w:r>
        <w:r w:rsidR="00490E9A">
          <w:rPr>
            <w:noProof/>
            <w:webHidden/>
          </w:rPr>
          <w:t>2</w:t>
        </w:r>
        <w:r w:rsidR="00490E9A">
          <w:rPr>
            <w:noProof/>
            <w:webHidden/>
          </w:rPr>
          <w:fldChar w:fldCharType="end"/>
        </w:r>
      </w:hyperlink>
    </w:p>
    <w:p w14:paraId="5BA50094" w14:textId="4B505696" w:rsidR="00490E9A" w:rsidRDefault="00000000">
      <w:pPr>
        <w:pStyle w:val="TOC1"/>
        <w:rPr>
          <w:rFonts w:asciiTheme="minorHAnsi" w:eastAsiaTheme="minorEastAsia" w:hAnsiTheme="minorHAnsi" w:cstheme="minorBidi"/>
          <w:b w:val="0"/>
          <w:noProof/>
          <w:sz w:val="22"/>
          <w:szCs w:val="22"/>
        </w:rPr>
      </w:pPr>
      <w:hyperlink w:anchor="_Toc108446451" w:history="1">
        <w:r w:rsidR="00490E9A" w:rsidRPr="001712F3">
          <w:rPr>
            <w:rStyle w:val="Hyperlink"/>
            <w:noProof/>
            <w:lang w:val="en-US"/>
          </w:rPr>
          <w:t>2</w:t>
        </w:r>
        <w:r w:rsidR="00490E9A">
          <w:rPr>
            <w:rFonts w:asciiTheme="minorHAnsi" w:eastAsiaTheme="minorEastAsia" w:hAnsiTheme="minorHAnsi" w:cstheme="minorBidi"/>
            <w:b w:val="0"/>
            <w:noProof/>
            <w:sz w:val="22"/>
            <w:szCs w:val="22"/>
          </w:rPr>
          <w:tab/>
        </w:r>
        <w:r w:rsidR="00490E9A" w:rsidRPr="001712F3">
          <w:rPr>
            <w:rStyle w:val="Hyperlink"/>
            <w:noProof/>
            <w:lang w:val="en-US"/>
          </w:rPr>
          <w:t>Scope and Responsibilities</w:t>
        </w:r>
        <w:r w:rsidR="00490E9A">
          <w:rPr>
            <w:noProof/>
            <w:webHidden/>
          </w:rPr>
          <w:tab/>
        </w:r>
        <w:r w:rsidR="00490E9A">
          <w:rPr>
            <w:noProof/>
            <w:webHidden/>
          </w:rPr>
          <w:fldChar w:fldCharType="begin"/>
        </w:r>
        <w:r w:rsidR="00490E9A">
          <w:rPr>
            <w:noProof/>
            <w:webHidden/>
          </w:rPr>
          <w:instrText xml:space="preserve"> PAGEREF _Toc108446451 \h </w:instrText>
        </w:r>
        <w:r w:rsidR="00490E9A">
          <w:rPr>
            <w:noProof/>
            <w:webHidden/>
          </w:rPr>
        </w:r>
        <w:r w:rsidR="00490E9A">
          <w:rPr>
            <w:noProof/>
            <w:webHidden/>
          </w:rPr>
          <w:fldChar w:fldCharType="separate"/>
        </w:r>
        <w:r w:rsidR="00490E9A">
          <w:rPr>
            <w:noProof/>
            <w:webHidden/>
          </w:rPr>
          <w:t>2</w:t>
        </w:r>
        <w:r w:rsidR="00490E9A">
          <w:rPr>
            <w:noProof/>
            <w:webHidden/>
          </w:rPr>
          <w:fldChar w:fldCharType="end"/>
        </w:r>
      </w:hyperlink>
    </w:p>
    <w:p w14:paraId="64141F6E" w14:textId="1C5CC4FD" w:rsidR="00490E9A" w:rsidRDefault="00000000">
      <w:pPr>
        <w:pStyle w:val="TOC1"/>
        <w:rPr>
          <w:rFonts w:asciiTheme="minorHAnsi" w:eastAsiaTheme="minorEastAsia" w:hAnsiTheme="minorHAnsi" w:cstheme="minorBidi"/>
          <w:b w:val="0"/>
          <w:noProof/>
          <w:sz w:val="22"/>
          <w:szCs w:val="22"/>
        </w:rPr>
      </w:pPr>
      <w:hyperlink w:anchor="_Toc108446452" w:history="1">
        <w:r w:rsidR="00490E9A" w:rsidRPr="001712F3">
          <w:rPr>
            <w:rStyle w:val="Hyperlink"/>
            <w:noProof/>
            <w:lang w:val="en-US"/>
          </w:rPr>
          <w:t>3</w:t>
        </w:r>
        <w:r w:rsidR="00490E9A">
          <w:rPr>
            <w:rFonts w:asciiTheme="minorHAnsi" w:eastAsiaTheme="minorEastAsia" w:hAnsiTheme="minorHAnsi" w:cstheme="minorBidi"/>
            <w:b w:val="0"/>
            <w:noProof/>
            <w:sz w:val="22"/>
            <w:szCs w:val="22"/>
          </w:rPr>
          <w:tab/>
        </w:r>
        <w:r w:rsidR="00490E9A" w:rsidRPr="001712F3">
          <w:rPr>
            <w:rStyle w:val="Hyperlink"/>
            <w:noProof/>
            <w:lang w:val="en-US"/>
          </w:rPr>
          <w:t>Term/Definition/Abbreviation</w:t>
        </w:r>
        <w:r w:rsidR="00490E9A">
          <w:rPr>
            <w:noProof/>
            <w:webHidden/>
          </w:rPr>
          <w:tab/>
        </w:r>
        <w:r w:rsidR="00490E9A">
          <w:rPr>
            <w:noProof/>
            <w:webHidden/>
          </w:rPr>
          <w:fldChar w:fldCharType="begin"/>
        </w:r>
        <w:r w:rsidR="00490E9A">
          <w:rPr>
            <w:noProof/>
            <w:webHidden/>
          </w:rPr>
          <w:instrText xml:space="preserve"> PAGEREF _Toc108446452 \h </w:instrText>
        </w:r>
        <w:r w:rsidR="00490E9A">
          <w:rPr>
            <w:noProof/>
            <w:webHidden/>
          </w:rPr>
        </w:r>
        <w:r w:rsidR="00490E9A">
          <w:rPr>
            <w:noProof/>
            <w:webHidden/>
          </w:rPr>
          <w:fldChar w:fldCharType="separate"/>
        </w:r>
        <w:r w:rsidR="00490E9A">
          <w:rPr>
            <w:noProof/>
            <w:webHidden/>
          </w:rPr>
          <w:t>2</w:t>
        </w:r>
        <w:r w:rsidR="00490E9A">
          <w:rPr>
            <w:noProof/>
            <w:webHidden/>
          </w:rPr>
          <w:fldChar w:fldCharType="end"/>
        </w:r>
      </w:hyperlink>
    </w:p>
    <w:p w14:paraId="7306ADDA" w14:textId="30684EA9" w:rsidR="00490E9A" w:rsidRDefault="00000000">
      <w:pPr>
        <w:pStyle w:val="TOC1"/>
        <w:rPr>
          <w:rFonts w:asciiTheme="minorHAnsi" w:eastAsiaTheme="minorEastAsia" w:hAnsiTheme="minorHAnsi" w:cstheme="minorBidi"/>
          <w:b w:val="0"/>
          <w:noProof/>
          <w:sz w:val="22"/>
          <w:szCs w:val="22"/>
        </w:rPr>
      </w:pPr>
      <w:hyperlink w:anchor="_Toc108446453" w:history="1">
        <w:r w:rsidR="00490E9A" w:rsidRPr="001712F3">
          <w:rPr>
            <w:rStyle w:val="Hyperlink"/>
            <w:noProof/>
            <w:lang w:val="en-US"/>
          </w:rPr>
          <w:t>4</w:t>
        </w:r>
        <w:r w:rsidR="00490E9A">
          <w:rPr>
            <w:rFonts w:asciiTheme="minorHAnsi" w:eastAsiaTheme="minorEastAsia" w:hAnsiTheme="minorHAnsi" w:cstheme="minorBidi"/>
            <w:b w:val="0"/>
            <w:noProof/>
            <w:sz w:val="22"/>
            <w:szCs w:val="22"/>
          </w:rPr>
          <w:tab/>
        </w:r>
        <w:r w:rsidR="00490E9A" w:rsidRPr="001712F3">
          <w:rPr>
            <w:rStyle w:val="Hyperlink"/>
            <w:noProof/>
            <w:lang w:val="en-US"/>
          </w:rPr>
          <w:t>Procedure/ Workflow</w:t>
        </w:r>
        <w:r w:rsidR="00490E9A">
          <w:rPr>
            <w:noProof/>
            <w:webHidden/>
          </w:rPr>
          <w:tab/>
        </w:r>
        <w:r w:rsidR="00490E9A">
          <w:rPr>
            <w:noProof/>
            <w:webHidden/>
          </w:rPr>
          <w:fldChar w:fldCharType="begin"/>
        </w:r>
        <w:r w:rsidR="00490E9A">
          <w:rPr>
            <w:noProof/>
            <w:webHidden/>
          </w:rPr>
          <w:instrText xml:space="preserve"> PAGEREF _Toc108446453 \h </w:instrText>
        </w:r>
        <w:r w:rsidR="00490E9A">
          <w:rPr>
            <w:noProof/>
            <w:webHidden/>
          </w:rPr>
        </w:r>
        <w:r w:rsidR="00490E9A">
          <w:rPr>
            <w:noProof/>
            <w:webHidden/>
          </w:rPr>
          <w:fldChar w:fldCharType="separate"/>
        </w:r>
        <w:r w:rsidR="00490E9A">
          <w:rPr>
            <w:noProof/>
            <w:webHidden/>
          </w:rPr>
          <w:t>2</w:t>
        </w:r>
        <w:r w:rsidR="00490E9A">
          <w:rPr>
            <w:noProof/>
            <w:webHidden/>
          </w:rPr>
          <w:fldChar w:fldCharType="end"/>
        </w:r>
      </w:hyperlink>
    </w:p>
    <w:p w14:paraId="62487DCD" w14:textId="5FD40F96" w:rsidR="00490E9A" w:rsidRDefault="00000000">
      <w:pPr>
        <w:pStyle w:val="TOC2"/>
        <w:tabs>
          <w:tab w:val="left" w:pos="880"/>
        </w:tabs>
        <w:rPr>
          <w:rFonts w:asciiTheme="minorHAnsi" w:eastAsiaTheme="minorEastAsia" w:hAnsiTheme="minorHAnsi" w:cstheme="minorBidi"/>
          <w:b w:val="0"/>
          <w:noProof/>
          <w:sz w:val="22"/>
          <w:szCs w:val="22"/>
        </w:rPr>
      </w:pPr>
      <w:hyperlink w:anchor="_Toc108446454" w:history="1">
        <w:r w:rsidR="00490E9A" w:rsidRPr="001712F3">
          <w:rPr>
            <w:rStyle w:val="Hyperlink"/>
            <w:noProof/>
            <w:lang w:val="en-US"/>
          </w:rPr>
          <w:t>4.1</w:t>
        </w:r>
        <w:r w:rsidR="00490E9A">
          <w:rPr>
            <w:rFonts w:asciiTheme="minorHAnsi" w:eastAsiaTheme="minorEastAsia" w:hAnsiTheme="minorHAnsi" w:cstheme="minorBidi"/>
            <w:b w:val="0"/>
            <w:noProof/>
            <w:sz w:val="22"/>
            <w:szCs w:val="22"/>
          </w:rPr>
          <w:tab/>
        </w:r>
        <w:r w:rsidR="00490E9A" w:rsidRPr="001712F3">
          <w:rPr>
            <w:rStyle w:val="Hyperlink"/>
            <w:noProof/>
            <w:lang w:val="en-US"/>
          </w:rPr>
          <w:t>Software</w:t>
        </w:r>
        <w:r w:rsidR="00490E9A">
          <w:rPr>
            <w:noProof/>
            <w:webHidden/>
          </w:rPr>
          <w:tab/>
        </w:r>
        <w:r w:rsidR="00490E9A">
          <w:rPr>
            <w:noProof/>
            <w:webHidden/>
          </w:rPr>
          <w:fldChar w:fldCharType="begin"/>
        </w:r>
        <w:r w:rsidR="00490E9A">
          <w:rPr>
            <w:noProof/>
            <w:webHidden/>
          </w:rPr>
          <w:instrText xml:space="preserve"> PAGEREF _Toc108446454 \h </w:instrText>
        </w:r>
        <w:r w:rsidR="00490E9A">
          <w:rPr>
            <w:noProof/>
            <w:webHidden/>
          </w:rPr>
        </w:r>
        <w:r w:rsidR="00490E9A">
          <w:rPr>
            <w:noProof/>
            <w:webHidden/>
          </w:rPr>
          <w:fldChar w:fldCharType="separate"/>
        </w:r>
        <w:r w:rsidR="00490E9A">
          <w:rPr>
            <w:noProof/>
            <w:webHidden/>
          </w:rPr>
          <w:t>2</w:t>
        </w:r>
        <w:r w:rsidR="00490E9A">
          <w:rPr>
            <w:noProof/>
            <w:webHidden/>
          </w:rPr>
          <w:fldChar w:fldCharType="end"/>
        </w:r>
      </w:hyperlink>
    </w:p>
    <w:p w14:paraId="120F1A2F" w14:textId="4A135BBE" w:rsidR="00490E9A" w:rsidRDefault="00000000">
      <w:pPr>
        <w:pStyle w:val="TOC2"/>
        <w:tabs>
          <w:tab w:val="left" w:pos="880"/>
        </w:tabs>
        <w:rPr>
          <w:rFonts w:asciiTheme="minorHAnsi" w:eastAsiaTheme="minorEastAsia" w:hAnsiTheme="minorHAnsi" w:cstheme="minorBidi"/>
          <w:b w:val="0"/>
          <w:noProof/>
          <w:sz w:val="22"/>
          <w:szCs w:val="22"/>
        </w:rPr>
      </w:pPr>
      <w:hyperlink w:anchor="_Toc108446455" w:history="1">
        <w:r w:rsidR="00490E9A" w:rsidRPr="001712F3">
          <w:rPr>
            <w:rStyle w:val="Hyperlink"/>
            <w:noProof/>
            <w:lang w:val="en-US"/>
          </w:rPr>
          <w:t>4.2</w:t>
        </w:r>
        <w:r w:rsidR="00490E9A">
          <w:rPr>
            <w:rFonts w:asciiTheme="minorHAnsi" w:eastAsiaTheme="minorEastAsia" w:hAnsiTheme="minorHAnsi" w:cstheme="minorBidi"/>
            <w:b w:val="0"/>
            <w:noProof/>
            <w:sz w:val="22"/>
            <w:szCs w:val="22"/>
          </w:rPr>
          <w:tab/>
        </w:r>
        <w:r w:rsidR="00490E9A" w:rsidRPr="001712F3">
          <w:rPr>
            <w:rStyle w:val="Hyperlink"/>
            <w:noProof/>
            <w:lang w:val="en-US"/>
          </w:rPr>
          <w:t>Security details</w:t>
        </w:r>
        <w:r w:rsidR="00490E9A">
          <w:rPr>
            <w:noProof/>
            <w:webHidden/>
          </w:rPr>
          <w:tab/>
        </w:r>
        <w:r w:rsidR="00490E9A">
          <w:rPr>
            <w:noProof/>
            <w:webHidden/>
          </w:rPr>
          <w:fldChar w:fldCharType="begin"/>
        </w:r>
        <w:r w:rsidR="00490E9A">
          <w:rPr>
            <w:noProof/>
            <w:webHidden/>
          </w:rPr>
          <w:instrText xml:space="preserve"> PAGEREF _Toc108446455 \h </w:instrText>
        </w:r>
        <w:r w:rsidR="00490E9A">
          <w:rPr>
            <w:noProof/>
            <w:webHidden/>
          </w:rPr>
        </w:r>
        <w:r w:rsidR="00490E9A">
          <w:rPr>
            <w:noProof/>
            <w:webHidden/>
          </w:rPr>
          <w:fldChar w:fldCharType="separate"/>
        </w:r>
        <w:r w:rsidR="00490E9A">
          <w:rPr>
            <w:noProof/>
            <w:webHidden/>
          </w:rPr>
          <w:t>3</w:t>
        </w:r>
        <w:r w:rsidR="00490E9A">
          <w:rPr>
            <w:noProof/>
            <w:webHidden/>
          </w:rPr>
          <w:fldChar w:fldCharType="end"/>
        </w:r>
      </w:hyperlink>
    </w:p>
    <w:p w14:paraId="686C4873" w14:textId="598123AE" w:rsidR="00490E9A" w:rsidRDefault="00000000">
      <w:pPr>
        <w:pStyle w:val="TOC2"/>
        <w:tabs>
          <w:tab w:val="left" w:pos="880"/>
        </w:tabs>
        <w:rPr>
          <w:rFonts w:asciiTheme="minorHAnsi" w:eastAsiaTheme="minorEastAsia" w:hAnsiTheme="minorHAnsi" w:cstheme="minorBidi"/>
          <w:b w:val="0"/>
          <w:noProof/>
          <w:sz w:val="22"/>
          <w:szCs w:val="22"/>
        </w:rPr>
      </w:pPr>
      <w:hyperlink w:anchor="_Toc108446456" w:history="1">
        <w:r w:rsidR="00490E9A" w:rsidRPr="001712F3">
          <w:rPr>
            <w:rStyle w:val="Hyperlink"/>
            <w:noProof/>
            <w:lang w:val="en-US"/>
          </w:rPr>
          <w:t>4.3</w:t>
        </w:r>
        <w:r w:rsidR="00490E9A">
          <w:rPr>
            <w:rFonts w:asciiTheme="minorHAnsi" w:eastAsiaTheme="minorEastAsia" w:hAnsiTheme="minorHAnsi" w:cstheme="minorBidi"/>
            <w:b w:val="0"/>
            <w:noProof/>
            <w:sz w:val="22"/>
            <w:szCs w:val="22"/>
          </w:rPr>
          <w:tab/>
        </w:r>
        <w:r w:rsidR="00490E9A" w:rsidRPr="001712F3">
          <w:rPr>
            <w:rStyle w:val="Hyperlink"/>
            <w:noProof/>
            <w:lang w:val="en-US"/>
          </w:rPr>
          <w:t>Method procedure</w:t>
        </w:r>
        <w:r w:rsidR="00490E9A">
          <w:rPr>
            <w:noProof/>
            <w:webHidden/>
          </w:rPr>
          <w:tab/>
        </w:r>
        <w:r w:rsidR="00490E9A">
          <w:rPr>
            <w:noProof/>
            <w:webHidden/>
          </w:rPr>
          <w:fldChar w:fldCharType="begin"/>
        </w:r>
        <w:r w:rsidR="00490E9A">
          <w:rPr>
            <w:noProof/>
            <w:webHidden/>
          </w:rPr>
          <w:instrText xml:space="preserve"> PAGEREF _Toc108446456 \h </w:instrText>
        </w:r>
        <w:r w:rsidR="00490E9A">
          <w:rPr>
            <w:noProof/>
            <w:webHidden/>
          </w:rPr>
        </w:r>
        <w:r w:rsidR="00490E9A">
          <w:rPr>
            <w:noProof/>
            <w:webHidden/>
          </w:rPr>
          <w:fldChar w:fldCharType="separate"/>
        </w:r>
        <w:r w:rsidR="00490E9A">
          <w:rPr>
            <w:noProof/>
            <w:webHidden/>
          </w:rPr>
          <w:t>4</w:t>
        </w:r>
        <w:r w:rsidR="00490E9A">
          <w:rPr>
            <w:noProof/>
            <w:webHidden/>
          </w:rPr>
          <w:fldChar w:fldCharType="end"/>
        </w:r>
      </w:hyperlink>
    </w:p>
    <w:p w14:paraId="1D2459A4" w14:textId="73540F5C" w:rsidR="00490E9A" w:rsidRDefault="00000000">
      <w:pPr>
        <w:pStyle w:val="TOC3"/>
        <w:rPr>
          <w:rFonts w:asciiTheme="minorHAnsi" w:eastAsiaTheme="minorEastAsia" w:hAnsiTheme="minorHAnsi" w:cstheme="minorBidi"/>
          <w:noProof/>
          <w:sz w:val="22"/>
          <w:szCs w:val="22"/>
          <w:lang w:val="de-DE" w:eastAsia="de-DE"/>
        </w:rPr>
      </w:pPr>
      <w:hyperlink w:anchor="_Toc108446457" w:history="1">
        <w:r w:rsidR="00490E9A" w:rsidRPr="001712F3">
          <w:rPr>
            <w:rStyle w:val="Hyperlink"/>
            <w:noProof/>
          </w:rPr>
          <w:t>4.3.1</w:t>
        </w:r>
        <w:r w:rsidR="00490E9A">
          <w:rPr>
            <w:rFonts w:asciiTheme="minorHAnsi" w:eastAsiaTheme="minorEastAsia" w:hAnsiTheme="minorHAnsi" w:cstheme="minorBidi"/>
            <w:noProof/>
            <w:sz w:val="22"/>
            <w:szCs w:val="22"/>
            <w:lang w:val="de-DE" w:eastAsia="de-DE"/>
          </w:rPr>
          <w:tab/>
        </w:r>
        <w:r w:rsidR="00490E9A" w:rsidRPr="001712F3">
          <w:rPr>
            <w:rStyle w:val="Hyperlink"/>
            <w:noProof/>
          </w:rPr>
          <w:t>General Notes</w:t>
        </w:r>
        <w:r w:rsidR="00490E9A">
          <w:rPr>
            <w:noProof/>
            <w:webHidden/>
          </w:rPr>
          <w:tab/>
        </w:r>
        <w:r w:rsidR="00490E9A">
          <w:rPr>
            <w:noProof/>
            <w:webHidden/>
          </w:rPr>
          <w:fldChar w:fldCharType="begin"/>
        </w:r>
        <w:r w:rsidR="00490E9A">
          <w:rPr>
            <w:noProof/>
            <w:webHidden/>
          </w:rPr>
          <w:instrText xml:space="preserve"> PAGEREF _Toc108446457 \h </w:instrText>
        </w:r>
        <w:r w:rsidR="00490E9A">
          <w:rPr>
            <w:noProof/>
            <w:webHidden/>
          </w:rPr>
        </w:r>
        <w:r w:rsidR="00490E9A">
          <w:rPr>
            <w:noProof/>
            <w:webHidden/>
          </w:rPr>
          <w:fldChar w:fldCharType="separate"/>
        </w:r>
        <w:r w:rsidR="00490E9A">
          <w:rPr>
            <w:noProof/>
            <w:webHidden/>
          </w:rPr>
          <w:t>4</w:t>
        </w:r>
        <w:r w:rsidR="00490E9A">
          <w:rPr>
            <w:noProof/>
            <w:webHidden/>
          </w:rPr>
          <w:fldChar w:fldCharType="end"/>
        </w:r>
      </w:hyperlink>
    </w:p>
    <w:p w14:paraId="168FB7B5" w14:textId="0EE3891B" w:rsidR="00490E9A" w:rsidRDefault="00000000">
      <w:pPr>
        <w:pStyle w:val="TOC3"/>
        <w:rPr>
          <w:rFonts w:asciiTheme="minorHAnsi" w:eastAsiaTheme="minorEastAsia" w:hAnsiTheme="minorHAnsi" w:cstheme="minorBidi"/>
          <w:noProof/>
          <w:sz w:val="22"/>
          <w:szCs w:val="22"/>
          <w:lang w:val="de-DE" w:eastAsia="de-DE"/>
        </w:rPr>
      </w:pPr>
      <w:hyperlink w:anchor="_Toc108446458" w:history="1">
        <w:r w:rsidR="00490E9A" w:rsidRPr="001712F3">
          <w:rPr>
            <w:rStyle w:val="Hyperlink"/>
            <w:noProof/>
          </w:rPr>
          <w:t>4.3.2</w:t>
        </w:r>
        <w:r w:rsidR="00490E9A">
          <w:rPr>
            <w:rFonts w:asciiTheme="minorHAnsi" w:eastAsiaTheme="minorEastAsia" w:hAnsiTheme="minorHAnsi" w:cstheme="minorBidi"/>
            <w:noProof/>
            <w:sz w:val="22"/>
            <w:szCs w:val="22"/>
            <w:lang w:val="de-DE" w:eastAsia="de-DE"/>
          </w:rPr>
          <w:tab/>
        </w:r>
        <w:r w:rsidR="00490E9A" w:rsidRPr="001712F3">
          <w:rPr>
            <w:rStyle w:val="Hyperlink"/>
            <w:noProof/>
          </w:rPr>
          <w:t>GitHub</w:t>
        </w:r>
        <w:r w:rsidR="00490E9A">
          <w:rPr>
            <w:noProof/>
            <w:webHidden/>
          </w:rPr>
          <w:tab/>
        </w:r>
        <w:r w:rsidR="00490E9A">
          <w:rPr>
            <w:noProof/>
            <w:webHidden/>
          </w:rPr>
          <w:fldChar w:fldCharType="begin"/>
        </w:r>
        <w:r w:rsidR="00490E9A">
          <w:rPr>
            <w:noProof/>
            <w:webHidden/>
          </w:rPr>
          <w:instrText xml:space="preserve"> PAGEREF _Toc108446458 \h </w:instrText>
        </w:r>
        <w:r w:rsidR="00490E9A">
          <w:rPr>
            <w:noProof/>
            <w:webHidden/>
          </w:rPr>
        </w:r>
        <w:r w:rsidR="00490E9A">
          <w:rPr>
            <w:noProof/>
            <w:webHidden/>
          </w:rPr>
          <w:fldChar w:fldCharType="separate"/>
        </w:r>
        <w:r w:rsidR="00490E9A">
          <w:rPr>
            <w:noProof/>
            <w:webHidden/>
          </w:rPr>
          <w:t>4</w:t>
        </w:r>
        <w:r w:rsidR="00490E9A">
          <w:rPr>
            <w:noProof/>
            <w:webHidden/>
          </w:rPr>
          <w:fldChar w:fldCharType="end"/>
        </w:r>
      </w:hyperlink>
    </w:p>
    <w:p w14:paraId="2287470A" w14:textId="728E64FF" w:rsidR="00490E9A" w:rsidRDefault="00000000">
      <w:pPr>
        <w:pStyle w:val="TOC3"/>
        <w:rPr>
          <w:rFonts w:asciiTheme="minorHAnsi" w:eastAsiaTheme="minorEastAsia" w:hAnsiTheme="minorHAnsi" w:cstheme="minorBidi"/>
          <w:noProof/>
          <w:sz w:val="22"/>
          <w:szCs w:val="22"/>
          <w:lang w:val="de-DE" w:eastAsia="de-DE"/>
        </w:rPr>
      </w:pPr>
      <w:hyperlink w:anchor="_Toc108446459" w:history="1">
        <w:r w:rsidR="00490E9A" w:rsidRPr="001712F3">
          <w:rPr>
            <w:rStyle w:val="Hyperlink"/>
            <w:noProof/>
          </w:rPr>
          <w:t>4.3.3</w:t>
        </w:r>
        <w:r w:rsidR="00490E9A">
          <w:rPr>
            <w:rFonts w:asciiTheme="minorHAnsi" w:eastAsiaTheme="minorEastAsia" w:hAnsiTheme="minorHAnsi" w:cstheme="minorBidi"/>
            <w:noProof/>
            <w:sz w:val="22"/>
            <w:szCs w:val="22"/>
            <w:lang w:val="de-DE" w:eastAsia="de-DE"/>
          </w:rPr>
          <w:tab/>
        </w:r>
        <w:r w:rsidR="00490E9A" w:rsidRPr="001712F3">
          <w:rPr>
            <w:rStyle w:val="Hyperlink"/>
            <w:noProof/>
          </w:rPr>
          <w:t>WormExp</w:t>
        </w:r>
        <w:r w:rsidR="00490E9A">
          <w:rPr>
            <w:noProof/>
            <w:webHidden/>
          </w:rPr>
          <w:tab/>
        </w:r>
        <w:r w:rsidR="00490E9A">
          <w:rPr>
            <w:noProof/>
            <w:webHidden/>
          </w:rPr>
          <w:fldChar w:fldCharType="begin"/>
        </w:r>
        <w:r w:rsidR="00490E9A">
          <w:rPr>
            <w:noProof/>
            <w:webHidden/>
          </w:rPr>
          <w:instrText xml:space="preserve"> PAGEREF _Toc108446459 \h </w:instrText>
        </w:r>
        <w:r w:rsidR="00490E9A">
          <w:rPr>
            <w:noProof/>
            <w:webHidden/>
          </w:rPr>
        </w:r>
        <w:r w:rsidR="00490E9A">
          <w:rPr>
            <w:noProof/>
            <w:webHidden/>
          </w:rPr>
          <w:fldChar w:fldCharType="separate"/>
        </w:r>
        <w:r w:rsidR="00490E9A">
          <w:rPr>
            <w:noProof/>
            <w:webHidden/>
          </w:rPr>
          <w:t>4</w:t>
        </w:r>
        <w:r w:rsidR="00490E9A">
          <w:rPr>
            <w:noProof/>
            <w:webHidden/>
          </w:rPr>
          <w:fldChar w:fldCharType="end"/>
        </w:r>
      </w:hyperlink>
    </w:p>
    <w:p w14:paraId="3ABD0B85" w14:textId="7D2D6B69" w:rsidR="00490E9A" w:rsidRDefault="00000000">
      <w:pPr>
        <w:pStyle w:val="TOC3"/>
        <w:rPr>
          <w:rFonts w:asciiTheme="minorHAnsi" w:eastAsiaTheme="minorEastAsia" w:hAnsiTheme="minorHAnsi" w:cstheme="minorBidi"/>
          <w:noProof/>
          <w:sz w:val="22"/>
          <w:szCs w:val="22"/>
          <w:lang w:val="de-DE" w:eastAsia="de-DE"/>
        </w:rPr>
      </w:pPr>
      <w:hyperlink w:anchor="_Toc108446460" w:history="1">
        <w:r w:rsidR="00490E9A" w:rsidRPr="001712F3">
          <w:rPr>
            <w:rStyle w:val="Hyperlink"/>
            <w:noProof/>
          </w:rPr>
          <w:t>4.3.4</w:t>
        </w:r>
        <w:r w:rsidR="00490E9A">
          <w:rPr>
            <w:rFonts w:asciiTheme="minorHAnsi" w:eastAsiaTheme="minorEastAsia" w:hAnsiTheme="minorHAnsi" w:cstheme="minorBidi"/>
            <w:noProof/>
            <w:sz w:val="22"/>
            <w:szCs w:val="22"/>
            <w:lang w:val="de-DE" w:eastAsia="de-DE"/>
          </w:rPr>
          <w:tab/>
        </w:r>
        <w:r w:rsidR="00490E9A" w:rsidRPr="001712F3">
          <w:rPr>
            <w:rStyle w:val="Hyperlink"/>
            <w:noProof/>
          </w:rPr>
          <w:t>Finding new GEO datasets</w:t>
        </w:r>
        <w:r w:rsidR="00490E9A">
          <w:rPr>
            <w:noProof/>
            <w:webHidden/>
          </w:rPr>
          <w:tab/>
        </w:r>
        <w:r w:rsidR="00490E9A">
          <w:rPr>
            <w:noProof/>
            <w:webHidden/>
          </w:rPr>
          <w:fldChar w:fldCharType="begin"/>
        </w:r>
        <w:r w:rsidR="00490E9A">
          <w:rPr>
            <w:noProof/>
            <w:webHidden/>
          </w:rPr>
          <w:instrText xml:space="preserve"> PAGEREF _Toc108446460 \h </w:instrText>
        </w:r>
        <w:r w:rsidR="00490E9A">
          <w:rPr>
            <w:noProof/>
            <w:webHidden/>
          </w:rPr>
        </w:r>
        <w:r w:rsidR="00490E9A">
          <w:rPr>
            <w:noProof/>
            <w:webHidden/>
          </w:rPr>
          <w:fldChar w:fldCharType="separate"/>
        </w:r>
        <w:r w:rsidR="00490E9A">
          <w:rPr>
            <w:noProof/>
            <w:webHidden/>
          </w:rPr>
          <w:t>6</w:t>
        </w:r>
        <w:r w:rsidR="00490E9A">
          <w:rPr>
            <w:noProof/>
            <w:webHidden/>
          </w:rPr>
          <w:fldChar w:fldCharType="end"/>
        </w:r>
      </w:hyperlink>
    </w:p>
    <w:p w14:paraId="016FD2B3" w14:textId="6AD0BBB3" w:rsidR="00490E9A" w:rsidRDefault="00000000">
      <w:pPr>
        <w:pStyle w:val="TOC3"/>
        <w:rPr>
          <w:rFonts w:asciiTheme="minorHAnsi" w:eastAsiaTheme="minorEastAsia" w:hAnsiTheme="minorHAnsi" w:cstheme="minorBidi"/>
          <w:noProof/>
          <w:sz w:val="22"/>
          <w:szCs w:val="22"/>
          <w:lang w:val="de-DE" w:eastAsia="de-DE"/>
        </w:rPr>
      </w:pPr>
      <w:hyperlink w:anchor="_Toc108446461" w:history="1">
        <w:r w:rsidR="00490E9A" w:rsidRPr="001712F3">
          <w:rPr>
            <w:rStyle w:val="Hyperlink"/>
            <w:noProof/>
          </w:rPr>
          <w:t>4.3.5</w:t>
        </w:r>
        <w:r w:rsidR="00490E9A">
          <w:rPr>
            <w:rFonts w:asciiTheme="minorHAnsi" w:eastAsiaTheme="minorEastAsia" w:hAnsiTheme="minorHAnsi" w:cstheme="minorBidi"/>
            <w:noProof/>
            <w:sz w:val="22"/>
            <w:szCs w:val="22"/>
            <w:lang w:val="de-DE" w:eastAsia="de-DE"/>
          </w:rPr>
          <w:tab/>
        </w:r>
        <w:r w:rsidR="00490E9A" w:rsidRPr="001712F3">
          <w:rPr>
            <w:rStyle w:val="Hyperlink"/>
            <w:noProof/>
          </w:rPr>
          <w:t>Transcriptomics File</w:t>
        </w:r>
        <w:r w:rsidR="00490E9A">
          <w:rPr>
            <w:noProof/>
            <w:webHidden/>
          </w:rPr>
          <w:tab/>
        </w:r>
        <w:r w:rsidR="00490E9A">
          <w:rPr>
            <w:noProof/>
            <w:webHidden/>
          </w:rPr>
          <w:fldChar w:fldCharType="begin"/>
        </w:r>
        <w:r w:rsidR="00490E9A">
          <w:rPr>
            <w:noProof/>
            <w:webHidden/>
          </w:rPr>
          <w:instrText xml:space="preserve"> PAGEREF _Toc108446461 \h </w:instrText>
        </w:r>
        <w:r w:rsidR="00490E9A">
          <w:rPr>
            <w:noProof/>
            <w:webHidden/>
          </w:rPr>
        </w:r>
        <w:r w:rsidR="00490E9A">
          <w:rPr>
            <w:noProof/>
            <w:webHidden/>
          </w:rPr>
          <w:fldChar w:fldCharType="separate"/>
        </w:r>
        <w:r w:rsidR="00490E9A">
          <w:rPr>
            <w:noProof/>
            <w:webHidden/>
          </w:rPr>
          <w:t>7</w:t>
        </w:r>
        <w:r w:rsidR="00490E9A">
          <w:rPr>
            <w:noProof/>
            <w:webHidden/>
          </w:rPr>
          <w:fldChar w:fldCharType="end"/>
        </w:r>
      </w:hyperlink>
    </w:p>
    <w:p w14:paraId="39F2C74A" w14:textId="25ED29A9" w:rsidR="00490E9A" w:rsidRDefault="00000000">
      <w:pPr>
        <w:pStyle w:val="TOC3"/>
        <w:rPr>
          <w:rFonts w:asciiTheme="minorHAnsi" w:eastAsiaTheme="minorEastAsia" w:hAnsiTheme="minorHAnsi" w:cstheme="minorBidi"/>
          <w:noProof/>
          <w:sz w:val="22"/>
          <w:szCs w:val="22"/>
          <w:lang w:val="de-DE" w:eastAsia="de-DE"/>
        </w:rPr>
      </w:pPr>
      <w:hyperlink w:anchor="_Toc108446462" w:history="1">
        <w:r w:rsidR="00490E9A" w:rsidRPr="001712F3">
          <w:rPr>
            <w:rStyle w:val="Hyperlink"/>
            <w:noProof/>
          </w:rPr>
          <w:t>4.3.6</w:t>
        </w:r>
        <w:r w:rsidR="00490E9A">
          <w:rPr>
            <w:rFonts w:asciiTheme="minorHAnsi" w:eastAsiaTheme="minorEastAsia" w:hAnsiTheme="minorHAnsi" w:cstheme="minorBidi"/>
            <w:noProof/>
            <w:sz w:val="22"/>
            <w:szCs w:val="22"/>
            <w:lang w:val="de-DE" w:eastAsia="de-DE"/>
          </w:rPr>
          <w:tab/>
        </w:r>
        <w:r w:rsidR="00490E9A" w:rsidRPr="001712F3">
          <w:rPr>
            <w:rStyle w:val="Hyperlink"/>
            <w:noProof/>
          </w:rPr>
          <w:t>Categorizing datasets</w:t>
        </w:r>
        <w:r w:rsidR="00490E9A">
          <w:rPr>
            <w:noProof/>
            <w:webHidden/>
          </w:rPr>
          <w:tab/>
        </w:r>
        <w:r w:rsidR="00490E9A">
          <w:rPr>
            <w:noProof/>
            <w:webHidden/>
          </w:rPr>
          <w:fldChar w:fldCharType="begin"/>
        </w:r>
        <w:r w:rsidR="00490E9A">
          <w:rPr>
            <w:noProof/>
            <w:webHidden/>
          </w:rPr>
          <w:instrText xml:space="preserve"> PAGEREF _Toc108446462 \h </w:instrText>
        </w:r>
        <w:r w:rsidR="00490E9A">
          <w:rPr>
            <w:noProof/>
            <w:webHidden/>
          </w:rPr>
        </w:r>
        <w:r w:rsidR="00490E9A">
          <w:rPr>
            <w:noProof/>
            <w:webHidden/>
          </w:rPr>
          <w:fldChar w:fldCharType="separate"/>
        </w:r>
        <w:r w:rsidR="00490E9A">
          <w:rPr>
            <w:noProof/>
            <w:webHidden/>
          </w:rPr>
          <w:t>8</w:t>
        </w:r>
        <w:r w:rsidR="00490E9A">
          <w:rPr>
            <w:noProof/>
            <w:webHidden/>
          </w:rPr>
          <w:fldChar w:fldCharType="end"/>
        </w:r>
      </w:hyperlink>
    </w:p>
    <w:p w14:paraId="31D42672" w14:textId="0B7523D8" w:rsidR="00490E9A" w:rsidRDefault="00000000">
      <w:pPr>
        <w:pStyle w:val="TOC3"/>
        <w:rPr>
          <w:rFonts w:asciiTheme="minorHAnsi" w:eastAsiaTheme="minorEastAsia" w:hAnsiTheme="minorHAnsi" w:cstheme="minorBidi"/>
          <w:noProof/>
          <w:sz w:val="22"/>
          <w:szCs w:val="22"/>
          <w:lang w:val="de-DE" w:eastAsia="de-DE"/>
        </w:rPr>
      </w:pPr>
      <w:hyperlink w:anchor="_Toc108446463" w:history="1">
        <w:r w:rsidR="00490E9A" w:rsidRPr="001712F3">
          <w:rPr>
            <w:rStyle w:val="Hyperlink"/>
            <w:noProof/>
          </w:rPr>
          <w:t>4.3.7</w:t>
        </w:r>
        <w:r w:rsidR="00490E9A">
          <w:rPr>
            <w:rFonts w:asciiTheme="minorHAnsi" w:eastAsiaTheme="minorEastAsia" w:hAnsiTheme="minorHAnsi" w:cstheme="minorBidi"/>
            <w:noProof/>
            <w:sz w:val="22"/>
            <w:szCs w:val="22"/>
            <w:lang w:val="de-DE" w:eastAsia="de-DE"/>
          </w:rPr>
          <w:tab/>
        </w:r>
        <w:r w:rsidR="00490E9A" w:rsidRPr="001712F3">
          <w:rPr>
            <w:rStyle w:val="Hyperlink"/>
            <w:noProof/>
          </w:rPr>
          <w:t>Assembling data sets</w:t>
        </w:r>
        <w:r w:rsidR="00490E9A">
          <w:rPr>
            <w:noProof/>
            <w:webHidden/>
          </w:rPr>
          <w:tab/>
        </w:r>
        <w:r w:rsidR="00490E9A">
          <w:rPr>
            <w:noProof/>
            <w:webHidden/>
          </w:rPr>
          <w:fldChar w:fldCharType="begin"/>
        </w:r>
        <w:r w:rsidR="00490E9A">
          <w:rPr>
            <w:noProof/>
            <w:webHidden/>
          </w:rPr>
          <w:instrText xml:space="preserve"> PAGEREF _Toc108446463 \h </w:instrText>
        </w:r>
        <w:r w:rsidR="00490E9A">
          <w:rPr>
            <w:noProof/>
            <w:webHidden/>
          </w:rPr>
        </w:r>
        <w:r w:rsidR="00490E9A">
          <w:rPr>
            <w:noProof/>
            <w:webHidden/>
          </w:rPr>
          <w:fldChar w:fldCharType="separate"/>
        </w:r>
        <w:r w:rsidR="00490E9A">
          <w:rPr>
            <w:noProof/>
            <w:webHidden/>
          </w:rPr>
          <w:t>8</w:t>
        </w:r>
        <w:r w:rsidR="00490E9A">
          <w:rPr>
            <w:noProof/>
            <w:webHidden/>
          </w:rPr>
          <w:fldChar w:fldCharType="end"/>
        </w:r>
      </w:hyperlink>
    </w:p>
    <w:p w14:paraId="32D3AA13" w14:textId="306A68C3" w:rsidR="00490E9A" w:rsidRDefault="00000000">
      <w:pPr>
        <w:pStyle w:val="TOC3"/>
        <w:rPr>
          <w:rFonts w:asciiTheme="minorHAnsi" w:eastAsiaTheme="minorEastAsia" w:hAnsiTheme="minorHAnsi" w:cstheme="minorBidi"/>
          <w:noProof/>
          <w:sz w:val="22"/>
          <w:szCs w:val="22"/>
          <w:lang w:val="de-DE" w:eastAsia="de-DE"/>
        </w:rPr>
      </w:pPr>
      <w:hyperlink w:anchor="_Toc108446464" w:history="1">
        <w:r w:rsidR="00490E9A" w:rsidRPr="001712F3">
          <w:rPr>
            <w:rStyle w:val="Hyperlink"/>
            <w:noProof/>
          </w:rPr>
          <w:t>4.3.8</w:t>
        </w:r>
        <w:r w:rsidR="00490E9A">
          <w:rPr>
            <w:rFonts w:asciiTheme="minorHAnsi" w:eastAsiaTheme="minorEastAsia" w:hAnsiTheme="minorHAnsi" w:cstheme="minorBidi"/>
            <w:noProof/>
            <w:sz w:val="22"/>
            <w:szCs w:val="22"/>
            <w:lang w:val="de-DE" w:eastAsia="de-DE"/>
          </w:rPr>
          <w:tab/>
        </w:r>
        <w:r w:rsidR="00490E9A" w:rsidRPr="001712F3">
          <w:rPr>
            <w:rStyle w:val="Hyperlink"/>
            <w:noProof/>
          </w:rPr>
          <w:t>WormBase ID</w:t>
        </w:r>
        <w:r w:rsidR="00490E9A">
          <w:rPr>
            <w:noProof/>
            <w:webHidden/>
          </w:rPr>
          <w:tab/>
        </w:r>
        <w:r w:rsidR="00490E9A">
          <w:rPr>
            <w:noProof/>
            <w:webHidden/>
          </w:rPr>
          <w:fldChar w:fldCharType="begin"/>
        </w:r>
        <w:r w:rsidR="00490E9A">
          <w:rPr>
            <w:noProof/>
            <w:webHidden/>
          </w:rPr>
          <w:instrText xml:space="preserve"> PAGEREF _Toc108446464 \h </w:instrText>
        </w:r>
        <w:r w:rsidR="00490E9A">
          <w:rPr>
            <w:noProof/>
            <w:webHidden/>
          </w:rPr>
        </w:r>
        <w:r w:rsidR="00490E9A">
          <w:rPr>
            <w:noProof/>
            <w:webHidden/>
          </w:rPr>
          <w:fldChar w:fldCharType="separate"/>
        </w:r>
        <w:r w:rsidR="00490E9A">
          <w:rPr>
            <w:noProof/>
            <w:webHidden/>
          </w:rPr>
          <w:t>10</w:t>
        </w:r>
        <w:r w:rsidR="00490E9A">
          <w:rPr>
            <w:noProof/>
            <w:webHidden/>
          </w:rPr>
          <w:fldChar w:fldCharType="end"/>
        </w:r>
      </w:hyperlink>
    </w:p>
    <w:p w14:paraId="7D305964" w14:textId="729269D6" w:rsidR="00490E9A" w:rsidRDefault="00000000">
      <w:pPr>
        <w:pStyle w:val="TOC3"/>
        <w:rPr>
          <w:rFonts w:asciiTheme="minorHAnsi" w:eastAsiaTheme="minorEastAsia" w:hAnsiTheme="minorHAnsi" w:cstheme="minorBidi"/>
          <w:noProof/>
          <w:sz w:val="22"/>
          <w:szCs w:val="22"/>
          <w:lang w:val="de-DE" w:eastAsia="de-DE"/>
        </w:rPr>
      </w:pPr>
      <w:hyperlink w:anchor="_Toc108446465" w:history="1">
        <w:r w:rsidR="00490E9A" w:rsidRPr="001712F3">
          <w:rPr>
            <w:rStyle w:val="Hyperlink"/>
            <w:noProof/>
          </w:rPr>
          <w:t>4.3.9</w:t>
        </w:r>
        <w:r w:rsidR="00490E9A">
          <w:rPr>
            <w:rFonts w:asciiTheme="minorHAnsi" w:eastAsiaTheme="minorEastAsia" w:hAnsiTheme="minorHAnsi" w:cstheme="minorBidi"/>
            <w:noProof/>
            <w:sz w:val="22"/>
            <w:szCs w:val="22"/>
            <w:lang w:val="de-DE" w:eastAsia="de-DE"/>
          </w:rPr>
          <w:tab/>
        </w:r>
        <w:r w:rsidR="00490E9A" w:rsidRPr="001712F3">
          <w:rPr>
            <w:rStyle w:val="Hyperlink"/>
            <w:noProof/>
          </w:rPr>
          <w:t>Update database</w:t>
        </w:r>
        <w:r w:rsidR="00490E9A">
          <w:rPr>
            <w:noProof/>
            <w:webHidden/>
          </w:rPr>
          <w:tab/>
        </w:r>
        <w:r w:rsidR="00490E9A">
          <w:rPr>
            <w:noProof/>
            <w:webHidden/>
          </w:rPr>
          <w:fldChar w:fldCharType="begin"/>
        </w:r>
        <w:r w:rsidR="00490E9A">
          <w:rPr>
            <w:noProof/>
            <w:webHidden/>
          </w:rPr>
          <w:instrText xml:space="preserve"> PAGEREF _Toc108446465 \h </w:instrText>
        </w:r>
        <w:r w:rsidR="00490E9A">
          <w:rPr>
            <w:noProof/>
            <w:webHidden/>
          </w:rPr>
        </w:r>
        <w:r w:rsidR="00490E9A">
          <w:rPr>
            <w:noProof/>
            <w:webHidden/>
          </w:rPr>
          <w:fldChar w:fldCharType="separate"/>
        </w:r>
        <w:r w:rsidR="00490E9A">
          <w:rPr>
            <w:noProof/>
            <w:webHidden/>
          </w:rPr>
          <w:t>11</w:t>
        </w:r>
        <w:r w:rsidR="00490E9A">
          <w:rPr>
            <w:noProof/>
            <w:webHidden/>
          </w:rPr>
          <w:fldChar w:fldCharType="end"/>
        </w:r>
      </w:hyperlink>
    </w:p>
    <w:p w14:paraId="42E23DE6" w14:textId="28A36C34" w:rsidR="00490E9A" w:rsidRDefault="00000000">
      <w:pPr>
        <w:pStyle w:val="TOC3"/>
        <w:rPr>
          <w:rFonts w:asciiTheme="minorHAnsi" w:eastAsiaTheme="minorEastAsia" w:hAnsiTheme="minorHAnsi" w:cstheme="minorBidi"/>
          <w:noProof/>
          <w:sz w:val="22"/>
          <w:szCs w:val="22"/>
          <w:lang w:val="de-DE" w:eastAsia="de-DE"/>
        </w:rPr>
      </w:pPr>
      <w:hyperlink w:anchor="_Toc108446466" w:history="1">
        <w:r w:rsidR="00490E9A" w:rsidRPr="001712F3">
          <w:rPr>
            <w:rStyle w:val="Hyperlink"/>
            <w:noProof/>
          </w:rPr>
          <w:t>4.3.10</w:t>
        </w:r>
        <w:r w:rsidR="00490E9A">
          <w:rPr>
            <w:rFonts w:asciiTheme="minorHAnsi" w:eastAsiaTheme="minorEastAsia" w:hAnsiTheme="minorHAnsi" w:cstheme="minorBidi"/>
            <w:noProof/>
            <w:sz w:val="22"/>
            <w:szCs w:val="22"/>
            <w:lang w:val="de-DE" w:eastAsia="de-DE"/>
          </w:rPr>
          <w:tab/>
        </w:r>
        <w:r w:rsidR="00490E9A" w:rsidRPr="001712F3">
          <w:rPr>
            <w:rStyle w:val="Hyperlink"/>
            <w:noProof/>
          </w:rPr>
          <w:t>Test Runs</w:t>
        </w:r>
        <w:r w:rsidR="00490E9A">
          <w:rPr>
            <w:noProof/>
            <w:webHidden/>
          </w:rPr>
          <w:tab/>
        </w:r>
        <w:r w:rsidR="00490E9A">
          <w:rPr>
            <w:noProof/>
            <w:webHidden/>
          </w:rPr>
          <w:fldChar w:fldCharType="begin"/>
        </w:r>
        <w:r w:rsidR="00490E9A">
          <w:rPr>
            <w:noProof/>
            <w:webHidden/>
          </w:rPr>
          <w:instrText xml:space="preserve"> PAGEREF _Toc108446466 \h </w:instrText>
        </w:r>
        <w:r w:rsidR="00490E9A">
          <w:rPr>
            <w:noProof/>
            <w:webHidden/>
          </w:rPr>
        </w:r>
        <w:r w:rsidR="00490E9A">
          <w:rPr>
            <w:noProof/>
            <w:webHidden/>
          </w:rPr>
          <w:fldChar w:fldCharType="separate"/>
        </w:r>
        <w:r w:rsidR="00490E9A">
          <w:rPr>
            <w:noProof/>
            <w:webHidden/>
          </w:rPr>
          <w:t>14</w:t>
        </w:r>
        <w:r w:rsidR="00490E9A">
          <w:rPr>
            <w:noProof/>
            <w:webHidden/>
          </w:rPr>
          <w:fldChar w:fldCharType="end"/>
        </w:r>
      </w:hyperlink>
    </w:p>
    <w:p w14:paraId="7C6D8208" w14:textId="12AEA627" w:rsidR="00490E9A" w:rsidRDefault="00000000">
      <w:pPr>
        <w:pStyle w:val="TOC3"/>
        <w:rPr>
          <w:rFonts w:asciiTheme="minorHAnsi" w:eastAsiaTheme="minorEastAsia" w:hAnsiTheme="minorHAnsi" w:cstheme="minorBidi"/>
          <w:noProof/>
          <w:sz w:val="22"/>
          <w:szCs w:val="22"/>
          <w:lang w:val="de-DE" w:eastAsia="de-DE"/>
        </w:rPr>
      </w:pPr>
      <w:hyperlink w:anchor="_Toc108446467" w:history="1">
        <w:r w:rsidR="00490E9A" w:rsidRPr="001712F3">
          <w:rPr>
            <w:rStyle w:val="Hyperlink"/>
            <w:noProof/>
          </w:rPr>
          <w:t>4.3.11</w:t>
        </w:r>
        <w:r w:rsidR="00490E9A">
          <w:rPr>
            <w:rFonts w:asciiTheme="minorHAnsi" w:eastAsiaTheme="minorEastAsia" w:hAnsiTheme="minorHAnsi" w:cstheme="minorBidi"/>
            <w:noProof/>
            <w:sz w:val="22"/>
            <w:szCs w:val="22"/>
            <w:lang w:val="de-DE" w:eastAsia="de-DE"/>
          </w:rPr>
          <w:tab/>
        </w:r>
        <w:r w:rsidR="00490E9A" w:rsidRPr="001712F3">
          <w:rPr>
            <w:rStyle w:val="Hyperlink"/>
            <w:noProof/>
          </w:rPr>
          <w:t>Updating Server</w:t>
        </w:r>
        <w:r w:rsidR="00490E9A">
          <w:rPr>
            <w:noProof/>
            <w:webHidden/>
          </w:rPr>
          <w:tab/>
        </w:r>
        <w:r w:rsidR="00490E9A">
          <w:rPr>
            <w:noProof/>
            <w:webHidden/>
          </w:rPr>
          <w:fldChar w:fldCharType="begin"/>
        </w:r>
        <w:r w:rsidR="00490E9A">
          <w:rPr>
            <w:noProof/>
            <w:webHidden/>
          </w:rPr>
          <w:instrText xml:space="preserve"> PAGEREF _Toc108446467 \h </w:instrText>
        </w:r>
        <w:r w:rsidR="00490E9A">
          <w:rPr>
            <w:noProof/>
            <w:webHidden/>
          </w:rPr>
        </w:r>
        <w:r w:rsidR="00490E9A">
          <w:rPr>
            <w:noProof/>
            <w:webHidden/>
          </w:rPr>
          <w:fldChar w:fldCharType="separate"/>
        </w:r>
        <w:r w:rsidR="00490E9A">
          <w:rPr>
            <w:noProof/>
            <w:webHidden/>
          </w:rPr>
          <w:t>15</w:t>
        </w:r>
        <w:r w:rsidR="00490E9A">
          <w:rPr>
            <w:noProof/>
            <w:webHidden/>
          </w:rPr>
          <w:fldChar w:fldCharType="end"/>
        </w:r>
      </w:hyperlink>
    </w:p>
    <w:p w14:paraId="1022792D" w14:textId="5B629EF8" w:rsidR="00490E9A" w:rsidRDefault="00000000">
      <w:pPr>
        <w:pStyle w:val="TOC3"/>
        <w:rPr>
          <w:rFonts w:asciiTheme="minorHAnsi" w:eastAsiaTheme="minorEastAsia" w:hAnsiTheme="minorHAnsi" w:cstheme="minorBidi"/>
          <w:noProof/>
          <w:sz w:val="22"/>
          <w:szCs w:val="22"/>
          <w:lang w:val="de-DE" w:eastAsia="de-DE"/>
        </w:rPr>
      </w:pPr>
      <w:hyperlink w:anchor="_Toc108446468" w:history="1">
        <w:r w:rsidR="00490E9A" w:rsidRPr="001712F3">
          <w:rPr>
            <w:rStyle w:val="Hyperlink"/>
            <w:noProof/>
          </w:rPr>
          <w:t>4.3.12</w:t>
        </w:r>
        <w:r w:rsidR="00490E9A">
          <w:rPr>
            <w:rFonts w:asciiTheme="minorHAnsi" w:eastAsiaTheme="minorEastAsia" w:hAnsiTheme="minorHAnsi" w:cstheme="minorBidi"/>
            <w:noProof/>
            <w:sz w:val="22"/>
            <w:szCs w:val="22"/>
            <w:lang w:val="de-DE" w:eastAsia="de-DE"/>
          </w:rPr>
          <w:tab/>
        </w:r>
        <w:r w:rsidR="00490E9A" w:rsidRPr="001712F3">
          <w:rPr>
            <w:rStyle w:val="Hyperlink"/>
            <w:noProof/>
          </w:rPr>
          <w:t>Checklist</w:t>
        </w:r>
        <w:r w:rsidR="00490E9A">
          <w:rPr>
            <w:noProof/>
            <w:webHidden/>
          </w:rPr>
          <w:tab/>
        </w:r>
        <w:r w:rsidR="00490E9A">
          <w:rPr>
            <w:noProof/>
            <w:webHidden/>
          </w:rPr>
          <w:fldChar w:fldCharType="begin"/>
        </w:r>
        <w:r w:rsidR="00490E9A">
          <w:rPr>
            <w:noProof/>
            <w:webHidden/>
          </w:rPr>
          <w:instrText xml:space="preserve"> PAGEREF _Toc108446468 \h </w:instrText>
        </w:r>
        <w:r w:rsidR="00490E9A">
          <w:rPr>
            <w:noProof/>
            <w:webHidden/>
          </w:rPr>
        </w:r>
        <w:r w:rsidR="00490E9A">
          <w:rPr>
            <w:noProof/>
            <w:webHidden/>
          </w:rPr>
          <w:fldChar w:fldCharType="separate"/>
        </w:r>
        <w:r w:rsidR="00490E9A">
          <w:rPr>
            <w:noProof/>
            <w:webHidden/>
          </w:rPr>
          <w:t>15</w:t>
        </w:r>
        <w:r w:rsidR="00490E9A">
          <w:rPr>
            <w:noProof/>
            <w:webHidden/>
          </w:rPr>
          <w:fldChar w:fldCharType="end"/>
        </w:r>
      </w:hyperlink>
    </w:p>
    <w:p w14:paraId="158F6806" w14:textId="203FD78F" w:rsidR="00490E9A" w:rsidRDefault="00000000">
      <w:pPr>
        <w:pStyle w:val="TOC1"/>
        <w:rPr>
          <w:rFonts w:asciiTheme="minorHAnsi" w:eastAsiaTheme="minorEastAsia" w:hAnsiTheme="minorHAnsi" w:cstheme="minorBidi"/>
          <w:b w:val="0"/>
          <w:noProof/>
          <w:sz w:val="22"/>
          <w:szCs w:val="22"/>
        </w:rPr>
      </w:pPr>
      <w:hyperlink w:anchor="_Toc108446469" w:history="1">
        <w:r w:rsidR="00490E9A" w:rsidRPr="001712F3">
          <w:rPr>
            <w:rStyle w:val="Hyperlink"/>
            <w:noProof/>
            <w:lang w:val="en-US"/>
          </w:rPr>
          <w:t>5</w:t>
        </w:r>
        <w:r w:rsidR="00490E9A">
          <w:rPr>
            <w:rFonts w:asciiTheme="minorHAnsi" w:eastAsiaTheme="minorEastAsia" w:hAnsiTheme="minorHAnsi" w:cstheme="minorBidi"/>
            <w:b w:val="0"/>
            <w:noProof/>
            <w:sz w:val="22"/>
            <w:szCs w:val="22"/>
          </w:rPr>
          <w:tab/>
        </w:r>
        <w:r w:rsidR="00490E9A" w:rsidRPr="001712F3">
          <w:rPr>
            <w:rStyle w:val="Hyperlink"/>
            <w:noProof/>
            <w:lang w:val="en-US"/>
          </w:rPr>
          <w:t>Document History</w:t>
        </w:r>
        <w:r w:rsidR="00490E9A">
          <w:rPr>
            <w:noProof/>
            <w:webHidden/>
          </w:rPr>
          <w:tab/>
        </w:r>
        <w:r w:rsidR="00490E9A">
          <w:rPr>
            <w:noProof/>
            <w:webHidden/>
          </w:rPr>
          <w:fldChar w:fldCharType="begin"/>
        </w:r>
        <w:r w:rsidR="00490E9A">
          <w:rPr>
            <w:noProof/>
            <w:webHidden/>
          </w:rPr>
          <w:instrText xml:space="preserve"> PAGEREF _Toc108446469 \h </w:instrText>
        </w:r>
        <w:r w:rsidR="00490E9A">
          <w:rPr>
            <w:noProof/>
            <w:webHidden/>
          </w:rPr>
        </w:r>
        <w:r w:rsidR="00490E9A">
          <w:rPr>
            <w:noProof/>
            <w:webHidden/>
          </w:rPr>
          <w:fldChar w:fldCharType="separate"/>
        </w:r>
        <w:r w:rsidR="00490E9A">
          <w:rPr>
            <w:noProof/>
            <w:webHidden/>
          </w:rPr>
          <w:t>16</w:t>
        </w:r>
        <w:r w:rsidR="00490E9A">
          <w:rPr>
            <w:noProof/>
            <w:webHidden/>
          </w:rPr>
          <w:fldChar w:fldCharType="end"/>
        </w:r>
      </w:hyperlink>
    </w:p>
    <w:p w14:paraId="39967C41" w14:textId="5C517375" w:rsidR="00490E9A" w:rsidRDefault="00000000">
      <w:pPr>
        <w:pStyle w:val="TOC1"/>
        <w:rPr>
          <w:rFonts w:asciiTheme="minorHAnsi" w:eastAsiaTheme="minorEastAsia" w:hAnsiTheme="minorHAnsi" w:cstheme="minorBidi"/>
          <w:b w:val="0"/>
          <w:noProof/>
          <w:sz w:val="22"/>
          <w:szCs w:val="22"/>
        </w:rPr>
      </w:pPr>
      <w:hyperlink w:anchor="_Toc108446470" w:history="1">
        <w:r w:rsidR="00490E9A" w:rsidRPr="001712F3">
          <w:rPr>
            <w:rStyle w:val="Hyperlink"/>
            <w:noProof/>
            <w:lang w:val="en-US"/>
          </w:rPr>
          <w:t>6</w:t>
        </w:r>
        <w:r w:rsidR="00490E9A">
          <w:rPr>
            <w:rFonts w:asciiTheme="minorHAnsi" w:eastAsiaTheme="minorEastAsia" w:hAnsiTheme="minorHAnsi" w:cstheme="minorBidi"/>
            <w:b w:val="0"/>
            <w:noProof/>
            <w:sz w:val="22"/>
            <w:szCs w:val="22"/>
          </w:rPr>
          <w:tab/>
        </w:r>
        <w:r w:rsidR="00490E9A" w:rsidRPr="001712F3">
          <w:rPr>
            <w:rStyle w:val="Hyperlink"/>
            <w:noProof/>
            <w:lang w:val="en-US"/>
          </w:rPr>
          <w:t>Publication bibliography</w:t>
        </w:r>
        <w:r w:rsidR="00490E9A">
          <w:rPr>
            <w:noProof/>
            <w:webHidden/>
          </w:rPr>
          <w:tab/>
        </w:r>
        <w:r w:rsidR="00490E9A">
          <w:rPr>
            <w:noProof/>
            <w:webHidden/>
          </w:rPr>
          <w:fldChar w:fldCharType="begin"/>
        </w:r>
        <w:r w:rsidR="00490E9A">
          <w:rPr>
            <w:noProof/>
            <w:webHidden/>
          </w:rPr>
          <w:instrText xml:space="preserve"> PAGEREF _Toc108446470 \h </w:instrText>
        </w:r>
        <w:r w:rsidR="00490E9A">
          <w:rPr>
            <w:noProof/>
            <w:webHidden/>
          </w:rPr>
        </w:r>
        <w:r w:rsidR="00490E9A">
          <w:rPr>
            <w:noProof/>
            <w:webHidden/>
          </w:rPr>
          <w:fldChar w:fldCharType="separate"/>
        </w:r>
        <w:r w:rsidR="00490E9A">
          <w:rPr>
            <w:noProof/>
            <w:webHidden/>
          </w:rPr>
          <w:t>16</w:t>
        </w:r>
        <w:r w:rsidR="00490E9A">
          <w:rPr>
            <w:noProof/>
            <w:webHidden/>
          </w:rPr>
          <w:fldChar w:fldCharType="end"/>
        </w:r>
      </w:hyperlink>
    </w:p>
    <w:p w14:paraId="621CD3FA" w14:textId="5D29ADCA" w:rsidR="009E5A2C" w:rsidRPr="00C94DF9" w:rsidRDefault="00E47998" w:rsidP="0096752D">
      <w:pPr>
        <w:jc w:val="both"/>
        <w:rPr>
          <w:lang w:val="en-US"/>
        </w:rPr>
      </w:pPr>
      <w:r w:rsidRPr="00C94DF9">
        <w:rPr>
          <w:lang w:val="en-US"/>
        </w:rPr>
        <w:fldChar w:fldCharType="end"/>
      </w:r>
    </w:p>
    <w:p w14:paraId="06FD10FD" w14:textId="2A4B06DB" w:rsidR="00B414A3" w:rsidRPr="00C94DF9" w:rsidRDefault="00BB1B66" w:rsidP="0096752D">
      <w:pPr>
        <w:jc w:val="both"/>
        <w:rPr>
          <w:lang w:val="en-US"/>
        </w:rPr>
      </w:pPr>
      <w:r w:rsidRPr="00C94DF9">
        <w:rPr>
          <w:b/>
          <w:lang w:val="en-US"/>
        </w:rPr>
        <w:t>Further documents</w:t>
      </w:r>
      <w:r w:rsidR="00B414A3" w:rsidRPr="00C94DF9">
        <w:rPr>
          <w:lang w:val="en-US"/>
        </w:rPr>
        <w:t>:</w:t>
      </w:r>
    </w:p>
    <w:p w14:paraId="4D16B20C" w14:textId="77777777" w:rsidR="000917FA" w:rsidRPr="00C94DF9" w:rsidRDefault="000917FA" w:rsidP="0096752D">
      <w:pPr>
        <w:jc w:val="both"/>
        <w:rPr>
          <w:b/>
          <w:lang w:val="en-US"/>
        </w:rPr>
      </w:pPr>
    </w:p>
    <w:p w14:paraId="4259949C" w14:textId="03DC229F" w:rsidR="0054627A" w:rsidRPr="00C94DF9" w:rsidRDefault="00000000" w:rsidP="0096752D">
      <w:pPr>
        <w:jc w:val="both"/>
        <w:rPr>
          <w:lang w:val="en-US"/>
        </w:rPr>
      </w:pPr>
      <w:sdt>
        <w:sdtPr>
          <w:rPr>
            <w:lang w:val="en-US"/>
          </w:rPr>
          <w:alias w:val="To edit, see citavi.com/edit"/>
          <w:tag w:val="CitaviPlaceholder#97bb7113-89b2-4a59-934a-0526c0f63a1c"/>
          <w:id w:val="-310092751"/>
          <w:placeholder>
            <w:docPart w:val="DefaultPlaceholder_-1854013440"/>
          </w:placeholder>
        </w:sdt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ZWEzNmRiLWUxYmYtNDcwYy1hNDI2LThiZGY4MjMxYjQxYyIsIlJhbmdlTGVuZ3RoIjoxMywiUmVmZXJlbmNlSWQiOiIxMTNiNGU2NS03NGJkLTQwNTAtOGViMy03NjJlZGUzMTEwZ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dm9nZW4iLCJQcm90ZWN0ZWQiOmZhbHNlLCJTZXgiOjAsIkNyZWF0ZWRCeSI6Il9KZW5uaSIsIkNyZWF0ZWRPbiI6IjIwMjItMDEtMTBUMDk6MjE6NTYiLCJNb2RpZmllZEJ5IjoiX0plbm5pIiwiSWQiOiI0ZTVkNjU3My0xNDM3LTRlNTAtYmQ1Yi00NjRmYWQ2MjM1N2IiLCJNb2RpZmllZE9uIjoiMjAyMi0wMS0xMFQwOToyMTo1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IxanJiMXIyci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YWNhZGVtaWMub3VwLmNvbS9iaW9pbmZvcm1hdGljcy9hcnRpY2xlLzMyLzYvOTQzLzE3NDQwNzgiLCJVcmlTdHJpbmciOiJodHRwczovL2FjYWRlbWljLm91cC5jb20vYmlvaW5mb3JtYXRpY3MvYXJ0aWNsZS8zMi82Lzk0My8xNzQ0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SIsIkNyZWF0ZWRPbiI6IjIwMjItMDEtMTBUMDk6MjM6MTciLCJNb2RpZmllZEJ5IjoiX0plbm5pIiwiSWQiOiI0ODkwNWFkNi05NzBhLTRjZTQtYThjNi0zZGE3NWQxYzUzNzgiLCJNb2RpZmllZE9uIjoiMjAyMi0wMS0xMFQwOToyMzoxNyIsIlByb2plY3QiOnsiJHJlZiI6IjUifX1dLCJPbmxpbmVBZGRyZXNzIjoiaHR0cHM6Ly9hY2FkZW1pYy5vdXAuY29tL2Jpb2luZm9ybWF0aWNzL2FydGljbGUvMzIvNi85NDMvMTc0NDA3OCIsIk9yZ2FuaXphdGlvbnMiOltdLCJPdGhlcnNJbnZvbHZlZCI6W10sIlBhZ2VDb3VudCI6IjgiLCJQdWJsaXNoZXJzIjpbXSwiUXVvdGF0aW9ucyI6W10sIlJlZmVyZW5jZVR5cGUiOiJMZWN0dXJlIiwiU2hvcnRUaXRsZSI6ImV2b2dlbiAyMDE1IOKAkyBNYW51YWwgZm9yIFdvcm1FeHAiLCJTaG9ydFRpdGxlVXBkYXRlVHlwZSI6MCwiU3BlY2lmaWNGaWVsZDIiOiI4IiwiU3RhdGljSWRzIjpbIjhhOTI5ZGUzLTM3MzctNGE3YS1iNWNiLTU2NTU5ZTc1OWFlMSJdLCJUYWJsZU9mQ29udGVudHNDb21wbGV4aXR5IjowLCJUYWJsZU9mQ29udGVudHNTb3VyY2VUZXh0Rm9ybWF0IjowLCJUYXNrcyI6W10sIlRpdGxlIjoiTWFudWFsIGZvciBXb3JtRXhwIiwiVHJhbnNsYXRvcnMiOltdLCJZZWFyUmVzb2x2ZWQiOiIyMDE1IiwiQ3JlYXRlZEJ5IjoiX0plbm5pIiwiQ3JlYXRlZE9uIjoiMjAyMi0wMS0xMFQwOToyMjoxNSIsIk1vZGlmaWVkQnkiOiJfSmVubmkiLCJJZCI6IjExM2I0ZTY1LTc0YmQtNDA1MC04ZWIzLTc2MmVkZTMxMTBkMiIsIk1vZGlmaWVkT24iOiIyMDIyLTAxLTEwVDA5OjIzOjE3IiwiUHJvamVjdCI6eyIkcmVmIjoiNSJ9fSwiVXNlTnVtYmVyaW5nVHlwZU9mUGFyZW50RG9jdW1lbnQiOmZhbHNlfV0sIkZvcm1hdHRlZFRleHQiOnsiJGlkIjoiMTEiLCJDb3VudCI6MSwiVGV4dFVuaXRzIjpbeyIkaWQiOiIxMiIsIkZvbnRTdHlsZSI6eyIkaWQiOiIxMyIsIk5ldXRyYWwiOnRydWV9LCJSZWFkaW5nT3JkZXIiOjEsIlRleHQiOiIoZXZvZ2VuIDIwMTUpIn1dfSwiVGFnIjoiQ2l0YXZpUGxhY2Vob2xkZXIjOTdiYjcxMTMtODliMi00YTU5LTkzNGEtMDUyNmMwZjYzYTFjIiwiVGV4dCI6Iihldm9nZW4gMjAxNSkiLCJXQUlWZXJzaW9uIjoiNi43LjAuMCJ9}</w:instrText>
          </w:r>
          <w:r w:rsidR="000917FA" w:rsidRPr="00C94DF9">
            <w:rPr>
              <w:noProof/>
              <w:lang w:val="en-US"/>
            </w:rPr>
            <w:fldChar w:fldCharType="separate"/>
          </w:r>
          <w:r w:rsidR="000917FA" w:rsidRPr="00C94DF9">
            <w:rPr>
              <w:noProof/>
              <w:lang w:val="en-US"/>
            </w:rPr>
            <w:t>(evogen 2015)</w:t>
          </w:r>
          <w:r w:rsidR="000917FA" w:rsidRPr="00C94DF9">
            <w:rPr>
              <w:noProof/>
              <w:lang w:val="en-US"/>
            </w:rPr>
            <w:fldChar w:fldCharType="end"/>
          </w:r>
        </w:sdtContent>
      </w:sdt>
      <w:r w:rsidR="000917FA" w:rsidRPr="00C94DF9">
        <w:rPr>
          <w:lang w:val="en-US"/>
        </w:rPr>
        <w:t xml:space="preserve"> </w:t>
      </w:r>
      <w:r w:rsidR="000917FA" w:rsidRPr="00C94DF9">
        <w:rPr>
          <w:lang w:val="en-US"/>
        </w:rPr>
        <w:tab/>
        <w:t xml:space="preserve">Manual for </w:t>
      </w:r>
      <w:proofErr w:type="spellStart"/>
      <w:r w:rsidR="000917FA" w:rsidRPr="00C94DF9">
        <w:rPr>
          <w:lang w:val="en-US"/>
        </w:rPr>
        <w:t>WormExp</w:t>
      </w:r>
      <w:proofErr w:type="spellEnd"/>
      <w:r w:rsidR="000917FA" w:rsidRPr="00C94DF9">
        <w:rPr>
          <w:lang w:val="en-US"/>
        </w:rPr>
        <w:t xml:space="preserve"> </w:t>
      </w:r>
    </w:p>
    <w:p w14:paraId="178614C8" w14:textId="68325D80" w:rsidR="000917FA" w:rsidRPr="00C94DF9" w:rsidRDefault="00000000" w:rsidP="0096752D">
      <w:pPr>
        <w:autoSpaceDE w:val="0"/>
        <w:autoSpaceDN w:val="0"/>
        <w:adjustRightInd w:val="0"/>
        <w:jc w:val="both"/>
        <w:rPr>
          <w:lang w:val="en-US"/>
        </w:rPr>
      </w:pPr>
      <w:sdt>
        <w:sdtPr>
          <w:rPr>
            <w:lang w:val="en-US"/>
          </w:rPr>
          <w:alias w:val="To edit, see citavi.com/edit"/>
          <w:tag w:val="CitaviPlaceholder#fae105c3-2144-48f9-8136-08aa47024dda"/>
          <w:id w:val="-1438744716"/>
          <w:placeholder>
            <w:docPart w:val="DefaultPlaceholder_-1854013440"/>
          </w:placeholder>
        </w:sdt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DFiZjI3LWJlNTQtNGM0My1hMzdhLWRkNGU3NmI5YWM3ZCIsIlJhbmdlTGVuZ3RoIjoxOCwiUmVmZXJlbmNlSWQiOiI2MGRhOTk0ZC03ZmFmLTRiMWYtOGYzZi1hNzI4ZGEyYWQ0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udGFvIiwiTGFzdE5hbWUiOiJZYW5nIiwiUHJvdGVjdGVkIjpmYWxzZSwiU2V4IjowLCJDcmVhdGVkQnkiOiJfSmVubmkiLCJDcmVhdGVkT24iOiIyMDIyLTAxLTEwVDA5OjE3OjMzIiwiTW9kaWZpZWRCeSI6Il9KZW5uaSIsIklkIjoiYWE1YWM0OTMtOWYxYS00NGVlLTkyY2MtOTlhNDEyMDAwMzI4IiwiTW9kaWZpZWRPbiI6IjIwMjItMDEtMTBUMDk6MTc6MzMiLCJQcm9qZWN0Ijp7IiRpZCI6IjUiLCIkdHlwZSI6IlN3aXNzQWNhZGVtaWMuQ2l0YXZpLlByb2plY3QsIFN3aXNzQWNhZGVtaWMuQ2l0YXZpIn19LHsiJGlkIjoiNiIsIiR0eXBlIjoiU3dpc3NBY2FkZW1pYy5DaXRhdmkuUGVyc29uLCBTd2lzc0FjYWRlbWljLkNpdGF2aSIsIkZpcnN0TmFtZSI6IkthdGphIiwiTGFzdE5hbWUiOiJEaWVya2luZyIsIlByb3RlY3RlZCI6ZmFsc2UsIlNleCI6MSwiQ3JlYXRlZEJ5IjoiX0plbm5pIiwiQ3JlYXRlZE9uIjoiMjAyMi0wMS0xMFQwOToxNzozMyIsIk1vZGlmaWVkQnkiOiJfSmVubmkiLCJJZCI6ImZjYmIwNGEwLWRkZjAtNGQ0MC05OTM1LTE5OWI0YmY3ZGYyZSIsIk1vZGlmaWVkT24iOiIyMDIyLTAxLTEwVDA5OjE3OjMzIiwiUHJvamVjdCI6eyIkcmVmIjoiNSJ9fSx7IiRpZCI6IjciLCIkdHlwZSI6IlN3aXNzQWNhZGVtaWMuQ2l0YXZpLlBlcnNvbiwgU3dpc3NBY2FkZW1pYy5DaXRhdmkiLCJGaXJzdE5hbWUiOiJIaW5yaWNoIiwiTGFzdE5hbWUiOiJTY2h1bGVuYnVyZyIsIlByb3RlY3RlZCI6ZmFsc2UsIlNleCI6MiwiQ3JlYXRlZEJ5IjoiX0plbm5pIiwiQ3JlYXRlZE9uIjoiMjAyMi0wMS0xMFQwOToxNzozMyIsIk1vZGlmaWVkQnkiOiJfSmVubmkiLCJJZCI6IjRkNjhiM2NlLTZiZWEtNGRhNy1hNjhjLWZjZTczNDllM2Q1MSIsIk1vZGlmaWVkT24iOiIyMDIyLTAxLTEwVDA5OjE3OjMzIiwiUHJvamVjdCI6eyIkcmVmIjoiNSJ9fV0sIkNpdGF0aW9uS2V5VXBkYXRlVHlwZSI6MCwiQ29sbGFib3JhdG9ycyI6W10sIkRhdGUyIjoiTm92ZW1iZXIgMTEsIDIwMTUiLCJFZGl0b3JzIjpbXSwiRXZhbHVhdGlvbkNvbXBsZXhpdHkiOjAsIkV2YWx1YXRpb25Tb3VyY2VUZXh0Rm9ybWF0IjowLCJHcm91cHMiOltdLCJIYXNMYWJlbDEiOmZhbHNlLCJIYXNMYWJlbDIiOmZhbHNlLCJLZXl3b3JkcyI6W10sIkxvY2F0aW9ucyI6W10sIk51bWJlciI6IjYiLCJPcmdhbml6YXRpb25zIjpbXSwiT3RoZXJzSW52b2x2ZWQiOltdLCJQZXJpb2RpY2FsIjp7IiRpZCI6IjgiLCIkdHlwZSI6IlN3aXNzQWNhZGVtaWMuQ2l0YXZpLlBlcmlvZGljYWwsIFN3aXNzQWNhZGVtaWMuQ2l0YXZpIiwiTmFtZSI6IkJpb2luZm9ybWF0aWNzIEFkdmFuY2UgQWNjZXNzIiwiUGFnaW5hdGlvbiI6MCwiUHJvdGVjdGVkIjpmYWxzZSwiQ3JlYXRlZEJ5IjoiX0plbm5pIiwiQ3JlYXRlZE9uIjoiMjAyMi0wMS0xMFQwOToxODozMCIsIk1vZGlmaWVkQnkiOiJfSmVubmkiLCJJZCI6ImYzNjNmMDg2LTBhMzItNDVmOS1iNTg5LTRjOWMzYTk5Njc4MyIsIk1vZGlmaWVkT24iOiIyMDIyLTAxLTEwVDA5OjE4OjMwIiwiUHJvamVjdCI6eyIkcmVmIjoiNSJ9fSwiUHVibGlzaGVycyI6W3siJGlkIjoiOSIsIiR0eXBlIjoiU3dpc3NBY2FkZW1pYy5DaXRhdmkuUHVibGlzaGVyLCBTd2lzc0FjYWRlbWljLkNpdGF2aSIsIk5hbWUiOiJPeGZvcmQgVW5pdmVyc2l0eSBQcmVzcyIsIlByb3RlY3RlZCI6ZmFsc2UsIkNyZWF0ZWRCeSI6Il9KZW5uaSIsIkNyZWF0ZWRPbiI6IjIwMjItMDEtMTBUMDk6MTg6NTUiLCJNb2RpZmllZEJ5IjoiX0plbm5pIiwiSWQiOiJkMzUzNGYwOC0yNDkyLTRjZjYtYTg1Yy1mMGUwNWUxYmNmNDIiLCJNb2RpZmllZE9uIjoiMjAyMi0wMS0xMFQwOToxODo1NSIsIlByb2plY3QiOnsiJHJlZiI6IjUifX1dLCJRdW90YXRpb25zIjpbXSwiUmVmZXJlbmNlVHlwZSI6IkpvdXJuYWxBcnRpY2xlIiwiU2hvcnRUaXRsZSI6IllhbmcsIERpZXJraW5nIGV0IGFsLiAyMDE2IOKAkyBXb3JtRXhwOiBhIHdlYi1iYXNlZCBhcHBsaWNhdGlvbiIsIlNob3J0VGl0bGVVcGRhdGVUeXBlIjowLCJTdGF0aWNJZHMiOlsiYzUyMjEwY2YtZmI5OS00NWQxLWI1YWEtNjI4MjQ4NzM2ODQ0Il0sIlRhYmxlT2ZDb250ZW50c0NvbXBsZXhpdHkiOjAsIlRhYmxlT2ZDb250ZW50c1NvdXJjZVRleHRGb3JtYXQiOjAsIlRhc2tzIjpbXSwiVGl0bGUiOiJXb3JtRXhwOiBhIHdlYi1iYXNlZCBhcHBsaWNhdGlvbiBmb3IgYSBDYWVub3JoYWJkaXRpcyBlbGVnYW5zLXNwZWNpZmljIGdlbmUgZXhwcmVzc2lvbiBlbnJpY2hubWVudCBhbmFseXNpcyIsIlRyYW5zbGF0b3JzIjpbXSwiVm9sdW1lIjoiMzIiLCJZZWFyIjoiMjAxNiIsIlllYXJSZXNvbHZlZCI6IjIwMTYiLCJDcmVhdGVkQnkiOiJfSmVubmkiLCJDcmVhdGVkT24iOiIyMDIyLTAxLTEwVDA5OjE0OjQ4IiwiTW9kaWZpZWRCeSI6Il9KZW5uaSIsIklkIjoiNjBkYTk5NGQtN2ZhZi00YjFmLThmM2YtYTcyOGRhMmFkNDg5IiwiTW9kaWZpZWRPbiI6IjIwMjItMDEtMTBUMDk6MTk6MDgiLCJQcm9qZWN0Ijp7IiRyZWYiOiI1In19LCJVc2VOdW1iZXJpbmdUeXBlT2ZQYXJlbnREb2N1bWVudCI6ZmFsc2V9XSwiRm9ybWF0dGVkVGV4dCI6eyIkaWQiOiIxMCIsIkNvdW50IjoxLCJUZXh0VW5pdHMiOlt7IiRpZCI6IjExIiwiRm9udFN0eWxlIjp7IiRpZCI6IjEyIiwiTmV1dHJhbCI6dHJ1ZX0sIlJlYWRpbmdPcmRlciI6MSwiVGV4dCI6IihZYW5nIGV0IGFsLiAyMDE2KSJ9XX0sIlRhZyI6IkNpdGF2aVBsYWNlaG9sZGVyI2ZhZTEwNWMzLTIxNDQtNDhmOS04MTM2LTA4YWE0NzAyNGRkYSIsIlRleHQiOiIoWWFuZyBldCBhbC4gMjAxNikiLCJXQUlWZXJzaW9uIjoiNi43LjAuMCJ9}</w:instrText>
          </w:r>
          <w:r w:rsidR="000917FA" w:rsidRPr="00C94DF9">
            <w:rPr>
              <w:noProof/>
              <w:lang w:val="en-US"/>
            </w:rPr>
            <w:fldChar w:fldCharType="separate"/>
          </w:r>
          <w:r w:rsidR="000917FA" w:rsidRPr="00C94DF9">
            <w:rPr>
              <w:noProof/>
              <w:lang w:val="en-US"/>
            </w:rPr>
            <w:t>(Yang et al. 2016)</w:t>
          </w:r>
          <w:r w:rsidR="000917FA" w:rsidRPr="00C94DF9">
            <w:rPr>
              <w:noProof/>
              <w:lang w:val="en-US"/>
            </w:rPr>
            <w:fldChar w:fldCharType="end"/>
          </w:r>
        </w:sdtContent>
      </w:sdt>
      <w:r w:rsidR="000917FA" w:rsidRPr="00C94DF9">
        <w:rPr>
          <w:lang w:val="en-US"/>
        </w:rPr>
        <w:t xml:space="preserve"> </w:t>
      </w:r>
      <w:r w:rsidR="000917FA" w:rsidRPr="00C94DF9">
        <w:rPr>
          <w:lang w:val="en-US"/>
        </w:rPr>
        <w:tab/>
      </w:r>
      <w:proofErr w:type="spellStart"/>
      <w:r w:rsidR="000917FA" w:rsidRPr="00C94DF9">
        <w:rPr>
          <w:lang w:val="en-US"/>
        </w:rPr>
        <w:t>WormExp</w:t>
      </w:r>
      <w:proofErr w:type="spellEnd"/>
      <w:r w:rsidR="000917FA" w:rsidRPr="00C94DF9">
        <w:rPr>
          <w:lang w:val="en-US"/>
        </w:rPr>
        <w:t> :</w:t>
      </w:r>
      <w:r w:rsidR="000917FA" w:rsidRPr="00C94DF9">
        <w:rPr>
          <w:rFonts w:ascii="Arial,Bold" w:eastAsia="Calibri" w:hAnsi="Arial,Bold" w:cs="Arial,Bold"/>
          <w:b/>
          <w:bCs/>
          <w:sz w:val="32"/>
          <w:szCs w:val="32"/>
          <w:lang w:val="en-US" w:eastAsia="de-DE"/>
        </w:rPr>
        <w:t xml:space="preserve"> </w:t>
      </w:r>
      <w:proofErr w:type="spellStart"/>
      <w:r w:rsidR="000917FA" w:rsidRPr="00C94DF9">
        <w:rPr>
          <w:lang w:val="en-US"/>
        </w:rPr>
        <w:t>WormExp</w:t>
      </w:r>
      <w:proofErr w:type="spellEnd"/>
      <w:r w:rsidR="000917FA" w:rsidRPr="00C94DF9">
        <w:rPr>
          <w:lang w:val="en-US"/>
        </w:rPr>
        <w:t xml:space="preserve">: a web-based application for a Caenorhabditis </w:t>
      </w:r>
      <w:r w:rsidR="000917FA" w:rsidRPr="00C94DF9">
        <w:rPr>
          <w:lang w:val="en-US"/>
        </w:rPr>
        <w:tab/>
      </w:r>
      <w:r w:rsidR="000917FA" w:rsidRPr="00C94DF9">
        <w:rPr>
          <w:lang w:val="en-US"/>
        </w:rPr>
        <w:tab/>
      </w:r>
      <w:r w:rsidR="000917FA" w:rsidRPr="00C94DF9">
        <w:rPr>
          <w:lang w:val="en-US"/>
        </w:rPr>
        <w:tab/>
        <w:t>elegans-specific gene expression enrichment analysis</w:t>
      </w:r>
    </w:p>
    <w:p w14:paraId="6155B693" w14:textId="3D382177" w:rsidR="00012A71" w:rsidRPr="00C94DF9" w:rsidRDefault="006378CE" w:rsidP="0096752D">
      <w:pPr>
        <w:jc w:val="both"/>
        <w:rPr>
          <w:lang w:val="en-US"/>
        </w:rPr>
      </w:pPr>
      <w:r w:rsidRPr="00C94DF9">
        <w:rPr>
          <w:lang w:val="en-US"/>
        </w:rPr>
        <w:t>Website</w:t>
      </w:r>
      <w:r w:rsidRPr="00C94DF9">
        <w:rPr>
          <w:lang w:val="en-US"/>
        </w:rPr>
        <w:tab/>
      </w:r>
      <w:r w:rsidRPr="00C94DF9">
        <w:rPr>
          <w:lang w:val="en-US"/>
        </w:rPr>
        <w:tab/>
      </w:r>
      <w:hyperlink r:id="rId8" w:history="1">
        <w:r w:rsidR="00676A00" w:rsidRPr="00C94DF9">
          <w:rPr>
            <w:rStyle w:val="Hyperlink"/>
            <w:lang w:val="en-US"/>
          </w:rPr>
          <w:t>https://wormexp.zoologie.uni-kiel.de/wormexp/</w:t>
        </w:r>
      </w:hyperlink>
    </w:p>
    <w:p w14:paraId="41700F91" w14:textId="25D9652D" w:rsidR="00676A00" w:rsidRPr="00C94DF9" w:rsidRDefault="00000000" w:rsidP="0096752D">
      <w:pPr>
        <w:jc w:val="both"/>
        <w:rPr>
          <w:lang w:val="en-US"/>
        </w:rPr>
      </w:pPr>
      <w:sdt>
        <w:sdtPr>
          <w:rPr>
            <w:lang w:val="en-US"/>
          </w:rPr>
          <w:alias w:val="To edit, see citavi.com/edit"/>
          <w:tag w:val="CitaviPlaceholder#5fb64184-2bf8-4505-aec7-a3ae84a2cd2c"/>
          <w:id w:val="-922028185"/>
          <w:placeholder>
            <w:docPart w:val="DefaultPlaceholder_-1854013440"/>
          </w:placeholder>
        </w:sdtPr>
        <w:sdtContent>
          <w:r w:rsidR="00676A00" w:rsidRPr="00C94DF9">
            <w:rPr>
              <w:noProof/>
              <w:lang w:val="en-US"/>
            </w:rPr>
            <w:fldChar w:fldCharType="begin"/>
          </w:r>
          <w:r w:rsidR="00676A00"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NzBiYzNiLWNjMjktNDVlMS1hMDUxLWRhMjNjMTUxODJlYyIsIlJhbmdlTGVuZ3RoIjoxNSwiUmVmZXJlbmNlSWQiOiIyY2VjY2M0Yi1mNjNlLTQ1ZjgtYjY5Mi00OGIxM2YyMTVlN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raGFpbCIsIkxhc3ROYW1lIjoiRG96bW9yb3YiLCJQcm90ZWN0ZWQiOmZhbHNlLCJTZXgiOjIsIkNyZWF0ZWRCeSI6Il9KZW5uaSIsIkNyZWF0ZWRPbiI6IjIwMjItMDEtMTBUMDk6MTk6NDEiLCJNb2RpZmllZEJ5IjoiX0plbm5pIiwiSWQiOiIzOTNiNGYwNi04NDdkLTQ2YWEtYmYwNC05NDhhNjY1YjhhZDQiLCJNb2RpZmllZE9uIjoiMjAyMi0wMS0xMFQwOToxOTo0M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1Mm93ZHF2b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NSIsIlB1Ymxpc2hlcnMiOlt7IiRpZCI6IjgiLCIkdHlwZSI6IlN3aXNzQWNhZGVtaWMuQ2l0YXZpLlB1Ymxpc2hlciwgU3dpc3NBY2FkZW1pYy5DaXRhdmkiLCJOYW1lIjoicHVibGljIGRvbWFpbiIsIlByb3RlY3RlZCI6ZmFsc2UsIkNyZWF0ZWRCeSI6Il9KZW5uaSIsIkNyZWF0ZWRPbiI6IjIwMjItMDEtMTBUMDk6MjA6NDIiLCJNb2RpZmllZEJ5IjoiX0plbm5pIiwiSWQiOiJkMTg4OWNhYS0zNjg2LTRjNjQtYjE2ZS05MDEwY2E0MDZlOTkiLCJNb2RpZmllZE9uIjoiMjAyMi0wMS0xMFQwOToyMDo0MiIsIlByb2plY3QiOnsiJHJlZiI6IjUifX1dLCJRdW90YXRpb25zIjpbXSwiUmVmZXJlbmNlVHlwZSI6IkNvbXB1dGVyUHJvZ3JhbSIsIlNob3J0VGl0bGUiOiJEb3ptb3JvdiAyMDE2IOKAkyBHRU9wYXJzZSIsIlNob3J0VGl0bGVVcGRhdGVUeXBlIjowLCJTdGF0aWNJZHMiOlsiOTliMzJjNzctNmM5MS00NDlhLWJiMDktYjgyZGY5N2U4NzJiIl0sIlN1YnRpdGxlIjoiUmVhZGluZyB0aGUgTkNCSeKAmXMgR0VPIG1pY3JvYXJyYXkgU09GVCBmaWxlcyBpbiBSL0Jpb0NvbmR1Y3RvciIsIlRhYmxlT2ZDb250ZW50c0NvbXBsZXhpdHkiOjAsIlRhYmxlT2ZDb250ZW50c1NvdXJjZVRleHRGb3JtYXQiOjAsIlRhc2tzIjpbXSwiVGl0bGUiOiJHRU9wYXJzZSIsIlRyYW5zbGF0b3JzIjpbXSwiWWVhciI6IjIwMTYiLCJZZWFyUmVzb2x2ZWQiOiIyMDE2IiwiQ3JlYXRlZEJ5IjoiX0plbm5pIiwiQ3JlYXRlZE9uIjoiMjAyMi0wMS0xMFQwOToxOTozMyIsIk1vZGlmaWVkQnkiOiJfSmVubmkiLCJJZCI6IjJjZWNjYzRiLWY2M2UtNDVmOC1iNjkyLTQ4YjEzZjIxNWU3OCIsIk1vZGlmaWVkT24iOiIyMDIyLTAxLTEwVDA5OjIwOjQyIiwiUHJvamVjdCI6eyIkcmVmIjoiNSJ9fSwiVXNlTnVtYmVyaW5nVHlwZU9mUGFyZW50RG9jdW1lbnQiOmZhbHNlfV0sIkZvcm1hdHRlZFRleHQiOnsiJGlkIjoiOSIsIkNvdW50IjoxLCJUZXh0VW5pdHMiOlt7IiRpZCI6IjEwIiwiRm9udFN0eWxlIjp7IiRpZCI6IjExIiwiTmV1dHJhbCI6dHJ1ZX0sIlJlYWRpbmdPcmRlciI6MSwiVGV4dCI6IihEb3ptb3JvdiAyMDE2KSJ9XX0sIlRhZyI6IkNpdGF2aVBsYWNlaG9sZGVyIzVmYjY0MTg0LTJiZjgtNDUwNS1hZWM3LWEzYWU4NGEyY2QyYyIsIlRleHQiOiIoRG96bW9yb3YgMjAxNikiLCJXQUlWZXJzaW9uIjoiNi43LjAuMCJ9}</w:instrText>
          </w:r>
          <w:r w:rsidR="00676A00" w:rsidRPr="00C94DF9">
            <w:rPr>
              <w:noProof/>
              <w:lang w:val="en-US"/>
            </w:rPr>
            <w:fldChar w:fldCharType="separate"/>
          </w:r>
          <w:r w:rsidR="00676A00" w:rsidRPr="00C94DF9">
            <w:rPr>
              <w:noProof/>
              <w:lang w:val="en-US"/>
            </w:rPr>
            <w:t>(Dozmorov 2016)</w:t>
          </w:r>
          <w:r w:rsidR="00676A00" w:rsidRPr="00C94DF9">
            <w:rPr>
              <w:noProof/>
              <w:lang w:val="en-US"/>
            </w:rPr>
            <w:fldChar w:fldCharType="end"/>
          </w:r>
        </w:sdtContent>
      </w:sdt>
      <w:r w:rsidR="00676A00" w:rsidRPr="00C94DF9">
        <w:rPr>
          <w:lang w:val="en-US"/>
        </w:rPr>
        <w:tab/>
      </w:r>
      <w:proofErr w:type="spellStart"/>
      <w:r w:rsidR="00676A00" w:rsidRPr="00C94DF9">
        <w:rPr>
          <w:lang w:val="en-US"/>
        </w:rPr>
        <w:t>GEOparse</w:t>
      </w:r>
      <w:proofErr w:type="spellEnd"/>
      <w:r w:rsidR="00676A00" w:rsidRPr="00C94DF9">
        <w:rPr>
          <w:lang w:val="en-US"/>
        </w:rPr>
        <w:t xml:space="preserve"> documentation</w:t>
      </w:r>
    </w:p>
    <w:p w14:paraId="200B382E" w14:textId="3A9EB0C2" w:rsidR="00344E71" w:rsidRPr="00C94DF9" w:rsidRDefault="00344E71" w:rsidP="0096752D">
      <w:pPr>
        <w:jc w:val="both"/>
        <w:rPr>
          <w:lang w:val="en-US"/>
        </w:rPr>
      </w:pPr>
      <w:r w:rsidRPr="00C94DF9">
        <w:rPr>
          <w:lang w:val="en-US"/>
        </w:rPr>
        <w:t>datafinder</w:t>
      </w:r>
      <w:r w:rsidRPr="00C94DF9">
        <w:rPr>
          <w:lang w:val="en-US"/>
        </w:rPr>
        <w:tab/>
      </w:r>
      <w:r w:rsidR="00832E37">
        <w:rPr>
          <w:lang w:val="en-US"/>
        </w:rPr>
        <w:tab/>
      </w:r>
      <w:r w:rsidRPr="00C94DF9">
        <w:rPr>
          <w:lang w:val="en-US"/>
        </w:rPr>
        <w:t>jupyter notebook file</w:t>
      </w:r>
      <w:r w:rsidR="00291891" w:rsidRPr="00C94DF9">
        <w:rPr>
          <w:lang w:val="en-US"/>
        </w:rPr>
        <w:t xml:space="preserve"> </w:t>
      </w:r>
    </w:p>
    <w:p w14:paraId="304A0F0D" w14:textId="77777777" w:rsidR="00012A71" w:rsidRPr="00C94DF9" w:rsidRDefault="00012A71" w:rsidP="0096752D">
      <w:pPr>
        <w:spacing w:after="200"/>
        <w:jc w:val="both"/>
        <w:rPr>
          <w:lang w:val="en-US"/>
        </w:rPr>
      </w:pPr>
      <w:r w:rsidRPr="00C94DF9">
        <w:rPr>
          <w:lang w:val="en-US"/>
        </w:rPr>
        <w:br w:type="page"/>
      </w:r>
    </w:p>
    <w:p w14:paraId="243043E9" w14:textId="0DCE5F2B" w:rsidR="006878FD" w:rsidRPr="00C94DF9" w:rsidRDefault="009C49DE" w:rsidP="0096752D">
      <w:pPr>
        <w:keepNext/>
        <w:numPr>
          <w:ilvl w:val="0"/>
          <w:numId w:val="8"/>
        </w:numPr>
        <w:spacing w:before="360" w:after="120"/>
        <w:jc w:val="both"/>
        <w:outlineLvl w:val="0"/>
        <w:rPr>
          <w:b/>
          <w:sz w:val="28"/>
          <w:szCs w:val="20"/>
          <w:lang w:val="en-US" w:eastAsia="de-DE"/>
        </w:rPr>
      </w:pPr>
      <w:bookmarkStart w:id="0" w:name="_Toc108446450"/>
      <w:r w:rsidRPr="00C94DF9">
        <w:rPr>
          <w:b/>
          <w:sz w:val="28"/>
          <w:szCs w:val="20"/>
          <w:lang w:val="en-US" w:eastAsia="de-DE"/>
        </w:rPr>
        <w:lastRenderedPageBreak/>
        <w:t>Goal of the documentation</w:t>
      </w:r>
      <w:bookmarkEnd w:id="0"/>
    </w:p>
    <w:p w14:paraId="6AAA017B" w14:textId="0EECF482" w:rsidR="00012A71" w:rsidRPr="00C94DF9" w:rsidRDefault="009C49DE" w:rsidP="0096752D">
      <w:pPr>
        <w:jc w:val="both"/>
        <w:rPr>
          <w:lang w:val="en-US"/>
        </w:rPr>
      </w:pPr>
      <w:bookmarkStart w:id="1" w:name="day1"/>
      <w:r w:rsidRPr="00C94DF9">
        <w:rPr>
          <w:lang w:val="en-US"/>
        </w:rPr>
        <w:t xml:space="preserve">This documentation describes the </w:t>
      </w:r>
      <w:r w:rsidR="0089603C" w:rsidRPr="00C94DF9">
        <w:rPr>
          <w:lang w:val="en-US"/>
        </w:rPr>
        <w:t xml:space="preserve">procedure to update the web-based application </w:t>
      </w:r>
      <w:proofErr w:type="spellStart"/>
      <w:r w:rsidR="0089603C" w:rsidRPr="00C94DF9">
        <w:rPr>
          <w:lang w:val="en-US"/>
        </w:rPr>
        <w:t>WormExp</w:t>
      </w:r>
      <w:proofErr w:type="spellEnd"/>
      <w:r w:rsidR="0089603C" w:rsidRPr="00C94DF9">
        <w:rPr>
          <w:lang w:val="en-US"/>
        </w:rPr>
        <w:t>.</w:t>
      </w:r>
    </w:p>
    <w:p w14:paraId="1707C299" w14:textId="74420C93" w:rsidR="006878FD" w:rsidRPr="00C94DF9" w:rsidRDefault="0089603C" w:rsidP="0096752D">
      <w:pPr>
        <w:keepNext/>
        <w:numPr>
          <w:ilvl w:val="0"/>
          <w:numId w:val="8"/>
        </w:numPr>
        <w:spacing w:before="360" w:after="120"/>
        <w:jc w:val="both"/>
        <w:outlineLvl w:val="0"/>
        <w:rPr>
          <w:b/>
          <w:sz w:val="28"/>
          <w:szCs w:val="20"/>
          <w:lang w:val="en-US" w:eastAsia="de-DE"/>
        </w:rPr>
      </w:pPr>
      <w:bookmarkStart w:id="2" w:name="_Toc108446451"/>
      <w:r w:rsidRPr="00C94DF9">
        <w:rPr>
          <w:b/>
          <w:sz w:val="28"/>
          <w:szCs w:val="20"/>
          <w:lang w:val="en-US" w:eastAsia="de-DE"/>
        </w:rPr>
        <w:t>Scope and Responsibilities</w:t>
      </w:r>
      <w:bookmarkEnd w:id="2"/>
    </w:p>
    <w:p w14:paraId="1FC1252D" w14:textId="604B3F35" w:rsidR="006878FD" w:rsidRPr="00C94DF9" w:rsidRDefault="0089603C" w:rsidP="0096752D">
      <w:pPr>
        <w:tabs>
          <w:tab w:val="left" w:pos="924"/>
        </w:tabs>
        <w:jc w:val="both"/>
        <w:rPr>
          <w:color w:val="000000" w:themeColor="text1"/>
          <w:lang w:val="en-US" w:eastAsia="de-DE"/>
        </w:rPr>
      </w:pPr>
      <w:r w:rsidRPr="00C94DF9">
        <w:rPr>
          <w:color w:val="000000" w:themeColor="text1"/>
          <w:lang w:val="en-US" w:eastAsia="de-DE"/>
        </w:rPr>
        <w:t>This documentation is only valid for</w:t>
      </w:r>
      <w:r w:rsidR="00012A71" w:rsidRPr="00C94DF9">
        <w:rPr>
          <w:color w:val="000000" w:themeColor="text1"/>
          <w:lang w:val="en-US" w:eastAsia="de-DE"/>
        </w:rPr>
        <w:t xml:space="preserve"> </w:t>
      </w:r>
      <w:r w:rsidRPr="00C94DF9">
        <w:rPr>
          <w:color w:val="000000" w:themeColor="text1"/>
          <w:lang w:val="en-US" w:eastAsia="de-DE"/>
        </w:rPr>
        <w:t>AG Schulenburg.</w:t>
      </w:r>
    </w:p>
    <w:p w14:paraId="10B1C645" w14:textId="77777777" w:rsidR="006878FD" w:rsidRPr="00C94DF9" w:rsidRDefault="006878FD" w:rsidP="0096752D">
      <w:pPr>
        <w:spacing w:after="120" w:line="276" w:lineRule="auto"/>
        <w:jc w:val="both"/>
        <w:rPr>
          <w:rFonts w:eastAsiaTheme="minorHAnsi" w:cs="Arial"/>
          <w:color w:val="0070C0"/>
          <w:lang w:val="en-US" w:eastAsia="de-DE"/>
        </w:rPr>
      </w:pPr>
    </w:p>
    <w:tbl>
      <w:tblPr>
        <w:tblStyle w:val="Tabellenraster1"/>
        <w:tblW w:w="0" w:type="auto"/>
        <w:tblLook w:val="04A0" w:firstRow="1" w:lastRow="0" w:firstColumn="1" w:lastColumn="0" w:noHBand="0" w:noVBand="1"/>
      </w:tblPr>
      <w:tblGrid>
        <w:gridCol w:w="3938"/>
        <w:gridCol w:w="5792"/>
      </w:tblGrid>
      <w:tr w:rsidR="006878FD" w:rsidRPr="00C94DF9" w14:paraId="04AD9B75" w14:textId="77777777" w:rsidTr="00012A71">
        <w:tc>
          <w:tcPr>
            <w:tcW w:w="4019" w:type="dxa"/>
            <w:shd w:val="clear" w:color="auto" w:fill="D9D9D9" w:themeFill="background1" w:themeFillShade="D9"/>
          </w:tcPr>
          <w:p w14:paraId="0F1001D6" w14:textId="77C2973C"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Function</w:t>
            </w:r>
          </w:p>
        </w:tc>
        <w:tc>
          <w:tcPr>
            <w:tcW w:w="5937" w:type="dxa"/>
            <w:shd w:val="clear" w:color="auto" w:fill="D9D9D9" w:themeFill="background1" w:themeFillShade="D9"/>
          </w:tcPr>
          <w:p w14:paraId="74232E21" w14:textId="16DB0EB6"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Responsibilities</w:t>
            </w:r>
          </w:p>
        </w:tc>
      </w:tr>
      <w:tr w:rsidR="006878FD" w:rsidRPr="00C94DF9" w14:paraId="23E3A141" w14:textId="77777777" w:rsidTr="00C72B26">
        <w:trPr>
          <w:trHeight w:val="892"/>
        </w:trPr>
        <w:tc>
          <w:tcPr>
            <w:tcW w:w="4019" w:type="dxa"/>
          </w:tcPr>
          <w:p w14:paraId="13318789" w14:textId="0FA22DAD" w:rsidR="006878FD" w:rsidRPr="00C94DF9" w:rsidRDefault="0089603C" w:rsidP="0096752D">
            <w:pPr>
              <w:spacing w:after="120"/>
              <w:jc w:val="both"/>
              <w:rPr>
                <w:rFonts w:eastAsiaTheme="minorHAnsi" w:cs="Arial"/>
                <w:szCs w:val="22"/>
                <w:lang w:val="en-US" w:eastAsia="de-DE"/>
              </w:rPr>
            </w:pPr>
            <w:r w:rsidRPr="00C94DF9">
              <w:rPr>
                <w:lang w:val="en-US" w:eastAsia="de-DE"/>
              </w:rPr>
              <w:t>Employee/User</w:t>
            </w:r>
          </w:p>
        </w:tc>
        <w:tc>
          <w:tcPr>
            <w:tcW w:w="5937" w:type="dxa"/>
          </w:tcPr>
          <w:p w14:paraId="6E2956CD" w14:textId="694A052C" w:rsidR="006878FD" w:rsidRPr="00C94DF9" w:rsidRDefault="0089603C" w:rsidP="0096752D">
            <w:pPr>
              <w:jc w:val="both"/>
              <w:rPr>
                <w:color w:val="0070C0"/>
                <w:lang w:val="en-US" w:eastAsia="de-DE"/>
              </w:rPr>
            </w:pPr>
            <w:r w:rsidRPr="00C94DF9">
              <w:rPr>
                <w:color w:val="000000" w:themeColor="text1"/>
                <w:lang w:val="en-US" w:eastAsia="de-DE"/>
              </w:rPr>
              <w:t xml:space="preserve">Updating </w:t>
            </w:r>
            <w:proofErr w:type="spellStart"/>
            <w:r w:rsidRPr="00C94DF9">
              <w:rPr>
                <w:color w:val="000000" w:themeColor="text1"/>
                <w:lang w:val="en-US" w:eastAsia="de-DE"/>
              </w:rPr>
              <w:t>WormExp</w:t>
            </w:r>
            <w:proofErr w:type="spellEnd"/>
          </w:p>
          <w:p w14:paraId="42F3F3FA" w14:textId="6A2B9C81" w:rsidR="006878FD" w:rsidRPr="00C94DF9" w:rsidRDefault="0089603C" w:rsidP="0096752D">
            <w:pPr>
              <w:spacing w:after="120"/>
              <w:contextualSpacing/>
              <w:jc w:val="both"/>
              <w:rPr>
                <w:lang w:val="en-US" w:eastAsia="de-DE"/>
              </w:rPr>
            </w:pPr>
            <w:r w:rsidRPr="00C94DF9">
              <w:rPr>
                <w:lang w:val="en-US" w:eastAsia="de-DE"/>
              </w:rPr>
              <w:t>Is responsible for the correct use and update of the application.</w:t>
            </w:r>
          </w:p>
        </w:tc>
      </w:tr>
    </w:tbl>
    <w:p w14:paraId="3E5E1C33" w14:textId="6496EB3A" w:rsidR="00490E9A" w:rsidRPr="00490E9A" w:rsidRDefault="000F22CF" w:rsidP="00490E9A">
      <w:pPr>
        <w:keepNext/>
        <w:numPr>
          <w:ilvl w:val="0"/>
          <w:numId w:val="8"/>
        </w:numPr>
        <w:spacing w:before="360" w:after="120"/>
        <w:jc w:val="both"/>
        <w:outlineLvl w:val="0"/>
        <w:rPr>
          <w:b/>
          <w:sz w:val="28"/>
          <w:szCs w:val="20"/>
          <w:lang w:val="en-US" w:eastAsia="de-DE"/>
        </w:rPr>
      </w:pPr>
      <w:bookmarkStart w:id="3" w:name="_Toc108446452"/>
      <w:r w:rsidRPr="00C94DF9">
        <w:rPr>
          <w:b/>
          <w:sz w:val="28"/>
          <w:szCs w:val="20"/>
          <w:lang w:val="en-US" w:eastAsia="de-DE"/>
        </w:rPr>
        <w:t>Term/Definition/Abbreviation</w:t>
      </w:r>
      <w:bookmarkEnd w:id="3"/>
    </w:p>
    <w:tbl>
      <w:tblPr>
        <w:tblStyle w:val="Tabellenraster1"/>
        <w:tblW w:w="0" w:type="auto"/>
        <w:tblLook w:val="04A0" w:firstRow="1" w:lastRow="0" w:firstColumn="1" w:lastColumn="0" w:noHBand="0" w:noVBand="1"/>
      </w:tblPr>
      <w:tblGrid>
        <w:gridCol w:w="2656"/>
        <w:gridCol w:w="7074"/>
      </w:tblGrid>
      <w:tr w:rsidR="006878FD" w:rsidRPr="00C94DF9" w14:paraId="7136ADC5" w14:textId="77777777" w:rsidTr="00490E9A">
        <w:tc>
          <w:tcPr>
            <w:tcW w:w="2656" w:type="dxa"/>
          </w:tcPr>
          <w:p w14:paraId="21CA5793" w14:textId="3448E32E" w:rsidR="006878FD" w:rsidRPr="00C94DF9" w:rsidRDefault="00AE5A26" w:rsidP="0096752D">
            <w:pPr>
              <w:spacing w:after="120"/>
              <w:jc w:val="both"/>
              <w:rPr>
                <w:rFonts w:eastAsiaTheme="minorHAnsi" w:cs="Arial"/>
                <w:szCs w:val="22"/>
                <w:lang w:val="en-US" w:eastAsia="de-DE"/>
              </w:rPr>
            </w:pPr>
            <w:bookmarkStart w:id="4" w:name="_Toc284499412"/>
            <w:bookmarkEnd w:id="1"/>
            <w:bookmarkEnd w:id="4"/>
            <w:r>
              <w:rPr>
                <w:rFonts w:eastAsiaTheme="minorHAnsi" w:cs="Arial"/>
                <w:szCs w:val="22"/>
                <w:lang w:val="en-US" w:eastAsia="de-DE"/>
              </w:rPr>
              <w:t>GEO</w:t>
            </w:r>
          </w:p>
        </w:tc>
        <w:tc>
          <w:tcPr>
            <w:tcW w:w="7074" w:type="dxa"/>
          </w:tcPr>
          <w:p w14:paraId="6A8E53ED" w14:textId="77777777" w:rsidR="006878FD" w:rsidRPr="00C94DF9" w:rsidRDefault="00AE5A26" w:rsidP="0096752D">
            <w:pPr>
              <w:spacing w:after="120"/>
              <w:contextualSpacing/>
              <w:jc w:val="both"/>
              <w:rPr>
                <w:rFonts w:eastAsiaTheme="minorHAnsi" w:cs="Arial"/>
                <w:color w:val="0070C0"/>
                <w:szCs w:val="22"/>
                <w:lang w:val="en-US" w:eastAsia="de-DE"/>
              </w:rPr>
            </w:pPr>
            <w:r>
              <w:rPr>
                <w:rFonts w:eastAsiaTheme="minorHAnsi" w:cs="Arial"/>
                <w:color w:val="0070C0"/>
                <w:szCs w:val="22"/>
                <w:lang w:val="en-US" w:eastAsia="de-DE"/>
              </w:rPr>
              <w:t>Gene Expression Omnibus</w:t>
            </w:r>
          </w:p>
        </w:tc>
      </w:tr>
    </w:tbl>
    <w:p w14:paraId="68EF0F3B" w14:textId="77777777" w:rsidR="00490E9A" w:rsidRDefault="00490E9A">
      <w:pPr>
        <w:rPr>
          <w:b/>
          <w:sz w:val="28"/>
          <w:szCs w:val="20"/>
          <w:lang w:val="en-US" w:eastAsia="de-DE"/>
        </w:rPr>
      </w:pPr>
      <w:bookmarkStart w:id="5" w:name="_Toc350774321"/>
      <w:bookmarkStart w:id="6" w:name="_Toc351362566"/>
      <w:bookmarkStart w:id="7" w:name="_Toc414342708"/>
      <w:bookmarkStart w:id="8" w:name="_Toc417901113"/>
      <w:bookmarkStart w:id="9" w:name="_Toc108446453"/>
      <w:r>
        <w:rPr>
          <w:b/>
          <w:sz w:val="28"/>
          <w:szCs w:val="20"/>
          <w:lang w:val="en-US" w:eastAsia="de-DE"/>
        </w:rPr>
        <w:br w:type="page"/>
      </w:r>
    </w:p>
    <w:p w14:paraId="59B55660" w14:textId="2CD0FFB8" w:rsidR="006878FD" w:rsidRPr="00C94DF9" w:rsidRDefault="000F22CF" w:rsidP="0096752D">
      <w:pPr>
        <w:keepNext/>
        <w:numPr>
          <w:ilvl w:val="0"/>
          <w:numId w:val="8"/>
        </w:numPr>
        <w:spacing w:before="360" w:after="120"/>
        <w:jc w:val="both"/>
        <w:outlineLvl w:val="0"/>
        <w:rPr>
          <w:b/>
          <w:sz w:val="28"/>
          <w:szCs w:val="20"/>
          <w:lang w:val="en-US" w:eastAsia="de-DE"/>
        </w:rPr>
      </w:pPr>
      <w:r w:rsidRPr="00C94DF9">
        <w:rPr>
          <w:b/>
          <w:sz w:val="28"/>
          <w:szCs w:val="20"/>
          <w:lang w:val="en-US" w:eastAsia="de-DE"/>
        </w:rPr>
        <w:lastRenderedPageBreak/>
        <w:t>Procedure</w:t>
      </w:r>
      <w:r w:rsidR="006878FD" w:rsidRPr="00C94DF9">
        <w:rPr>
          <w:b/>
          <w:sz w:val="28"/>
          <w:szCs w:val="20"/>
          <w:lang w:val="en-US" w:eastAsia="de-DE"/>
        </w:rPr>
        <w:t xml:space="preserve">/ </w:t>
      </w:r>
      <w:bookmarkStart w:id="10" w:name="_Toc374456372"/>
      <w:bookmarkStart w:id="11" w:name="_Toc414342709"/>
      <w:bookmarkStart w:id="12" w:name="_Toc386457151"/>
      <w:bookmarkEnd w:id="5"/>
      <w:bookmarkEnd w:id="6"/>
      <w:bookmarkEnd w:id="7"/>
      <w:bookmarkEnd w:id="8"/>
      <w:r w:rsidRPr="00C94DF9">
        <w:rPr>
          <w:b/>
          <w:sz w:val="28"/>
          <w:szCs w:val="20"/>
          <w:lang w:val="en-US" w:eastAsia="de-DE"/>
        </w:rPr>
        <w:t>Workflow</w:t>
      </w:r>
      <w:bookmarkEnd w:id="9"/>
    </w:p>
    <w:p w14:paraId="1CBF8BCD" w14:textId="35AA7F44" w:rsidR="006878FD" w:rsidRPr="00C94DF9" w:rsidRDefault="000F22CF" w:rsidP="007F5EEB">
      <w:pPr>
        <w:pStyle w:val="Heading2"/>
      </w:pPr>
      <w:bookmarkStart w:id="13" w:name="_Toc108446454"/>
      <w:bookmarkEnd w:id="10"/>
      <w:bookmarkEnd w:id="11"/>
      <w:r w:rsidRPr="00C94DF9">
        <w:t>Software</w:t>
      </w:r>
      <w:bookmarkEnd w:id="13"/>
    </w:p>
    <w:p w14:paraId="77412533" w14:textId="46E9634E" w:rsidR="000F22CF" w:rsidRPr="00C94DF9" w:rsidRDefault="000F22CF" w:rsidP="0096752D">
      <w:pPr>
        <w:jc w:val="both"/>
        <w:rPr>
          <w:lang w:val="en-US" w:eastAsia="de-DE"/>
        </w:rPr>
      </w:pPr>
    </w:p>
    <w:tbl>
      <w:tblPr>
        <w:tblStyle w:val="TableGrid"/>
        <w:tblpPr w:leftFromText="141" w:rightFromText="141" w:vertAnchor="text" w:horzAnchor="margin" w:tblpY="-55"/>
        <w:tblW w:w="9715" w:type="dxa"/>
        <w:tblLayout w:type="fixed"/>
        <w:tblLook w:val="04A0" w:firstRow="1" w:lastRow="0" w:firstColumn="1" w:lastColumn="0" w:noHBand="0" w:noVBand="1"/>
      </w:tblPr>
      <w:tblGrid>
        <w:gridCol w:w="1885"/>
        <w:gridCol w:w="3060"/>
        <w:gridCol w:w="1530"/>
        <w:gridCol w:w="3240"/>
      </w:tblGrid>
      <w:tr w:rsidR="00A34468" w:rsidRPr="00C94DF9" w14:paraId="1CD51A0E" w14:textId="77777777" w:rsidTr="00A34468">
        <w:tc>
          <w:tcPr>
            <w:tcW w:w="1885" w:type="dxa"/>
            <w:shd w:val="clear" w:color="auto" w:fill="D9D9D9" w:themeFill="background1" w:themeFillShade="D9"/>
            <w:vAlign w:val="center"/>
          </w:tcPr>
          <w:p w14:paraId="264AE27A" w14:textId="65AC567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Software</w:t>
            </w:r>
            <w:r w:rsidR="0006296E" w:rsidRPr="00C94DF9">
              <w:rPr>
                <w:color w:val="000000" w:themeColor="text1"/>
                <w:sz w:val="20"/>
                <w:lang w:val="en-US" w:eastAsia="de-DE"/>
              </w:rPr>
              <w:t>/Website</w:t>
            </w:r>
          </w:p>
        </w:tc>
        <w:tc>
          <w:tcPr>
            <w:tcW w:w="3060" w:type="dxa"/>
            <w:shd w:val="clear" w:color="auto" w:fill="D9D9D9" w:themeFill="background1" w:themeFillShade="D9"/>
            <w:vAlign w:val="center"/>
          </w:tcPr>
          <w:p w14:paraId="21DF1832"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Specification</w:t>
            </w:r>
          </w:p>
        </w:tc>
        <w:tc>
          <w:tcPr>
            <w:tcW w:w="1530" w:type="dxa"/>
            <w:shd w:val="clear" w:color="auto" w:fill="D9D9D9" w:themeFill="background1" w:themeFillShade="D9"/>
            <w:vAlign w:val="center"/>
          </w:tcPr>
          <w:p w14:paraId="06B000A6"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Version</w:t>
            </w:r>
          </w:p>
        </w:tc>
        <w:tc>
          <w:tcPr>
            <w:tcW w:w="3240" w:type="dxa"/>
            <w:shd w:val="clear" w:color="auto" w:fill="D9D9D9" w:themeFill="background1" w:themeFillShade="D9"/>
            <w:vAlign w:val="center"/>
          </w:tcPr>
          <w:p w14:paraId="393E0F13" w14:textId="62F3802E"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Source</w:t>
            </w:r>
            <w:r w:rsidR="00570313" w:rsidRPr="00C94DF9">
              <w:rPr>
                <w:color w:val="000000" w:themeColor="text1"/>
                <w:sz w:val="20"/>
                <w:lang w:val="en-US" w:eastAsia="de-DE"/>
              </w:rPr>
              <w:t>/Link</w:t>
            </w:r>
          </w:p>
        </w:tc>
      </w:tr>
      <w:tr w:rsidR="00A34468" w:rsidRPr="00C94DF9" w14:paraId="31D17801" w14:textId="77777777" w:rsidTr="00A34468">
        <w:tc>
          <w:tcPr>
            <w:tcW w:w="1885" w:type="dxa"/>
            <w:shd w:val="clear" w:color="auto" w:fill="D9D9D9" w:themeFill="background1" w:themeFillShade="D9"/>
            <w:vAlign w:val="center"/>
          </w:tcPr>
          <w:p w14:paraId="36554FDF" w14:textId="0DABA76A"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WormExp</w:t>
            </w:r>
            <w:proofErr w:type="spellEnd"/>
          </w:p>
        </w:tc>
        <w:tc>
          <w:tcPr>
            <w:tcW w:w="3060" w:type="dxa"/>
            <w:shd w:val="clear" w:color="auto" w:fill="D9D9D9" w:themeFill="background1" w:themeFillShade="D9"/>
            <w:vAlign w:val="center"/>
          </w:tcPr>
          <w:p w14:paraId="01E5EE1D" w14:textId="26C4B35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 xml:space="preserve">web-based application for a </w:t>
            </w:r>
            <w:proofErr w:type="spellStart"/>
            <w:r w:rsidRPr="00C94DF9">
              <w:rPr>
                <w:color w:val="000000" w:themeColor="text1"/>
                <w:sz w:val="20"/>
                <w:lang w:val="en-US" w:eastAsia="de-DE"/>
              </w:rPr>
              <w:t>taxon</w:t>
            </w:r>
            <w:proofErr w:type="spellEnd"/>
            <w:r w:rsidRPr="00C94DF9">
              <w:rPr>
                <w:color w:val="000000" w:themeColor="text1"/>
                <w:sz w:val="20"/>
                <w:lang w:val="en-US" w:eastAsia="de-DE"/>
              </w:rPr>
              <w:t>-specific gene set exploration and enrichment analysis</w:t>
            </w:r>
          </w:p>
        </w:tc>
        <w:tc>
          <w:tcPr>
            <w:tcW w:w="1530" w:type="dxa"/>
            <w:shd w:val="clear" w:color="auto" w:fill="D9D9D9" w:themeFill="background1" w:themeFillShade="D9"/>
            <w:vAlign w:val="center"/>
          </w:tcPr>
          <w:p w14:paraId="6CEC88AD" w14:textId="6522B3A7"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WormExp</w:t>
            </w:r>
            <w:proofErr w:type="spellEnd"/>
            <w:r w:rsidRPr="00C94DF9">
              <w:rPr>
                <w:color w:val="000000" w:themeColor="text1"/>
                <w:sz w:val="20"/>
                <w:lang w:val="en-US" w:eastAsia="de-DE"/>
              </w:rPr>
              <w:t xml:space="preserve"> v1.0</w:t>
            </w:r>
          </w:p>
        </w:tc>
        <w:tc>
          <w:tcPr>
            <w:tcW w:w="3240" w:type="dxa"/>
            <w:shd w:val="clear" w:color="auto" w:fill="D9D9D9" w:themeFill="background1" w:themeFillShade="D9"/>
            <w:vAlign w:val="center"/>
          </w:tcPr>
          <w:p w14:paraId="5D3ABF80" w14:textId="0DA765A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https://wormexp.zoologie.uni-kiel.de/wormexp/</w:t>
            </w:r>
          </w:p>
        </w:tc>
      </w:tr>
      <w:tr w:rsidR="00A34468" w:rsidRPr="00C94DF9" w14:paraId="4CD4D290" w14:textId="77777777" w:rsidTr="00A34468">
        <w:tc>
          <w:tcPr>
            <w:tcW w:w="1885" w:type="dxa"/>
            <w:shd w:val="clear" w:color="auto" w:fill="D9D9D9" w:themeFill="background1" w:themeFillShade="D9"/>
            <w:vAlign w:val="center"/>
          </w:tcPr>
          <w:p w14:paraId="2D26231D" w14:textId="08890CE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w:t>
            </w:r>
          </w:p>
        </w:tc>
        <w:tc>
          <w:tcPr>
            <w:tcW w:w="3060" w:type="dxa"/>
            <w:shd w:val="clear" w:color="auto" w:fill="D9D9D9" w:themeFill="background1" w:themeFillShade="D9"/>
            <w:vAlign w:val="center"/>
          </w:tcPr>
          <w:p w14:paraId="2B1DD6CB" w14:textId="1E6D245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Programming language</w:t>
            </w:r>
          </w:p>
        </w:tc>
        <w:tc>
          <w:tcPr>
            <w:tcW w:w="1530" w:type="dxa"/>
            <w:shd w:val="clear" w:color="auto" w:fill="D9D9D9" w:themeFill="background1" w:themeFillShade="D9"/>
            <w:vAlign w:val="center"/>
          </w:tcPr>
          <w:p w14:paraId="32C5F99F" w14:textId="1C15E3A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3.8.11</w:t>
            </w:r>
          </w:p>
        </w:tc>
        <w:tc>
          <w:tcPr>
            <w:tcW w:w="3240" w:type="dxa"/>
            <w:shd w:val="clear" w:color="auto" w:fill="D9D9D9" w:themeFill="background1" w:themeFillShade="D9"/>
            <w:vAlign w:val="center"/>
          </w:tcPr>
          <w:p w14:paraId="34481831" w14:textId="6BFBA231"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https://www.python.org/</w:t>
            </w:r>
          </w:p>
        </w:tc>
      </w:tr>
      <w:tr w:rsidR="00A34468" w:rsidRPr="00C94DF9" w14:paraId="639BA09B" w14:textId="77777777" w:rsidTr="00A34468">
        <w:tc>
          <w:tcPr>
            <w:tcW w:w="1885" w:type="dxa"/>
            <w:shd w:val="clear" w:color="auto" w:fill="D9D9D9" w:themeFill="background1" w:themeFillShade="D9"/>
            <w:vAlign w:val="center"/>
          </w:tcPr>
          <w:p w14:paraId="2EC273A4" w14:textId="6C5DF2F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Anaconda</w:t>
            </w:r>
          </w:p>
        </w:tc>
        <w:tc>
          <w:tcPr>
            <w:tcW w:w="3060" w:type="dxa"/>
            <w:shd w:val="clear" w:color="auto" w:fill="D9D9D9" w:themeFill="background1" w:themeFillShade="D9"/>
            <w:vAlign w:val="center"/>
          </w:tcPr>
          <w:p w14:paraId="74DB2488" w14:textId="268C021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package distribution and management</w:t>
            </w:r>
          </w:p>
        </w:tc>
        <w:tc>
          <w:tcPr>
            <w:tcW w:w="1530" w:type="dxa"/>
            <w:shd w:val="clear" w:color="auto" w:fill="D9D9D9" w:themeFill="background1" w:themeFillShade="D9"/>
            <w:vAlign w:val="center"/>
          </w:tcPr>
          <w:p w14:paraId="161559F7" w14:textId="2F4B4F1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2020.11</w:t>
            </w:r>
          </w:p>
        </w:tc>
        <w:tc>
          <w:tcPr>
            <w:tcW w:w="3240" w:type="dxa"/>
            <w:shd w:val="clear" w:color="auto" w:fill="D9D9D9" w:themeFill="background1" w:themeFillShade="D9"/>
            <w:vAlign w:val="center"/>
          </w:tcPr>
          <w:p w14:paraId="5C6D2E72" w14:textId="1E2D24B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https://www.anaconda.com/</w:t>
            </w:r>
          </w:p>
        </w:tc>
      </w:tr>
      <w:tr w:rsidR="00A34468" w:rsidRPr="00C94DF9" w14:paraId="1B4D4613" w14:textId="77777777" w:rsidTr="00A34468">
        <w:tc>
          <w:tcPr>
            <w:tcW w:w="1885" w:type="dxa"/>
            <w:shd w:val="clear" w:color="auto" w:fill="D9D9D9" w:themeFill="background1" w:themeFillShade="D9"/>
            <w:vAlign w:val="center"/>
          </w:tcPr>
          <w:p w14:paraId="63B7EA85" w14:textId="48D2A93C"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GEOparse</w:t>
            </w:r>
            <w:proofErr w:type="spellEnd"/>
          </w:p>
        </w:tc>
        <w:tc>
          <w:tcPr>
            <w:tcW w:w="3060" w:type="dxa"/>
            <w:shd w:val="clear" w:color="auto" w:fill="D9D9D9" w:themeFill="background1" w:themeFillShade="D9"/>
            <w:vAlign w:val="center"/>
          </w:tcPr>
          <w:p w14:paraId="21ACDC97" w14:textId="64A740A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library to access Gene Expression Omnibus Database (GEO)</w:t>
            </w:r>
          </w:p>
        </w:tc>
        <w:tc>
          <w:tcPr>
            <w:tcW w:w="1530" w:type="dxa"/>
            <w:shd w:val="clear" w:color="auto" w:fill="D9D9D9" w:themeFill="background1" w:themeFillShade="D9"/>
            <w:vAlign w:val="center"/>
          </w:tcPr>
          <w:p w14:paraId="7F975263" w14:textId="324CD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2.0.3</w:t>
            </w:r>
          </w:p>
        </w:tc>
        <w:tc>
          <w:tcPr>
            <w:tcW w:w="3240" w:type="dxa"/>
            <w:shd w:val="clear" w:color="auto" w:fill="D9D9D9" w:themeFill="background1" w:themeFillShade="D9"/>
            <w:vAlign w:val="center"/>
          </w:tcPr>
          <w:p w14:paraId="26C98057" w14:textId="3434AD1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https://geoparse.readthedocs.io/en/latest/GEOparse.html</w:t>
            </w:r>
          </w:p>
        </w:tc>
      </w:tr>
      <w:tr w:rsidR="00A34468" w:rsidRPr="00C94DF9" w14:paraId="32610FCC" w14:textId="77777777" w:rsidTr="00A34468">
        <w:tc>
          <w:tcPr>
            <w:tcW w:w="1885" w:type="dxa"/>
            <w:shd w:val="clear" w:color="auto" w:fill="D9D9D9" w:themeFill="background1" w:themeFillShade="D9"/>
            <w:vAlign w:val="center"/>
          </w:tcPr>
          <w:p w14:paraId="5B89FD86" w14:textId="708538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Jupyter Notebook</w:t>
            </w:r>
          </w:p>
        </w:tc>
        <w:tc>
          <w:tcPr>
            <w:tcW w:w="3060" w:type="dxa"/>
            <w:shd w:val="clear" w:color="auto" w:fill="D9D9D9" w:themeFill="background1" w:themeFillShade="D9"/>
            <w:vAlign w:val="center"/>
          </w:tcPr>
          <w:p w14:paraId="57CFF1D1" w14:textId="23C91953"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Web-based environment for working with notebooks</w:t>
            </w:r>
          </w:p>
        </w:tc>
        <w:tc>
          <w:tcPr>
            <w:tcW w:w="1530" w:type="dxa"/>
            <w:shd w:val="clear" w:color="auto" w:fill="D9D9D9" w:themeFill="background1" w:themeFillShade="D9"/>
            <w:vAlign w:val="center"/>
          </w:tcPr>
          <w:p w14:paraId="5F7CCD98" w14:textId="2783BAF9" w:rsidR="00A34468" w:rsidRPr="00C94DF9" w:rsidRDefault="00BB7749" w:rsidP="0096752D">
            <w:pPr>
              <w:tabs>
                <w:tab w:val="left" w:pos="924"/>
              </w:tabs>
              <w:jc w:val="both"/>
              <w:rPr>
                <w:color w:val="000000" w:themeColor="text1"/>
                <w:sz w:val="20"/>
                <w:lang w:val="en-US" w:eastAsia="de-DE"/>
              </w:rPr>
            </w:pPr>
            <w:r w:rsidRPr="00C94DF9">
              <w:rPr>
                <w:color w:val="000000" w:themeColor="text1"/>
                <w:sz w:val="20"/>
                <w:lang w:val="en-US" w:eastAsia="de-DE"/>
              </w:rPr>
              <w:t>6.4.0</w:t>
            </w:r>
          </w:p>
        </w:tc>
        <w:tc>
          <w:tcPr>
            <w:tcW w:w="3240" w:type="dxa"/>
            <w:shd w:val="clear" w:color="auto" w:fill="D9D9D9" w:themeFill="background1" w:themeFillShade="D9"/>
            <w:vAlign w:val="center"/>
          </w:tcPr>
          <w:p w14:paraId="51DD505E" w14:textId="30EC39C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https://jupyter-notebook.readthedocs.io/en/stable/index.html</w:t>
            </w:r>
          </w:p>
        </w:tc>
      </w:tr>
      <w:tr w:rsidR="00A34468" w:rsidRPr="00C94DF9" w14:paraId="3D72554C" w14:textId="77777777" w:rsidTr="00A34468">
        <w:tc>
          <w:tcPr>
            <w:tcW w:w="1885" w:type="dxa"/>
            <w:shd w:val="clear" w:color="auto" w:fill="D9D9D9" w:themeFill="background1" w:themeFillShade="D9"/>
            <w:vAlign w:val="center"/>
          </w:tcPr>
          <w:p w14:paraId="4CB07629" w14:textId="681D45D8"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Matplotlib</w:t>
            </w:r>
          </w:p>
        </w:tc>
        <w:tc>
          <w:tcPr>
            <w:tcW w:w="3060" w:type="dxa"/>
            <w:shd w:val="clear" w:color="auto" w:fill="D9D9D9" w:themeFill="background1" w:themeFillShade="D9"/>
            <w:vAlign w:val="center"/>
          </w:tcPr>
          <w:p w14:paraId="28B1E4AD" w14:textId="009B32D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data visualization tool</w:t>
            </w:r>
          </w:p>
        </w:tc>
        <w:tc>
          <w:tcPr>
            <w:tcW w:w="1530" w:type="dxa"/>
            <w:shd w:val="clear" w:color="auto" w:fill="D9D9D9" w:themeFill="background1" w:themeFillShade="D9"/>
            <w:vAlign w:val="center"/>
          </w:tcPr>
          <w:p w14:paraId="4B9E9C43" w14:textId="5C474E9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3.4.2</w:t>
            </w:r>
          </w:p>
        </w:tc>
        <w:tc>
          <w:tcPr>
            <w:tcW w:w="3240" w:type="dxa"/>
            <w:shd w:val="clear" w:color="auto" w:fill="D9D9D9" w:themeFill="background1" w:themeFillShade="D9"/>
            <w:vAlign w:val="center"/>
          </w:tcPr>
          <w:p w14:paraId="32A6A0C4" w14:textId="0F73D3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https://matplotlib.org/</w:t>
            </w:r>
          </w:p>
        </w:tc>
      </w:tr>
      <w:tr w:rsidR="00A34468" w:rsidRPr="00C94DF9" w14:paraId="1CC01216" w14:textId="77777777" w:rsidTr="00A34468">
        <w:tc>
          <w:tcPr>
            <w:tcW w:w="1885" w:type="dxa"/>
            <w:shd w:val="clear" w:color="auto" w:fill="D9D9D9" w:themeFill="background1" w:themeFillShade="D9"/>
            <w:vAlign w:val="center"/>
          </w:tcPr>
          <w:p w14:paraId="6601BC87" w14:textId="2EF776D2"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Numpy</w:t>
            </w:r>
            <w:proofErr w:type="spellEnd"/>
          </w:p>
        </w:tc>
        <w:tc>
          <w:tcPr>
            <w:tcW w:w="3060" w:type="dxa"/>
            <w:shd w:val="clear" w:color="auto" w:fill="D9D9D9" w:themeFill="background1" w:themeFillShade="D9"/>
            <w:vAlign w:val="center"/>
          </w:tcPr>
          <w:p w14:paraId="6BAA81C6" w14:textId="4C4922E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Core package for scientific computing with Python.</w:t>
            </w:r>
          </w:p>
        </w:tc>
        <w:tc>
          <w:tcPr>
            <w:tcW w:w="1530" w:type="dxa"/>
            <w:shd w:val="clear" w:color="auto" w:fill="D9D9D9" w:themeFill="background1" w:themeFillShade="D9"/>
            <w:vAlign w:val="center"/>
          </w:tcPr>
          <w:p w14:paraId="07417701" w14:textId="16FCA40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1.20.3</w:t>
            </w:r>
          </w:p>
        </w:tc>
        <w:tc>
          <w:tcPr>
            <w:tcW w:w="3240" w:type="dxa"/>
            <w:shd w:val="clear" w:color="auto" w:fill="D9D9D9" w:themeFill="background1" w:themeFillShade="D9"/>
            <w:vAlign w:val="center"/>
          </w:tcPr>
          <w:p w14:paraId="265818E7" w14:textId="6964DA0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https://numpy.org/</w:t>
            </w:r>
          </w:p>
        </w:tc>
      </w:tr>
      <w:tr w:rsidR="00A34468" w:rsidRPr="00C94DF9" w14:paraId="4973DE8B" w14:textId="77777777" w:rsidTr="00A34468">
        <w:tc>
          <w:tcPr>
            <w:tcW w:w="1885" w:type="dxa"/>
            <w:shd w:val="clear" w:color="auto" w:fill="D9D9D9" w:themeFill="background1" w:themeFillShade="D9"/>
            <w:vAlign w:val="center"/>
          </w:tcPr>
          <w:p w14:paraId="376BF73E" w14:textId="01D65D4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Pandas</w:t>
            </w:r>
          </w:p>
        </w:tc>
        <w:tc>
          <w:tcPr>
            <w:tcW w:w="3060" w:type="dxa"/>
            <w:shd w:val="clear" w:color="auto" w:fill="D9D9D9" w:themeFill="background1" w:themeFillShade="D9"/>
            <w:vAlign w:val="center"/>
          </w:tcPr>
          <w:p w14:paraId="43F8C763" w14:textId="4AB66DC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tabular data structures</w:t>
            </w:r>
          </w:p>
        </w:tc>
        <w:tc>
          <w:tcPr>
            <w:tcW w:w="1530" w:type="dxa"/>
            <w:shd w:val="clear" w:color="auto" w:fill="D9D9D9" w:themeFill="background1" w:themeFillShade="D9"/>
            <w:vAlign w:val="center"/>
          </w:tcPr>
          <w:p w14:paraId="3A05EDD8" w14:textId="595AAA0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1.3.2</w:t>
            </w:r>
          </w:p>
        </w:tc>
        <w:tc>
          <w:tcPr>
            <w:tcW w:w="3240" w:type="dxa"/>
            <w:shd w:val="clear" w:color="auto" w:fill="D9D9D9" w:themeFill="background1" w:themeFillShade="D9"/>
            <w:vAlign w:val="center"/>
          </w:tcPr>
          <w:p w14:paraId="6ECCFF87" w14:textId="32998A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https://pandas.pydata.org/docs/index.html#</w:t>
            </w:r>
          </w:p>
        </w:tc>
      </w:tr>
      <w:tr w:rsidR="00A34468" w:rsidRPr="00C94DF9" w14:paraId="6AE37030" w14:textId="77777777" w:rsidTr="005961F3">
        <w:tc>
          <w:tcPr>
            <w:tcW w:w="1885" w:type="dxa"/>
            <w:shd w:val="clear" w:color="auto" w:fill="D9D9D9" w:themeFill="background1" w:themeFillShade="D9"/>
            <w:vAlign w:val="center"/>
          </w:tcPr>
          <w:p w14:paraId="25B1616F" w14:textId="65DEDEE6"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Biopython</w:t>
            </w:r>
            <w:proofErr w:type="spellEnd"/>
          </w:p>
        </w:tc>
        <w:tc>
          <w:tcPr>
            <w:tcW w:w="3060" w:type="dxa"/>
            <w:shd w:val="clear" w:color="auto" w:fill="D9D9D9" w:themeFill="background1" w:themeFillShade="D9"/>
            <w:vAlign w:val="center"/>
          </w:tcPr>
          <w:p w14:paraId="20F3B831" w14:textId="62BD4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biological computation written in Python</w:t>
            </w:r>
          </w:p>
        </w:tc>
        <w:tc>
          <w:tcPr>
            <w:tcW w:w="1530" w:type="dxa"/>
            <w:shd w:val="clear" w:color="auto" w:fill="D9D9D9" w:themeFill="background1" w:themeFillShade="D9"/>
            <w:vAlign w:val="center"/>
          </w:tcPr>
          <w:p w14:paraId="40EDF39C" w14:textId="2D381FD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1.78</w:t>
            </w:r>
          </w:p>
        </w:tc>
        <w:tc>
          <w:tcPr>
            <w:tcW w:w="3240" w:type="dxa"/>
            <w:shd w:val="clear" w:color="auto" w:fill="D9D9D9" w:themeFill="background1" w:themeFillShade="D9"/>
            <w:vAlign w:val="center"/>
          </w:tcPr>
          <w:p w14:paraId="4E5696C9" w14:textId="16DA2E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https://biopython.org/</w:t>
            </w:r>
          </w:p>
        </w:tc>
      </w:tr>
      <w:tr w:rsidR="005961F3" w:rsidRPr="00C94DF9" w14:paraId="428CCBC4" w14:textId="77777777" w:rsidTr="005961F3">
        <w:tc>
          <w:tcPr>
            <w:tcW w:w="1885" w:type="dxa"/>
            <w:shd w:val="clear" w:color="auto" w:fill="D9D9D9" w:themeFill="background1" w:themeFillShade="D9"/>
            <w:vAlign w:val="center"/>
          </w:tcPr>
          <w:p w14:paraId="0C6CCC92" w14:textId="2B13317F"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Java</w:t>
            </w:r>
            <w:r w:rsidR="00B177A5">
              <w:rPr>
                <w:color w:val="000000" w:themeColor="text1"/>
                <w:sz w:val="20"/>
                <w:lang w:val="en-US" w:eastAsia="de-DE"/>
              </w:rPr>
              <w:t xml:space="preserve"> DK</w:t>
            </w:r>
          </w:p>
        </w:tc>
        <w:tc>
          <w:tcPr>
            <w:tcW w:w="3060" w:type="dxa"/>
            <w:shd w:val="clear" w:color="auto" w:fill="D9D9D9" w:themeFill="background1" w:themeFillShade="D9"/>
            <w:vAlign w:val="center"/>
          </w:tcPr>
          <w:p w14:paraId="44F0B589" w14:textId="3B1DD120"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The JDK is a development environment for building applications using the Java programming language.</w:t>
            </w:r>
          </w:p>
        </w:tc>
        <w:tc>
          <w:tcPr>
            <w:tcW w:w="1530" w:type="dxa"/>
            <w:shd w:val="clear" w:color="auto" w:fill="D9D9D9" w:themeFill="background1" w:themeFillShade="D9"/>
            <w:vAlign w:val="center"/>
          </w:tcPr>
          <w:p w14:paraId="617120F5" w14:textId="6826597A"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17.0</w:t>
            </w:r>
          </w:p>
        </w:tc>
        <w:tc>
          <w:tcPr>
            <w:tcW w:w="3240" w:type="dxa"/>
            <w:shd w:val="clear" w:color="auto" w:fill="D9D9D9" w:themeFill="background1" w:themeFillShade="D9"/>
            <w:vAlign w:val="center"/>
          </w:tcPr>
          <w:p w14:paraId="4C0A4F30" w14:textId="57EE045E"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https://www.oracle.com/java/</w:t>
            </w:r>
          </w:p>
        </w:tc>
      </w:tr>
      <w:tr w:rsidR="005961F3" w:rsidRPr="00C94DF9" w14:paraId="1F2AABEE" w14:textId="77777777" w:rsidTr="009A7F07">
        <w:tc>
          <w:tcPr>
            <w:tcW w:w="1885" w:type="dxa"/>
            <w:shd w:val="clear" w:color="auto" w:fill="D9D9D9" w:themeFill="background1" w:themeFillShade="D9"/>
            <w:vAlign w:val="center"/>
          </w:tcPr>
          <w:p w14:paraId="273555B9" w14:textId="394738EB"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 xml:space="preserve">Apache </w:t>
            </w:r>
            <w:proofErr w:type="spellStart"/>
            <w:r>
              <w:rPr>
                <w:color w:val="000000" w:themeColor="text1"/>
                <w:sz w:val="20"/>
                <w:lang w:val="en-US" w:eastAsia="de-DE"/>
              </w:rPr>
              <w:t>TomCat</w:t>
            </w:r>
            <w:proofErr w:type="spellEnd"/>
          </w:p>
        </w:tc>
        <w:tc>
          <w:tcPr>
            <w:tcW w:w="3060" w:type="dxa"/>
            <w:shd w:val="clear" w:color="auto" w:fill="D9D9D9" w:themeFill="background1" w:themeFillShade="D9"/>
            <w:vAlign w:val="center"/>
          </w:tcPr>
          <w:p w14:paraId="442660DD" w14:textId="28433D0D"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Apache Tomcat software powers numerous large-scale, mission-critical web applications</w:t>
            </w:r>
            <w:r>
              <w:rPr>
                <w:color w:val="000000" w:themeColor="text1"/>
                <w:sz w:val="20"/>
                <w:lang w:val="en-US" w:eastAsia="de-DE"/>
              </w:rPr>
              <w:t>.</w:t>
            </w:r>
          </w:p>
        </w:tc>
        <w:tc>
          <w:tcPr>
            <w:tcW w:w="1530" w:type="dxa"/>
            <w:shd w:val="clear" w:color="auto" w:fill="D9D9D9" w:themeFill="background1" w:themeFillShade="D9"/>
            <w:vAlign w:val="center"/>
          </w:tcPr>
          <w:p w14:paraId="0F5EE324" w14:textId="3C5F6A53"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8.5.7</w:t>
            </w:r>
            <w:r w:rsidR="00C33EE7">
              <w:rPr>
                <w:color w:val="000000" w:themeColor="text1"/>
                <w:sz w:val="20"/>
                <w:lang w:val="en-US" w:eastAsia="de-DE"/>
              </w:rPr>
              <w:t>8</w:t>
            </w:r>
          </w:p>
        </w:tc>
        <w:tc>
          <w:tcPr>
            <w:tcW w:w="3240" w:type="dxa"/>
            <w:shd w:val="clear" w:color="auto" w:fill="D9D9D9" w:themeFill="background1" w:themeFillShade="D9"/>
            <w:vAlign w:val="center"/>
          </w:tcPr>
          <w:p w14:paraId="463CA249" w14:textId="314BE80B"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https://tomcat.apache.org/</w:t>
            </w:r>
          </w:p>
        </w:tc>
      </w:tr>
      <w:tr w:rsidR="009A7F07" w:rsidRPr="00C94DF9" w14:paraId="75402D3D" w14:textId="77777777" w:rsidTr="009A7F07">
        <w:tc>
          <w:tcPr>
            <w:tcW w:w="1885" w:type="dxa"/>
            <w:shd w:val="clear" w:color="auto" w:fill="D9D9D9" w:themeFill="background1" w:themeFillShade="D9"/>
            <w:vAlign w:val="center"/>
          </w:tcPr>
          <w:p w14:paraId="4CE0B12B" w14:textId="51CB4A70" w:rsidR="009A7F07" w:rsidRDefault="009A7F07" w:rsidP="0096752D">
            <w:pPr>
              <w:tabs>
                <w:tab w:val="left" w:pos="924"/>
              </w:tabs>
              <w:jc w:val="both"/>
              <w:rPr>
                <w:color w:val="000000" w:themeColor="text1"/>
                <w:sz w:val="20"/>
                <w:lang w:val="en-US" w:eastAsia="de-DE"/>
              </w:rPr>
            </w:pPr>
            <w:r>
              <w:rPr>
                <w:color w:val="000000" w:themeColor="text1"/>
                <w:sz w:val="20"/>
                <w:lang w:val="en-US" w:eastAsia="de-DE"/>
              </w:rPr>
              <w:t xml:space="preserve">R </w:t>
            </w:r>
          </w:p>
        </w:tc>
        <w:tc>
          <w:tcPr>
            <w:tcW w:w="3060" w:type="dxa"/>
            <w:shd w:val="clear" w:color="auto" w:fill="D9D9D9" w:themeFill="background1" w:themeFillShade="D9"/>
            <w:vAlign w:val="center"/>
          </w:tcPr>
          <w:p w14:paraId="62F9A6FF" w14:textId="1794938D" w:rsidR="009A7F07" w:rsidRPr="00B177A5" w:rsidRDefault="009A7F07" w:rsidP="0096752D">
            <w:pPr>
              <w:tabs>
                <w:tab w:val="left" w:pos="924"/>
              </w:tabs>
              <w:jc w:val="both"/>
              <w:rPr>
                <w:color w:val="000000" w:themeColor="text1"/>
                <w:sz w:val="20"/>
                <w:lang w:val="en-US" w:eastAsia="de-DE"/>
              </w:rPr>
            </w:pPr>
            <w:r w:rsidRPr="009A7F07">
              <w:rPr>
                <w:color w:val="000000" w:themeColor="text1"/>
                <w:sz w:val="20"/>
                <w:lang w:val="en-US" w:eastAsia="de-DE"/>
              </w:rPr>
              <w:t>R is a system for statistical computation and graphics. It consists of a language plus a run-time environment with graphics, a debugger, access to certain system functions, and the ability to run programs stored in script files.</w:t>
            </w:r>
          </w:p>
        </w:tc>
        <w:tc>
          <w:tcPr>
            <w:tcW w:w="1530" w:type="dxa"/>
            <w:shd w:val="clear" w:color="auto" w:fill="D9D9D9" w:themeFill="background1" w:themeFillShade="D9"/>
            <w:vAlign w:val="center"/>
          </w:tcPr>
          <w:p w14:paraId="1E885F74" w14:textId="7BCD4EE2" w:rsidR="009A7F07" w:rsidRDefault="009A7F07" w:rsidP="0096752D">
            <w:pPr>
              <w:tabs>
                <w:tab w:val="left" w:pos="924"/>
              </w:tabs>
              <w:jc w:val="both"/>
              <w:rPr>
                <w:color w:val="000000" w:themeColor="text1"/>
                <w:sz w:val="20"/>
                <w:lang w:val="en-US" w:eastAsia="de-DE"/>
              </w:rPr>
            </w:pPr>
            <w:r>
              <w:rPr>
                <w:color w:val="000000" w:themeColor="text1"/>
                <w:sz w:val="20"/>
                <w:lang w:val="en-US" w:eastAsia="de-DE"/>
              </w:rPr>
              <w:t>4.1.2</w:t>
            </w:r>
          </w:p>
        </w:tc>
        <w:tc>
          <w:tcPr>
            <w:tcW w:w="3240" w:type="dxa"/>
            <w:shd w:val="clear" w:color="auto" w:fill="D9D9D9" w:themeFill="background1" w:themeFillShade="D9"/>
            <w:vAlign w:val="center"/>
          </w:tcPr>
          <w:p w14:paraId="70C29E4F" w14:textId="7CE25C5B" w:rsidR="009A7F07" w:rsidRPr="00B177A5" w:rsidRDefault="009A7F07" w:rsidP="0096752D">
            <w:pPr>
              <w:tabs>
                <w:tab w:val="left" w:pos="924"/>
              </w:tabs>
              <w:jc w:val="both"/>
              <w:rPr>
                <w:color w:val="000000" w:themeColor="text1"/>
                <w:sz w:val="20"/>
                <w:lang w:val="en-US" w:eastAsia="de-DE"/>
              </w:rPr>
            </w:pPr>
            <w:r w:rsidRPr="009A7F07">
              <w:rPr>
                <w:color w:val="000000" w:themeColor="text1"/>
                <w:sz w:val="20"/>
                <w:lang w:val="en-US" w:eastAsia="de-DE"/>
              </w:rPr>
              <w:t>https://cran.r-project.org/bin/windows/base/</w:t>
            </w:r>
          </w:p>
        </w:tc>
      </w:tr>
      <w:tr w:rsidR="009A7F07" w:rsidRPr="00C94DF9" w14:paraId="273DDD4D" w14:textId="77777777" w:rsidTr="00182F01">
        <w:tc>
          <w:tcPr>
            <w:tcW w:w="1885" w:type="dxa"/>
            <w:shd w:val="clear" w:color="auto" w:fill="D9D9D9" w:themeFill="background1" w:themeFillShade="D9"/>
            <w:vAlign w:val="center"/>
          </w:tcPr>
          <w:p w14:paraId="0A593D95" w14:textId="10D59B6B" w:rsidR="009A7F07" w:rsidRDefault="009A7F07" w:rsidP="0096752D">
            <w:pPr>
              <w:tabs>
                <w:tab w:val="left" w:pos="924"/>
              </w:tabs>
              <w:jc w:val="both"/>
              <w:rPr>
                <w:color w:val="000000" w:themeColor="text1"/>
                <w:sz w:val="20"/>
                <w:lang w:val="en-US" w:eastAsia="de-DE"/>
              </w:rPr>
            </w:pPr>
            <w:r>
              <w:rPr>
                <w:color w:val="000000" w:themeColor="text1"/>
                <w:sz w:val="20"/>
                <w:lang w:val="en-US" w:eastAsia="de-DE"/>
              </w:rPr>
              <w:t>R Studio</w:t>
            </w:r>
          </w:p>
        </w:tc>
        <w:tc>
          <w:tcPr>
            <w:tcW w:w="3060" w:type="dxa"/>
            <w:shd w:val="clear" w:color="auto" w:fill="D9D9D9" w:themeFill="background1" w:themeFillShade="D9"/>
            <w:vAlign w:val="center"/>
          </w:tcPr>
          <w:p w14:paraId="1C9C2D29" w14:textId="26A6D6DE" w:rsidR="009A7F07" w:rsidRPr="00B177A5" w:rsidRDefault="009A7F07" w:rsidP="0096752D">
            <w:pPr>
              <w:tabs>
                <w:tab w:val="left" w:pos="924"/>
              </w:tabs>
              <w:jc w:val="both"/>
              <w:rPr>
                <w:color w:val="000000" w:themeColor="text1"/>
                <w:sz w:val="20"/>
                <w:lang w:val="en-US" w:eastAsia="de-DE"/>
              </w:rPr>
            </w:pPr>
            <w:r>
              <w:rPr>
                <w:color w:val="000000" w:themeColor="text1"/>
                <w:sz w:val="20"/>
                <w:lang w:val="en-US" w:eastAsia="de-DE"/>
              </w:rPr>
              <w:t>IDE for R</w:t>
            </w:r>
          </w:p>
        </w:tc>
        <w:tc>
          <w:tcPr>
            <w:tcW w:w="1530" w:type="dxa"/>
            <w:shd w:val="clear" w:color="auto" w:fill="D9D9D9" w:themeFill="background1" w:themeFillShade="D9"/>
            <w:vAlign w:val="center"/>
          </w:tcPr>
          <w:p w14:paraId="2E7D41EE" w14:textId="3A776607" w:rsidR="009A7F07" w:rsidRDefault="009A7F07" w:rsidP="0096752D">
            <w:pPr>
              <w:tabs>
                <w:tab w:val="left" w:pos="924"/>
              </w:tabs>
              <w:jc w:val="both"/>
              <w:rPr>
                <w:color w:val="000000" w:themeColor="text1"/>
                <w:sz w:val="20"/>
                <w:lang w:val="en-US" w:eastAsia="de-DE"/>
              </w:rPr>
            </w:pPr>
            <w:r w:rsidRPr="009A7F07">
              <w:rPr>
                <w:color w:val="000000" w:themeColor="text1"/>
                <w:sz w:val="20"/>
                <w:lang w:val="en-US" w:eastAsia="de-DE"/>
              </w:rPr>
              <w:t>2021.09.2-382</w:t>
            </w:r>
          </w:p>
        </w:tc>
        <w:tc>
          <w:tcPr>
            <w:tcW w:w="3240" w:type="dxa"/>
            <w:shd w:val="clear" w:color="auto" w:fill="D9D9D9" w:themeFill="background1" w:themeFillShade="D9"/>
            <w:vAlign w:val="center"/>
          </w:tcPr>
          <w:p w14:paraId="16571E9B" w14:textId="69ACBD3D" w:rsidR="009A7F07" w:rsidRPr="00B177A5" w:rsidRDefault="009A7F07" w:rsidP="0096752D">
            <w:pPr>
              <w:tabs>
                <w:tab w:val="left" w:pos="924"/>
              </w:tabs>
              <w:jc w:val="both"/>
              <w:rPr>
                <w:color w:val="000000" w:themeColor="text1"/>
                <w:sz w:val="20"/>
                <w:lang w:val="en-US" w:eastAsia="de-DE"/>
              </w:rPr>
            </w:pPr>
            <w:r w:rsidRPr="009A7F07">
              <w:rPr>
                <w:color w:val="000000" w:themeColor="text1"/>
                <w:sz w:val="20"/>
                <w:lang w:val="en-US" w:eastAsia="de-DE"/>
              </w:rPr>
              <w:t>https://www.rstudio.com/products/rstudio/download/</w:t>
            </w:r>
          </w:p>
        </w:tc>
      </w:tr>
      <w:tr w:rsidR="00182F01" w:rsidRPr="00C94DF9" w14:paraId="62399C2E" w14:textId="77777777" w:rsidTr="00182F01">
        <w:tc>
          <w:tcPr>
            <w:tcW w:w="1885" w:type="dxa"/>
            <w:shd w:val="clear" w:color="auto" w:fill="D9D9D9" w:themeFill="background1" w:themeFillShade="D9"/>
            <w:vAlign w:val="center"/>
          </w:tcPr>
          <w:p w14:paraId="14FB0B91" w14:textId="0C8A9F76" w:rsidR="00182F01" w:rsidRDefault="00182F01" w:rsidP="0096752D">
            <w:pPr>
              <w:tabs>
                <w:tab w:val="left" w:pos="924"/>
              </w:tabs>
              <w:jc w:val="both"/>
              <w:rPr>
                <w:color w:val="000000" w:themeColor="text1"/>
                <w:sz w:val="20"/>
                <w:lang w:val="en-US" w:eastAsia="de-DE"/>
              </w:rPr>
            </w:pPr>
            <w:r>
              <w:rPr>
                <w:color w:val="000000" w:themeColor="text1"/>
                <w:sz w:val="20"/>
                <w:lang w:val="en-US" w:eastAsia="de-DE"/>
              </w:rPr>
              <w:t>FortiClient</w:t>
            </w:r>
          </w:p>
        </w:tc>
        <w:tc>
          <w:tcPr>
            <w:tcW w:w="3060" w:type="dxa"/>
            <w:shd w:val="clear" w:color="auto" w:fill="D9D9D9" w:themeFill="background1" w:themeFillShade="D9"/>
            <w:vAlign w:val="center"/>
          </w:tcPr>
          <w:p w14:paraId="7DF78174" w14:textId="61408E6D" w:rsidR="00182F01" w:rsidRDefault="00C33EE7" w:rsidP="0096752D">
            <w:pPr>
              <w:tabs>
                <w:tab w:val="left" w:pos="924"/>
              </w:tabs>
              <w:jc w:val="both"/>
              <w:rPr>
                <w:color w:val="000000" w:themeColor="text1"/>
                <w:sz w:val="20"/>
                <w:lang w:val="en-US" w:eastAsia="de-DE"/>
              </w:rPr>
            </w:pPr>
            <w:r>
              <w:rPr>
                <w:color w:val="000000" w:themeColor="text1"/>
                <w:sz w:val="20"/>
                <w:lang w:val="en-US" w:eastAsia="de-DE"/>
              </w:rPr>
              <w:t>VPN to access servers from the university of Kiel.</w:t>
            </w:r>
          </w:p>
        </w:tc>
        <w:tc>
          <w:tcPr>
            <w:tcW w:w="1530" w:type="dxa"/>
            <w:shd w:val="clear" w:color="auto" w:fill="D9D9D9" w:themeFill="background1" w:themeFillShade="D9"/>
            <w:vAlign w:val="center"/>
          </w:tcPr>
          <w:p w14:paraId="1B2E3FCC" w14:textId="3096DECA" w:rsidR="00182F01" w:rsidRPr="009A7F07" w:rsidRDefault="00C33EE7" w:rsidP="0096752D">
            <w:pPr>
              <w:tabs>
                <w:tab w:val="left" w:pos="924"/>
              </w:tabs>
              <w:jc w:val="both"/>
              <w:rPr>
                <w:color w:val="000000" w:themeColor="text1"/>
                <w:sz w:val="20"/>
                <w:lang w:val="en-US" w:eastAsia="de-DE"/>
              </w:rPr>
            </w:pPr>
            <w:r>
              <w:rPr>
                <w:color w:val="000000" w:themeColor="text1"/>
                <w:sz w:val="20"/>
                <w:lang w:val="en-US" w:eastAsia="de-DE"/>
              </w:rPr>
              <w:t>7.05</w:t>
            </w:r>
          </w:p>
        </w:tc>
        <w:tc>
          <w:tcPr>
            <w:tcW w:w="3240" w:type="dxa"/>
            <w:shd w:val="clear" w:color="auto" w:fill="D9D9D9" w:themeFill="background1" w:themeFillShade="D9"/>
            <w:vAlign w:val="center"/>
          </w:tcPr>
          <w:p w14:paraId="585223F0" w14:textId="3286EE0C" w:rsidR="00182F01" w:rsidRPr="009A7F07" w:rsidRDefault="00C33EE7" w:rsidP="0096752D">
            <w:pPr>
              <w:tabs>
                <w:tab w:val="left" w:pos="924"/>
              </w:tabs>
              <w:jc w:val="both"/>
              <w:rPr>
                <w:color w:val="000000" w:themeColor="text1"/>
                <w:sz w:val="20"/>
                <w:lang w:val="en-US" w:eastAsia="de-DE"/>
              </w:rPr>
            </w:pPr>
            <w:r w:rsidRPr="00C33EE7">
              <w:rPr>
                <w:color w:val="000000" w:themeColor="text1"/>
                <w:sz w:val="20"/>
                <w:lang w:val="en-US" w:eastAsia="de-DE"/>
              </w:rPr>
              <w:t>https://www.rz.uni-kiel.de/de/tipps/vpn/Windows/index.html</w:t>
            </w:r>
          </w:p>
        </w:tc>
      </w:tr>
      <w:tr w:rsidR="00182F01" w:rsidRPr="00C94DF9" w14:paraId="39AEE4FA" w14:textId="77777777" w:rsidTr="00A34468">
        <w:tc>
          <w:tcPr>
            <w:tcW w:w="1885" w:type="dxa"/>
            <w:tcBorders>
              <w:bottom w:val="single" w:sz="4" w:space="0" w:color="000000" w:themeColor="text1"/>
            </w:tcBorders>
            <w:shd w:val="clear" w:color="auto" w:fill="D9D9D9" w:themeFill="background1" w:themeFillShade="D9"/>
            <w:vAlign w:val="center"/>
          </w:tcPr>
          <w:p w14:paraId="536D451E" w14:textId="1E999430" w:rsidR="00182F01" w:rsidRDefault="00182F01" w:rsidP="0096752D">
            <w:pPr>
              <w:tabs>
                <w:tab w:val="left" w:pos="924"/>
              </w:tabs>
              <w:jc w:val="both"/>
              <w:rPr>
                <w:color w:val="000000" w:themeColor="text1"/>
                <w:sz w:val="20"/>
                <w:lang w:val="en-US" w:eastAsia="de-DE"/>
              </w:rPr>
            </w:pPr>
            <w:r>
              <w:rPr>
                <w:color w:val="000000" w:themeColor="text1"/>
                <w:sz w:val="20"/>
                <w:lang w:val="en-US" w:eastAsia="de-DE"/>
              </w:rPr>
              <w:t>FileZilla</w:t>
            </w:r>
          </w:p>
        </w:tc>
        <w:tc>
          <w:tcPr>
            <w:tcW w:w="3060" w:type="dxa"/>
            <w:tcBorders>
              <w:bottom w:val="single" w:sz="4" w:space="0" w:color="000000" w:themeColor="text1"/>
            </w:tcBorders>
            <w:shd w:val="clear" w:color="auto" w:fill="D9D9D9" w:themeFill="background1" w:themeFillShade="D9"/>
            <w:vAlign w:val="center"/>
          </w:tcPr>
          <w:p w14:paraId="220181A4" w14:textId="74C33125" w:rsidR="00182F01" w:rsidRDefault="00C33EE7" w:rsidP="0096752D">
            <w:pPr>
              <w:tabs>
                <w:tab w:val="left" w:pos="924"/>
              </w:tabs>
              <w:jc w:val="both"/>
              <w:rPr>
                <w:color w:val="000000" w:themeColor="text1"/>
                <w:sz w:val="20"/>
                <w:lang w:val="en-US" w:eastAsia="de-DE"/>
              </w:rPr>
            </w:pPr>
            <w:r>
              <w:rPr>
                <w:color w:val="000000" w:themeColor="text1"/>
                <w:sz w:val="20"/>
                <w:lang w:val="en-US" w:eastAsia="de-DE"/>
              </w:rPr>
              <w:t>FileZilla is an</w:t>
            </w:r>
            <w:r w:rsidRPr="00C33EE7">
              <w:rPr>
                <w:color w:val="000000" w:themeColor="text1"/>
                <w:sz w:val="20"/>
                <w:lang w:val="en-US" w:eastAsia="de-DE"/>
              </w:rPr>
              <w:t xml:space="preserve"> FTP Client</w:t>
            </w:r>
            <w:r>
              <w:rPr>
                <w:color w:val="000000" w:themeColor="text1"/>
                <w:sz w:val="20"/>
                <w:lang w:val="en-US" w:eastAsia="de-DE"/>
              </w:rPr>
              <w:t>. This is a</w:t>
            </w:r>
            <w:r w:rsidRPr="00C33EE7">
              <w:rPr>
                <w:color w:val="000000" w:themeColor="text1"/>
                <w:sz w:val="20"/>
                <w:lang w:val="en-US" w:eastAsia="de-DE"/>
              </w:rPr>
              <w:t xml:space="preserve"> program designed to transfer files between </w:t>
            </w:r>
            <w:proofErr w:type="spellStart"/>
            <w:r w:rsidRPr="00C33EE7">
              <w:rPr>
                <w:color w:val="000000" w:themeColor="text1"/>
                <w:sz w:val="20"/>
                <w:lang w:val="en-US" w:eastAsia="de-DE"/>
              </w:rPr>
              <w:t>between</w:t>
            </w:r>
            <w:proofErr w:type="spellEnd"/>
            <w:r w:rsidRPr="00C33EE7">
              <w:rPr>
                <w:color w:val="000000" w:themeColor="text1"/>
                <w:sz w:val="20"/>
                <w:lang w:val="en-US" w:eastAsia="de-DE"/>
              </w:rPr>
              <w:t xml:space="preserve"> a client and a server over the internet or any other TCP/IP network</w:t>
            </w:r>
            <w:r>
              <w:rPr>
                <w:color w:val="000000" w:themeColor="text1"/>
                <w:sz w:val="20"/>
                <w:lang w:val="en-US" w:eastAsia="de-DE"/>
              </w:rPr>
              <w:t>.</w:t>
            </w:r>
          </w:p>
        </w:tc>
        <w:tc>
          <w:tcPr>
            <w:tcW w:w="1530" w:type="dxa"/>
            <w:tcBorders>
              <w:bottom w:val="single" w:sz="4" w:space="0" w:color="000000" w:themeColor="text1"/>
            </w:tcBorders>
            <w:shd w:val="clear" w:color="auto" w:fill="D9D9D9" w:themeFill="background1" w:themeFillShade="D9"/>
            <w:vAlign w:val="center"/>
          </w:tcPr>
          <w:p w14:paraId="2ED74014" w14:textId="65D7A3FC" w:rsidR="00182F01" w:rsidRPr="009A7F07" w:rsidRDefault="00C33EE7" w:rsidP="0096752D">
            <w:pPr>
              <w:tabs>
                <w:tab w:val="left" w:pos="924"/>
              </w:tabs>
              <w:jc w:val="both"/>
              <w:rPr>
                <w:color w:val="000000" w:themeColor="text1"/>
                <w:sz w:val="20"/>
                <w:lang w:val="en-US" w:eastAsia="de-DE"/>
              </w:rPr>
            </w:pPr>
            <w:r>
              <w:rPr>
                <w:color w:val="000000" w:themeColor="text1"/>
                <w:sz w:val="20"/>
                <w:lang w:val="en-US" w:eastAsia="de-DE"/>
              </w:rPr>
              <w:t>3.59.0</w:t>
            </w:r>
          </w:p>
        </w:tc>
        <w:tc>
          <w:tcPr>
            <w:tcW w:w="3240" w:type="dxa"/>
            <w:tcBorders>
              <w:bottom w:val="single" w:sz="4" w:space="0" w:color="000000" w:themeColor="text1"/>
            </w:tcBorders>
            <w:shd w:val="clear" w:color="auto" w:fill="D9D9D9" w:themeFill="background1" w:themeFillShade="D9"/>
            <w:vAlign w:val="center"/>
          </w:tcPr>
          <w:p w14:paraId="12C20E65" w14:textId="3BB621AF" w:rsidR="00182F01" w:rsidRPr="009A7F07" w:rsidRDefault="00C33EE7" w:rsidP="0096752D">
            <w:pPr>
              <w:tabs>
                <w:tab w:val="left" w:pos="924"/>
              </w:tabs>
              <w:jc w:val="both"/>
              <w:rPr>
                <w:color w:val="000000" w:themeColor="text1"/>
                <w:sz w:val="20"/>
                <w:lang w:val="en-US" w:eastAsia="de-DE"/>
              </w:rPr>
            </w:pPr>
            <w:r w:rsidRPr="00C33EE7">
              <w:rPr>
                <w:color w:val="000000" w:themeColor="text1"/>
                <w:sz w:val="20"/>
                <w:lang w:val="en-US" w:eastAsia="de-DE"/>
              </w:rPr>
              <w:t>https://filezilla-project.org/</w:t>
            </w:r>
          </w:p>
        </w:tc>
      </w:tr>
    </w:tbl>
    <w:p w14:paraId="249D9DFF" w14:textId="18E05A86" w:rsidR="006878FD" w:rsidRPr="00C94DF9" w:rsidRDefault="00B9055B" w:rsidP="007F5EEB">
      <w:pPr>
        <w:pStyle w:val="Heading2"/>
      </w:pPr>
      <w:bookmarkStart w:id="14" w:name="_Toc108446455"/>
      <w:bookmarkEnd w:id="12"/>
      <w:r w:rsidRPr="00C94DF9">
        <w:t>Security details</w:t>
      </w:r>
      <w:bookmarkEnd w:id="14"/>
    </w:p>
    <w:p w14:paraId="7F128B9C" w14:textId="325DA0D4" w:rsidR="007F5EEB" w:rsidRDefault="004862EA" w:rsidP="0096752D">
      <w:pPr>
        <w:tabs>
          <w:tab w:val="left" w:pos="924"/>
        </w:tabs>
        <w:jc w:val="both"/>
        <w:rPr>
          <w:color w:val="000000" w:themeColor="text1"/>
          <w:lang w:val="en-US" w:eastAsia="de-DE"/>
        </w:rPr>
      </w:pPr>
      <w:r w:rsidRPr="00C94DF9">
        <w:rPr>
          <w:color w:val="000000" w:themeColor="text1"/>
          <w:lang w:val="en-US" w:eastAsia="de-DE"/>
        </w:rPr>
        <w:t>N/A</w:t>
      </w:r>
    </w:p>
    <w:p w14:paraId="290D3AB1" w14:textId="5ED50FED" w:rsidR="006878FD" w:rsidRPr="007F5EEB" w:rsidRDefault="00C2264D" w:rsidP="007F5EEB">
      <w:pPr>
        <w:pStyle w:val="Heading2"/>
      </w:pPr>
      <w:bookmarkStart w:id="15" w:name="_Toc108446456"/>
      <w:r w:rsidRPr="007F5EEB">
        <w:lastRenderedPageBreak/>
        <w:t>Method procedure</w:t>
      </w:r>
      <w:bookmarkEnd w:id="15"/>
    </w:p>
    <w:p w14:paraId="7B916480" w14:textId="4277A9AD" w:rsidR="006878FD" w:rsidRPr="00C94DF9" w:rsidRDefault="00C2264D" w:rsidP="00FE4689">
      <w:pPr>
        <w:pStyle w:val="Heading3"/>
      </w:pPr>
      <w:bookmarkStart w:id="16" w:name="_Toc108446457"/>
      <w:r w:rsidRPr="00C94DF9">
        <w:t>General Notes</w:t>
      </w:r>
      <w:bookmarkEnd w:id="16"/>
    </w:p>
    <w:p w14:paraId="03B522ED" w14:textId="4A8ABABB" w:rsidR="001D7052" w:rsidRPr="00C94DF9" w:rsidRDefault="001D7052" w:rsidP="0096752D">
      <w:pPr>
        <w:jc w:val="both"/>
        <w:rPr>
          <w:lang w:val="en-US"/>
        </w:rPr>
      </w:pPr>
      <w:r w:rsidRPr="00C94DF9">
        <w:rPr>
          <w:lang w:val="en-US"/>
        </w:rPr>
        <w:t xml:space="preserve">This documentation describes the general procedure on how to update the database </w:t>
      </w:r>
      <w:proofErr w:type="spellStart"/>
      <w:r w:rsidRPr="00C94DF9">
        <w:rPr>
          <w:lang w:val="en-US"/>
        </w:rPr>
        <w:t>WormExp</w:t>
      </w:r>
      <w:proofErr w:type="spellEnd"/>
      <w:r w:rsidRPr="00C94DF9">
        <w:rPr>
          <w:lang w:val="en-US"/>
        </w:rPr>
        <w:t xml:space="preserve">. </w:t>
      </w:r>
      <w:r w:rsidR="00BB7749" w:rsidRPr="00C94DF9">
        <w:rPr>
          <w:lang w:val="en-US"/>
        </w:rPr>
        <w:t xml:space="preserve">The scripts and procedures used here were based on a Python (version 3.8.11) script in a virtual environment managed by anaconda (version 2020.11). The virtual environment contained several additional libraries: </w:t>
      </w:r>
      <w:proofErr w:type="spellStart"/>
      <w:r w:rsidR="00BB7749" w:rsidRPr="00C94DF9">
        <w:rPr>
          <w:lang w:val="en-US"/>
        </w:rPr>
        <w:t>GEOparse</w:t>
      </w:r>
      <w:proofErr w:type="spellEnd"/>
      <w:r w:rsidR="00BB7749" w:rsidRPr="00C94DF9">
        <w:rPr>
          <w:lang w:val="en-US"/>
        </w:rPr>
        <w:t xml:space="preserve"> (version 2.0.3), Jupyter (version 6.4.0), Matplotlib (version 3.4.2), </w:t>
      </w:r>
      <w:proofErr w:type="spellStart"/>
      <w:r w:rsidR="00BB7749" w:rsidRPr="00C94DF9">
        <w:rPr>
          <w:lang w:val="en-US"/>
        </w:rPr>
        <w:t>Numpy</w:t>
      </w:r>
      <w:proofErr w:type="spellEnd"/>
      <w:r w:rsidR="00BB7749" w:rsidRPr="00C94DF9">
        <w:rPr>
          <w:lang w:val="en-US"/>
        </w:rPr>
        <w:t xml:space="preserve"> (version 1.20.3), Pandas (version 1.3.2) and </w:t>
      </w:r>
      <w:proofErr w:type="spellStart"/>
      <w:r w:rsidR="00BB7749" w:rsidRPr="00C94DF9">
        <w:rPr>
          <w:lang w:val="en-US"/>
        </w:rPr>
        <w:t>Biopython</w:t>
      </w:r>
      <w:proofErr w:type="spellEnd"/>
      <w:r w:rsidR="00BB7749" w:rsidRPr="00C94DF9">
        <w:rPr>
          <w:lang w:val="en-US"/>
        </w:rPr>
        <w:t xml:space="preserve"> (version 1.78). </w:t>
      </w:r>
    </w:p>
    <w:p w14:paraId="66CE1FBA" w14:textId="5AC2E96E" w:rsidR="00BB7749" w:rsidRPr="00C94DF9" w:rsidRDefault="00BB7749" w:rsidP="0096752D">
      <w:pPr>
        <w:jc w:val="both"/>
        <w:rPr>
          <w:lang w:val="en-US"/>
        </w:rPr>
      </w:pPr>
    </w:p>
    <w:p w14:paraId="65E774BE" w14:textId="04D13F96" w:rsidR="00F07A5C" w:rsidRPr="00C94DF9" w:rsidRDefault="00344E71" w:rsidP="0096752D">
      <w:pPr>
        <w:jc w:val="both"/>
        <w:rPr>
          <w:lang w:val="en-US"/>
        </w:rPr>
      </w:pPr>
      <w:r w:rsidRPr="00C94DF9">
        <w:rPr>
          <w:lang w:val="en-US"/>
        </w:rPr>
        <w:t>These libraries are essential for a correct function of the provided script</w:t>
      </w:r>
      <w:r w:rsidR="00F07A5C" w:rsidRPr="00C94DF9">
        <w:rPr>
          <w:lang w:val="en-US"/>
        </w:rPr>
        <w:t xml:space="preserve"> to find new GEO datasets uploaded into </w:t>
      </w:r>
      <w:proofErr w:type="spellStart"/>
      <w:r w:rsidR="00F07A5C" w:rsidRPr="00C94DF9">
        <w:rPr>
          <w:lang w:val="en-US"/>
        </w:rPr>
        <w:t>Pubmed</w:t>
      </w:r>
      <w:proofErr w:type="spellEnd"/>
      <w:r w:rsidR="00F07A5C" w:rsidRPr="00C94DF9">
        <w:rPr>
          <w:lang w:val="en-US"/>
        </w:rPr>
        <w:t xml:space="preserve"> GEO. However, </w:t>
      </w:r>
      <w:proofErr w:type="spellStart"/>
      <w:r w:rsidR="00F07A5C" w:rsidRPr="00C94DF9">
        <w:rPr>
          <w:lang w:val="en-US"/>
        </w:rPr>
        <w:t>GEOparse</w:t>
      </w:r>
      <w:proofErr w:type="spellEnd"/>
      <w:r w:rsidR="00F07A5C" w:rsidRPr="00C94DF9">
        <w:rPr>
          <w:lang w:val="en-US"/>
        </w:rPr>
        <w:t xml:space="preserve"> is also available for R and the whole procedure can therefore be transferred to R if wished.</w:t>
      </w:r>
      <w:r w:rsidR="00242B60" w:rsidRPr="00242B60">
        <w:rPr>
          <w:lang w:val="en-US"/>
        </w:rPr>
        <w:t xml:space="preserve"> </w:t>
      </w:r>
      <w:r w:rsidR="00242B60">
        <w:rPr>
          <w:lang w:val="en-US"/>
        </w:rPr>
        <w:t>Here, R scripts have only been created to revise files and visualize results.</w:t>
      </w:r>
    </w:p>
    <w:p w14:paraId="422E3210" w14:textId="2CB9C593" w:rsidR="008C429F" w:rsidRPr="00C94DF9" w:rsidRDefault="008C429F" w:rsidP="0096752D">
      <w:pPr>
        <w:jc w:val="both"/>
        <w:rPr>
          <w:lang w:val="en-US"/>
        </w:rPr>
      </w:pPr>
    </w:p>
    <w:p w14:paraId="6DDD5DA2" w14:textId="541681B5" w:rsidR="008C429F" w:rsidRDefault="008C429F" w:rsidP="0096752D">
      <w:pPr>
        <w:jc w:val="both"/>
        <w:rPr>
          <w:lang w:val="en-US"/>
        </w:rPr>
      </w:pPr>
      <w:r w:rsidRPr="00C94DF9">
        <w:rPr>
          <w:lang w:val="en-US"/>
        </w:rPr>
        <w:t>The data should be collected in a separate folder and new Excel file</w:t>
      </w:r>
      <w:r w:rsidR="0063282E">
        <w:rPr>
          <w:lang w:val="en-US"/>
        </w:rPr>
        <w:t>,</w:t>
      </w:r>
      <w:r w:rsidRPr="00C94DF9">
        <w:rPr>
          <w:lang w:val="en-US"/>
        </w:rPr>
        <w:t xml:space="preserve"> and only merged with the existing database </w:t>
      </w:r>
      <w:r w:rsidR="00A05DDF" w:rsidRPr="00C94DF9">
        <w:rPr>
          <w:lang w:val="en-US"/>
        </w:rPr>
        <w:t xml:space="preserve">at the very end. Additionally, a pilot run should be included </w:t>
      </w:r>
      <w:r w:rsidR="0063282E">
        <w:rPr>
          <w:lang w:val="en-US"/>
        </w:rPr>
        <w:t xml:space="preserve">on a copy of the current database with new gene sets </w:t>
      </w:r>
      <w:r w:rsidR="00A05DDF" w:rsidRPr="00C94DF9">
        <w:rPr>
          <w:lang w:val="en-US"/>
        </w:rPr>
        <w:t>to make sure that everything works appropriately</w:t>
      </w:r>
      <w:r w:rsidR="00D174CC">
        <w:rPr>
          <w:lang w:val="en-US"/>
        </w:rPr>
        <w:t>.</w:t>
      </w:r>
      <w:r w:rsidR="00475674">
        <w:rPr>
          <w:lang w:val="en-US"/>
        </w:rPr>
        <w:t xml:space="preserve"> The database will be tested locally via </w:t>
      </w:r>
      <w:r w:rsidR="000F5AA9">
        <w:rPr>
          <w:lang w:val="en-US"/>
        </w:rPr>
        <w:t>A</w:t>
      </w:r>
      <w:r w:rsidR="00475674">
        <w:rPr>
          <w:lang w:val="en-US"/>
        </w:rPr>
        <w:t xml:space="preserve">pache tomcat, but other software to locally host servers are applicable. </w:t>
      </w:r>
      <w:r w:rsidR="00A05DDF" w:rsidRPr="00C94DF9">
        <w:rPr>
          <w:lang w:val="en-US"/>
        </w:rPr>
        <w:t xml:space="preserve"> </w:t>
      </w:r>
    </w:p>
    <w:p w14:paraId="7E7AE37A" w14:textId="3DCD7DA4" w:rsidR="00C73984" w:rsidRDefault="00C73984" w:rsidP="0096752D">
      <w:pPr>
        <w:jc w:val="both"/>
        <w:rPr>
          <w:lang w:val="en-US"/>
        </w:rPr>
      </w:pPr>
    </w:p>
    <w:p w14:paraId="0F59BFA4" w14:textId="075BF87A" w:rsidR="00C73984" w:rsidRPr="00C94DF9" w:rsidRDefault="00C73984" w:rsidP="0096752D">
      <w:pPr>
        <w:jc w:val="both"/>
        <w:rPr>
          <w:lang w:val="en-US"/>
        </w:rPr>
      </w:pPr>
      <w:r>
        <w:rPr>
          <w:lang w:val="en-US"/>
        </w:rPr>
        <w:t xml:space="preserve">To access the server at the end that hosts </w:t>
      </w:r>
      <w:proofErr w:type="spellStart"/>
      <w:r>
        <w:rPr>
          <w:lang w:val="en-US"/>
        </w:rPr>
        <w:t>WormExp</w:t>
      </w:r>
      <w:proofErr w:type="spellEnd"/>
      <w:r>
        <w:rPr>
          <w:lang w:val="en-US"/>
        </w:rPr>
        <w:t xml:space="preserve">, access to the network of the University of Kiel is necessary. Either by </w:t>
      </w:r>
      <w:proofErr w:type="spellStart"/>
      <w:r>
        <w:rPr>
          <w:lang w:val="en-US"/>
        </w:rPr>
        <w:t>stu</w:t>
      </w:r>
      <w:proofErr w:type="spellEnd"/>
      <w:r>
        <w:rPr>
          <w:lang w:val="en-US"/>
        </w:rPr>
        <w:t xml:space="preserve">-number or an employee number. </w:t>
      </w:r>
    </w:p>
    <w:p w14:paraId="057A9B5D" w14:textId="0B038AE4" w:rsidR="005B1D90" w:rsidRDefault="005B1D90" w:rsidP="0096752D">
      <w:pPr>
        <w:jc w:val="both"/>
        <w:rPr>
          <w:lang w:val="en-US"/>
        </w:rPr>
      </w:pPr>
    </w:p>
    <w:p w14:paraId="60A85B3D" w14:textId="0650F6C9" w:rsidR="00014AB8" w:rsidRPr="002C364F" w:rsidRDefault="0061250A" w:rsidP="00014AB8">
      <w:pPr>
        <w:pStyle w:val="Heading3"/>
      </w:pPr>
      <w:bookmarkStart w:id="17" w:name="_Toc108446458"/>
      <w:r>
        <w:t>GitHub</w:t>
      </w:r>
      <w:bookmarkEnd w:id="17"/>
    </w:p>
    <w:p w14:paraId="713A4E33" w14:textId="02A45645" w:rsidR="00014AB8" w:rsidRDefault="00014AB8" w:rsidP="00014AB8">
      <w:pPr>
        <w:rPr>
          <w:lang w:val="en-US"/>
        </w:rPr>
      </w:pPr>
      <w:r>
        <w:rPr>
          <w:lang w:val="en-US"/>
        </w:rPr>
        <w:t>The current server files, as well as all documentation and files can be found in the following GitHub repository</w:t>
      </w:r>
      <w:r w:rsidR="002C364F">
        <w:rPr>
          <w:lang w:val="en-US"/>
        </w:rPr>
        <w:t xml:space="preserve">: </w:t>
      </w:r>
      <w:hyperlink r:id="rId9" w:history="1">
        <w:r w:rsidR="004B1E6D" w:rsidRPr="00D51225">
          <w:rPr>
            <w:rStyle w:val="Hyperlink"/>
            <w:i/>
            <w:iCs/>
            <w:lang w:val="en-US"/>
          </w:rPr>
          <w:t>https://github.com/evoecogen/WormExp</w:t>
        </w:r>
      </w:hyperlink>
      <w:r>
        <w:rPr>
          <w:lang w:val="en-US"/>
        </w:rPr>
        <w:t>.</w:t>
      </w:r>
      <w:r w:rsidR="004B1E6D">
        <w:rPr>
          <w:lang w:val="en-US"/>
        </w:rPr>
        <w:t xml:space="preserve"> </w:t>
      </w:r>
    </w:p>
    <w:p w14:paraId="2C239D87" w14:textId="77777777" w:rsidR="00014AB8" w:rsidRPr="00014AB8" w:rsidRDefault="00014AB8" w:rsidP="00014AB8">
      <w:pPr>
        <w:rPr>
          <w:lang w:val="en-US"/>
        </w:rPr>
      </w:pPr>
    </w:p>
    <w:p w14:paraId="1D131033" w14:textId="699D20E8" w:rsidR="00014AB8" w:rsidRDefault="00014AB8" w:rsidP="0096752D">
      <w:pPr>
        <w:keepNext/>
        <w:jc w:val="both"/>
        <w:rPr>
          <w:lang w:val="en-US"/>
        </w:rPr>
      </w:pPr>
      <w:r>
        <w:rPr>
          <w:lang w:val="en-US"/>
        </w:rPr>
        <w:t xml:space="preserve">The </w:t>
      </w:r>
      <w:r w:rsidR="002C364F">
        <w:rPr>
          <w:lang w:val="en-US"/>
        </w:rPr>
        <w:t xml:space="preserve">repository </w:t>
      </w:r>
      <w:r>
        <w:rPr>
          <w:lang w:val="en-US"/>
        </w:rPr>
        <w:t>has the following structure:</w:t>
      </w:r>
    </w:p>
    <w:tbl>
      <w:tblPr>
        <w:tblStyle w:val="TableGrid"/>
        <w:tblW w:w="0" w:type="auto"/>
        <w:tblLook w:val="04A0" w:firstRow="1" w:lastRow="0" w:firstColumn="1" w:lastColumn="0" w:noHBand="0" w:noVBand="1"/>
      </w:tblPr>
      <w:tblGrid>
        <w:gridCol w:w="3243"/>
        <w:gridCol w:w="6472"/>
      </w:tblGrid>
      <w:tr w:rsidR="00014AB8" w:rsidRPr="00C94DF9" w14:paraId="0E24D79E" w14:textId="77777777" w:rsidTr="008104EB">
        <w:tc>
          <w:tcPr>
            <w:tcW w:w="3243" w:type="dxa"/>
          </w:tcPr>
          <w:p w14:paraId="3152A36A" w14:textId="48456A1B" w:rsidR="00014AB8" w:rsidRPr="00C94DF9" w:rsidRDefault="00014AB8" w:rsidP="008104EB">
            <w:pPr>
              <w:tabs>
                <w:tab w:val="left" w:pos="924"/>
              </w:tabs>
              <w:jc w:val="both"/>
              <w:rPr>
                <w:color w:val="000000" w:themeColor="text1"/>
                <w:sz w:val="20"/>
                <w:lang w:val="en-US" w:eastAsia="de-DE"/>
              </w:rPr>
            </w:pPr>
            <w:r>
              <w:rPr>
                <w:color w:val="000000" w:themeColor="text1"/>
                <w:sz w:val="20"/>
                <w:lang w:val="en-US" w:eastAsia="de-DE"/>
              </w:rPr>
              <w:t>Folder</w:t>
            </w:r>
          </w:p>
        </w:tc>
        <w:tc>
          <w:tcPr>
            <w:tcW w:w="6472" w:type="dxa"/>
          </w:tcPr>
          <w:p w14:paraId="4A53DBD2" w14:textId="77777777" w:rsidR="00014AB8" w:rsidRPr="00C94DF9" w:rsidRDefault="00014AB8" w:rsidP="008104EB">
            <w:pPr>
              <w:tabs>
                <w:tab w:val="left" w:pos="924"/>
              </w:tabs>
              <w:jc w:val="both"/>
              <w:rPr>
                <w:color w:val="000000" w:themeColor="text1"/>
                <w:sz w:val="20"/>
                <w:lang w:val="en-US" w:eastAsia="de-DE"/>
              </w:rPr>
            </w:pPr>
            <w:r w:rsidRPr="00C94DF9">
              <w:rPr>
                <w:color w:val="000000" w:themeColor="text1"/>
                <w:sz w:val="20"/>
                <w:lang w:val="en-US" w:eastAsia="de-DE"/>
              </w:rPr>
              <w:t>Description</w:t>
            </w:r>
          </w:p>
        </w:tc>
      </w:tr>
      <w:tr w:rsidR="00014AB8" w:rsidRPr="00C94DF9" w14:paraId="641E9F7E" w14:textId="77777777" w:rsidTr="008104EB">
        <w:tc>
          <w:tcPr>
            <w:tcW w:w="3243" w:type="dxa"/>
          </w:tcPr>
          <w:p w14:paraId="36707116" w14:textId="5FA37FCD" w:rsidR="00014AB8" w:rsidRPr="00C94DF9" w:rsidRDefault="00014AB8" w:rsidP="008104EB">
            <w:pPr>
              <w:tabs>
                <w:tab w:val="left" w:pos="924"/>
              </w:tabs>
              <w:jc w:val="both"/>
              <w:rPr>
                <w:color w:val="000000" w:themeColor="text1"/>
                <w:sz w:val="20"/>
                <w:lang w:val="en-US" w:eastAsia="de-DE"/>
              </w:rPr>
            </w:pPr>
            <w:r>
              <w:rPr>
                <w:color w:val="000000" w:themeColor="text1"/>
                <w:sz w:val="20"/>
                <w:lang w:val="en-US" w:eastAsia="de-DE"/>
              </w:rPr>
              <w:t>00_Archive</w:t>
            </w:r>
          </w:p>
        </w:tc>
        <w:tc>
          <w:tcPr>
            <w:tcW w:w="6472" w:type="dxa"/>
          </w:tcPr>
          <w:p w14:paraId="12AF24AC" w14:textId="181843F5" w:rsidR="00014AB8" w:rsidRPr="00C94DF9" w:rsidRDefault="003A2703" w:rsidP="008104EB">
            <w:pPr>
              <w:tabs>
                <w:tab w:val="left" w:pos="924"/>
              </w:tabs>
              <w:jc w:val="both"/>
              <w:rPr>
                <w:color w:val="000000" w:themeColor="text1"/>
                <w:sz w:val="20"/>
                <w:lang w:val="en-US" w:eastAsia="de-DE"/>
              </w:rPr>
            </w:pPr>
            <w:r>
              <w:rPr>
                <w:color w:val="000000" w:themeColor="text1"/>
                <w:sz w:val="20"/>
                <w:lang w:val="en-US" w:eastAsia="de-DE"/>
              </w:rPr>
              <w:t>Contains files no longer needed, but will also not be deleted</w:t>
            </w:r>
            <w:r w:rsidR="00014AB8" w:rsidRPr="00C94DF9">
              <w:rPr>
                <w:color w:val="000000" w:themeColor="text1"/>
                <w:sz w:val="20"/>
                <w:lang w:val="en-US" w:eastAsia="de-DE"/>
              </w:rPr>
              <w:t xml:space="preserve"> </w:t>
            </w:r>
          </w:p>
        </w:tc>
      </w:tr>
      <w:tr w:rsidR="00014AB8" w:rsidRPr="00C94DF9" w14:paraId="373180DA" w14:textId="77777777" w:rsidTr="008104EB">
        <w:tc>
          <w:tcPr>
            <w:tcW w:w="3243" w:type="dxa"/>
          </w:tcPr>
          <w:p w14:paraId="05D989C8" w14:textId="51CD3988" w:rsidR="00014AB8" w:rsidRPr="00C94DF9" w:rsidRDefault="00014AB8" w:rsidP="008104EB">
            <w:pPr>
              <w:jc w:val="both"/>
              <w:rPr>
                <w:color w:val="000000" w:themeColor="text1"/>
                <w:sz w:val="20"/>
                <w:lang w:val="en-US" w:eastAsia="de-DE"/>
              </w:rPr>
            </w:pPr>
            <w:r>
              <w:rPr>
                <w:color w:val="000000" w:themeColor="text1"/>
                <w:sz w:val="20"/>
                <w:lang w:val="en-US" w:eastAsia="de-DE"/>
              </w:rPr>
              <w:t>01_Background</w:t>
            </w:r>
          </w:p>
        </w:tc>
        <w:tc>
          <w:tcPr>
            <w:tcW w:w="6472" w:type="dxa"/>
          </w:tcPr>
          <w:p w14:paraId="05876B71" w14:textId="25028CC4" w:rsidR="00014AB8" w:rsidRPr="00C94DF9" w:rsidRDefault="00014AB8" w:rsidP="008104EB">
            <w:pPr>
              <w:jc w:val="both"/>
              <w:rPr>
                <w:color w:val="000000" w:themeColor="text1"/>
                <w:sz w:val="20"/>
                <w:lang w:val="en-US" w:eastAsia="de-DE"/>
              </w:rPr>
            </w:pPr>
            <w:r w:rsidRPr="00C94DF9">
              <w:rPr>
                <w:color w:val="000000" w:themeColor="text1"/>
                <w:sz w:val="20"/>
                <w:lang w:val="en-US" w:eastAsia="de-DE"/>
              </w:rPr>
              <w:t xml:space="preserve">contains </w:t>
            </w:r>
            <w:r w:rsidR="003A2703">
              <w:rPr>
                <w:color w:val="000000" w:themeColor="text1"/>
                <w:sz w:val="20"/>
                <w:lang w:val="en-US" w:eastAsia="de-DE"/>
              </w:rPr>
              <w:t>background information and literature about the project, like e.g., contacts</w:t>
            </w:r>
          </w:p>
        </w:tc>
      </w:tr>
      <w:tr w:rsidR="00014AB8" w:rsidRPr="00C94DF9" w14:paraId="0FEC696B" w14:textId="77777777" w:rsidTr="008104EB">
        <w:tc>
          <w:tcPr>
            <w:tcW w:w="3243" w:type="dxa"/>
          </w:tcPr>
          <w:p w14:paraId="01290AE2" w14:textId="6E8D6A55" w:rsidR="00014AB8" w:rsidRPr="00C94DF9" w:rsidRDefault="00014AB8" w:rsidP="008104EB">
            <w:pPr>
              <w:jc w:val="both"/>
              <w:rPr>
                <w:color w:val="000000" w:themeColor="text1"/>
                <w:sz w:val="20"/>
                <w:lang w:val="en-US" w:eastAsia="de-DE"/>
              </w:rPr>
            </w:pPr>
            <w:r>
              <w:rPr>
                <w:color w:val="000000" w:themeColor="text1"/>
                <w:sz w:val="20"/>
                <w:lang w:val="en-US" w:eastAsia="de-DE"/>
              </w:rPr>
              <w:t>02_ServerFiles</w:t>
            </w:r>
          </w:p>
        </w:tc>
        <w:tc>
          <w:tcPr>
            <w:tcW w:w="6472" w:type="dxa"/>
          </w:tcPr>
          <w:p w14:paraId="1E9331DB" w14:textId="7620B431" w:rsidR="00014AB8" w:rsidRPr="00C94DF9" w:rsidRDefault="003A2703" w:rsidP="008104EB">
            <w:pPr>
              <w:jc w:val="both"/>
              <w:rPr>
                <w:color w:val="000000" w:themeColor="text1"/>
                <w:sz w:val="20"/>
                <w:lang w:val="en-US" w:eastAsia="de-DE"/>
              </w:rPr>
            </w:pPr>
            <w:r>
              <w:rPr>
                <w:color w:val="000000" w:themeColor="text1"/>
                <w:sz w:val="20"/>
                <w:lang w:val="en-US" w:eastAsia="de-DE"/>
              </w:rPr>
              <w:t>A copy of the current files on the active server. Current version is v2.0.</w:t>
            </w:r>
          </w:p>
        </w:tc>
      </w:tr>
      <w:tr w:rsidR="00014AB8" w:rsidRPr="00C94DF9" w14:paraId="73871B5E" w14:textId="77777777" w:rsidTr="008104EB">
        <w:tc>
          <w:tcPr>
            <w:tcW w:w="3243" w:type="dxa"/>
          </w:tcPr>
          <w:p w14:paraId="7B94D817" w14:textId="14BB319B" w:rsidR="00014AB8" w:rsidRPr="00C94DF9" w:rsidRDefault="00014AB8" w:rsidP="008104EB">
            <w:pPr>
              <w:jc w:val="both"/>
              <w:rPr>
                <w:color w:val="000000" w:themeColor="text1"/>
                <w:sz w:val="20"/>
                <w:lang w:val="en-US" w:eastAsia="de-DE"/>
              </w:rPr>
            </w:pPr>
            <w:r>
              <w:rPr>
                <w:color w:val="000000" w:themeColor="text1"/>
                <w:sz w:val="20"/>
                <w:lang w:val="en-US" w:eastAsia="de-DE"/>
              </w:rPr>
              <w:t>03_Documentation</w:t>
            </w:r>
          </w:p>
        </w:tc>
        <w:tc>
          <w:tcPr>
            <w:tcW w:w="6472" w:type="dxa"/>
          </w:tcPr>
          <w:p w14:paraId="1832E4FA" w14:textId="215287E7" w:rsidR="00014AB8" w:rsidRPr="00C94DF9" w:rsidRDefault="003A2703" w:rsidP="008104EB">
            <w:pPr>
              <w:jc w:val="both"/>
              <w:rPr>
                <w:color w:val="000000" w:themeColor="text1"/>
                <w:sz w:val="20"/>
                <w:lang w:val="en-US" w:eastAsia="de-DE"/>
              </w:rPr>
            </w:pPr>
            <w:r>
              <w:rPr>
                <w:color w:val="000000" w:themeColor="text1"/>
                <w:sz w:val="20"/>
                <w:lang w:val="en-US" w:eastAsia="de-DE"/>
              </w:rPr>
              <w:t>All documentation and information about his project and its structure.</w:t>
            </w:r>
          </w:p>
        </w:tc>
      </w:tr>
      <w:tr w:rsidR="00014AB8" w:rsidRPr="00C94DF9" w14:paraId="36CEE180" w14:textId="77777777" w:rsidTr="008104EB">
        <w:tc>
          <w:tcPr>
            <w:tcW w:w="3243" w:type="dxa"/>
          </w:tcPr>
          <w:p w14:paraId="2131C91B" w14:textId="61D39D0D" w:rsidR="00014AB8" w:rsidRPr="00C94DF9" w:rsidRDefault="00014AB8" w:rsidP="008104EB">
            <w:pPr>
              <w:jc w:val="both"/>
              <w:rPr>
                <w:color w:val="000000" w:themeColor="text1"/>
                <w:sz w:val="20"/>
                <w:lang w:val="en-US" w:eastAsia="de-DE"/>
              </w:rPr>
            </w:pPr>
            <w:r>
              <w:rPr>
                <w:color w:val="000000" w:themeColor="text1"/>
                <w:sz w:val="20"/>
                <w:lang w:val="en-US" w:eastAsia="de-DE"/>
              </w:rPr>
              <w:t>04_Scripts</w:t>
            </w:r>
          </w:p>
        </w:tc>
        <w:tc>
          <w:tcPr>
            <w:tcW w:w="6472" w:type="dxa"/>
          </w:tcPr>
          <w:p w14:paraId="0DFCD047" w14:textId="5DEBD80B" w:rsidR="00014AB8" w:rsidRPr="00C94DF9" w:rsidRDefault="00014AB8" w:rsidP="008104EB">
            <w:pPr>
              <w:jc w:val="both"/>
              <w:rPr>
                <w:color w:val="000000" w:themeColor="text1"/>
                <w:sz w:val="20"/>
                <w:lang w:val="en-US" w:eastAsia="de-DE"/>
              </w:rPr>
            </w:pPr>
            <w:r w:rsidRPr="00C94DF9">
              <w:rPr>
                <w:color w:val="000000" w:themeColor="text1"/>
                <w:sz w:val="20"/>
                <w:lang w:val="en-US" w:eastAsia="de-DE"/>
              </w:rPr>
              <w:t xml:space="preserve">contains </w:t>
            </w:r>
            <w:r w:rsidR="003A2703">
              <w:rPr>
                <w:color w:val="000000" w:themeColor="text1"/>
                <w:sz w:val="20"/>
                <w:lang w:val="en-US" w:eastAsia="de-DE"/>
              </w:rPr>
              <w:t>all scripts that have been used (and can be used)</w:t>
            </w:r>
          </w:p>
        </w:tc>
      </w:tr>
      <w:tr w:rsidR="00014AB8" w:rsidRPr="00C94DF9" w14:paraId="68D08855" w14:textId="77777777" w:rsidTr="008104EB">
        <w:tc>
          <w:tcPr>
            <w:tcW w:w="3243" w:type="dxa"/>
          </w:tcPr>
          <w:p w14:paraId="39ADBDB2" w14:textId="23F0ED78" w:rsidR="00014AB8" w:rsidRPr="00C94DF9" w:rsidRDefault="00014AB8" w:rsidP="008104EB">
            <w:pPr>
              <w:jc w:val="both"/>
              <w:rPr>
                <w:color w:val="000000" w:themeColor="text1"/>
                <w:sz w:val="20"/>
                <w:lang w:val="en-US" w:eastAsia="de-DE"/>
              </w:rPr>
            </w:pPr>
            <w:r>
              <w:rPr>
                <w:color w:val="000000" w:themeColor="text1"/>
                <w:sz w:val="20"/>
                <w:lang w:val="en-US" w:eastAsia="de-DE"/>
              </w:rPr>
              <w:t>05_QualityManagement</w:t>
            </w:r>
          </w:p>
        </w:tc>
        <w:tc>
          <w:tcPr>
            <w:tcW w:w="6472" w:type="dxa"/>
          </w:tcPr>
          <w:p w14:paraId="59533978" w14:textId="0E6B305A" w:rsidR="00014AB8" w:rsidRPr="00C94DF9" w:rsidRDefault="003A2703" w:rsidP="008104EB">
            <w:pPr>
              <w:jc w:val="both"/>
              <w:rPr>
                <w:color w:val="000000" w:themeColor="text1"/>
                <w:sz w:val="20"/>
                <w:lang w:val="en-US" w:eastAsia="de-DE"/>
              </w:rPr>
            </w:pPr>
            <w:r>
              <w:rPr>
                <w:color w:val="000000" w:themeColor="text1"/>
                <w:sz w:val="20"/>
                <w:lang w:val="en-US" w:eastAsia="de-DE"/>
              </w:rPr>
              <w:t xml:space="preserve">Contains folders with test sets and test </w:t>
            </w:r>
            <w:proofErr w:type="spellStart"/>
            <w:r>
              <w:rPr>
                <w:color w:val="000000" w:themeColor="text1"/>
                <w:sz w:val="20"/>
                <w:lang w:val="en-US" w:eastAsia="de-DE"/>
              </w:rPr>
              <w:t>WormExp</w:t>
            </w:r>
            <w:proofErr w:type="spellEnd"/>
            <w:r>
              <w:rPr>
                <w:color w:val="000000" w:themeColor="text1"/>
                <w:sz w:val="20"/>
                <w:lang w:val="en-US" w:eastAsia="de-DE"/>
              </w:rPr>
              <w:t xml:space="preserve"> databases to test for errors</w:t>
            </w:r>
          </w:p>
        </w:tc>
      </w:tr>
      <w:tr w:rsidR="00014AB8" w:rsidRPr="00C94DF9" w14:paraId="3F8AE217" w14:textId="77777777" w:rsidTr="008104EB">
        <w:tc>
          <w:tcPr>
            <w:tcW w:w="3243" w:type="dxa"/>
          </w:tcPr>
          <w:p w14:paraId="230B199F" w14:textId="07C4A709" w:rsidR="00014AB8" w:rsidRPr="00C94DF9" w:rsidRDefault="00014AB8" w:rsidP="008104EB">
            <w:pPr>
              <w:jc w:val="both"/>
              <w:rPr>
                <w:color w:val="000000" w:themeColor="text1"/>
                <w:sz w:val="20"/>
                <w:lang w:val="en-US" w:eastAsia="de-DE"/>
              </w:rPr>
            </w:pPr>
            <w:r>
              <w:rPr>
                <w:color w:val="000000" w:themeColor="text1"/>
                <w:sz w:val="20"/>
                <w:lang w:val="en-US" w:eastAsia="de-DE"/>
              </w:rPr>
              <w:t>06_Datafinder</w:t>
            </w:r>
          </w:p>
        </w:tc>
        <w:tc>
          <w:tcPr>
            <w:tcW w:w="6472" w:type="dxa"/>
          </w:tcPr>
          <w:p w14:paraId="7BE29C16" w14:textId="3DE1C63B" w:rsidR="00014AB8" w:rsidRPr="00C94DF9" w:rsidRDefault="003A2703" w:rsidP="008104EB">
            <w:pPr>
              <w:jc w:val="both"/>
              <w:rPr>
                <w:color w:val="000000" w:themeColor="text1"/>
                <w:sz w:val="20"/>
                <w:lang w:val="en-US" w:eastAsia="de-DE"/>
              </w:rPr>
            </w:pPr>
            <w:r>
              <w:rPr>
                <w:color w:val="000000" w:themeColor="text1"/>
                <w:sz w:val="20"/>
                <w:lang w:val="en-US" w:eastAsia="de-DE"/>
              </w:rPr>
              <w:t>Contains folders and files with found GEO accession numbers</w:t>
            </w:r>
          </w:p>
        </w:tc>
      </w:tr>
      <w:tr w:rsidR="00014AB8" w:rsidRPr="00C94DF9" w14:paraId="4210B8C3" w14:textId="77777777" w:rsidTr="008104EB">
        <w:tc>
          <w:tcPr>
            <w:tcW w:w="3243" w:type="dxa"/>
          </w:tcPr>
          <w:p w14:paraId="4E106DFD" w14:textId="44A2BEF6" w:rsidR="00014AB8" w:rsidRPr="00C94DF9" w:rsidRDefault="00014AB8" w:rsidP="008104EB">
            <w:pPr>
              <w:jc w:val="both"/>
              <w:rPr>
                <w:color w:val="000000" w:themeColor="text1"/>
                <w:sz w:val="20"/>
                <w:lang w:val="en-US" w:eastAsia="de-DE"/>
              </w:rPr>
            </w:pPr>
            <w:r>
              <w:rPr>
                <w:color w:val="000000" w:themeColor="text1"/>
                <w:sz w:val="20"/>
                <w:lang w:val="en-US" w:eastAsia="de-DE"/>
              </w:rPr>
              <w:t>07_Wormbase</w:t>
            </w:r>
          </w:p>
        </w:tc>
        <w:tc>
          <w:tcPr>
            <w:tcW w:w="6472" w:type="dxa"/>
          </w:tcPr>
          <w:p w14:paraId="67585062" w14:textId="17A9CB62" w:rsidR="00014AB8" w:rsidRPr="00C94DF9" w:rsidRDefault="00014AB8" w:rsidP="008104EB">
            <w:pPr>
              <w:jc w:val="both"/>
              <w:rPr>
                <w:color w:val="000000" w:themeColor="text1"/>
                <w:sz w:val="20"/>
                <w:lang w:val="en-US" w:eastAsia="de-DE"/>
              </w:rPr>
            </w:pPr>
            <w:r w:rsidRPr="00C94DF9">
              <w:rPr>
                <w:color w:val="000000" w:themeColor="text1"/>
                <w:sz w:val="20"/>
                <w:lang w:val="en-US" w:eastAsia="de-DE"/>
              </w:rPr>
              <w:t xml:space="preserve">contains </w:t>
            </w:r>
            <w:r w:rsidR="003A2703">
              <w:rPr>
                <w:color w:val="000000" w:themeColor="text1"/>
                <w:sz w:val="20"/>
                <w:lang w:val="en-US" w:eastAsia="de-DE"/>
              </w:rPr>
              <w:t xml:space="preserve">a collection of WormBase ID changes </w:t>
            </w:r>
          </w:p>
        </w:tc>
      </w:tr>
    </w:tbl>
    <w:p w14:paraId="30D6627A" w14:textId="77777777" w:rsidR="00014AB8" w:rsidRDefault="00014AB8" w:rsidP="0096752D">
      <w:pPr>
        <w:keepNext/>
        <w:jc w:val="both"/>
        <w:rPr>
          <w:lang w:val="en-US"/>
        </w:rPr>
      </w:pPr>
    </w:p>
    <w:p w14:paraId="565691BA" w14:textId="0AECF14A" w:rsidR="00CF3896" w:rsidRDefault="00076CD5" w:rsidP="0096752D">
      <w:pPr>
        <w:keepNext/>
        <w:jc w:val="both"/>
        <w:rPr>
          <w:lang w:val="en-US"/>
        </w:rPr>
      </w:pPr>
      <w:r>
        <w:rPr>
          <w:lang w:val="en-US"/>
        </w:rPr>
        <w:t>To update the Database almost all folders, have to be used during the procedure. This repo structure is not set in stone, although this way it should provide the best overview over the project and its contents.</w:t>
      </w:r>
      <w:r w:rsidR="004B1E6D">
        <w:rPr>
          <w:lang w:val="en-US"/>
        </w:rPr>
        <w:t xml:space="preserve"> Please update this repository with your updates</w:t>
      </w:r>
      <w:r w:rsidR="00606965">
        <w:rPr>
          <w:lang w:val="en-US"/>
        </w:rPr>
        <w:t>.</w:t>
      </w:r>
    </w:p>
    <w:p w14:paraId="3D782158" w14:textId="77777777" w:rsidR="00CF3896" w:rsidRDefault="00CF3896">
      <w:pPr>
        <w:rPr>
          <w:lang w:val="en-US"/>
        </w:rPr>
      </w:pPr>
      <w:r>
        <w:rPr>
          <w:lang w:val="en-US"/>
        </w:rPr>
        <w:br w:type="page"/>
      </w:r>
    </w:p>
    <w:p w14:paraId="333F8B3C" w14:textId="49684014" w:rsidR="00076CD5" w:rsidRPr="00205345" w:rsidRDefault="00076CD5" w:rsidP="00076CD5">
      <w:pPr>
        <w:pStyle w:val="Heading3"/>
      </w:pPr>
      <w:bookmarkStart w:id="18" w:name="_Toc108446459"/>
      <w:proofErr w:type="spellStart"/>
      <w:r>
        <w:lastRenderedPageBreak/>
        <w:t>WormExp</w:t>
      </w:r>
      <w:bookmarkEnd w:id="18"/>
      <w:proofErr w:type="spellEnd"/>
    </w:p>
    <w:p w14:paraId="246AC29F" w14:textId="5A9F41EC" w:rsidR="00076CD5" w:rsidRDefault="00076CD5" w:rsidP="00076CD5">
      <w:pPr>
        <w:rPr>
          <w:lang w:val="en-US"/>
        </w:rPr>
      </w:pPr>
      <w:r>
        <w:rPr>
          <w:lang w:val="en-US"/>
        </w:rPr>
        <w:t xml:space="preserve">To understand the structure of </w:t>
      </w:r>
      <w:proofErr w:type="spellStart"/>
      <w:r>
        <w:rPr>
          <w:lang w:val="en-US"/>
        </w:rPr>
        <w:t>WormExp</w:t>
      </w:r>
      <w:proofErr w:type="spellEnd"/>
      <w:r>
        <w:rPr>
          <w:lang w:val="en-US"/>
        </w:rPr>
        <w:t xml:space="preserve">, go into “02_Serverfiles/WormExp_v2.0”. This folder is a mirror of the folders uploaded onto the server and the active </w:t>
      </w:r>
      <w:proofErr w:type="spellStart"/>
      <w:r>
        <w:rPr>
          <w:lang w:val="en-US"/>
        </w:rPr>
        <w:t>WormExp</w:t>
      </w:r>
      <w:proofErr w:type="spellEnd"/>
      <w:r>
        <w:rPr>
          <w:lang w:val="en-US"/>
        </w:rPr>
        <w:t xml:space="preserve"> database. Two folders here are of importance: “tomcat” and “</w:t>
      </w:r>
      <w:proofErr w:type="spellStart"/>
      <w:r>
        <w:rPr>
          <w:lang w:val="en-US"/>
        </w:rPr>
        <w:t>WormExpData</w:t>
      </w:r>
      <w:proofErr w:type="spellEnd"/>
      <w:r>
        <w:rPr>
          <w:lang w:val="en-US"/>
        </w:rPr>
        <w:t xml:space="preserve">”. The “tomcat” folder </w:t>
      </w:r>
      <w:r w:rsidR="00996379">
        <w:rPr>
          <w:lang w:val="en-US"/>
        </w:rPr>
        <w:t xml:space="preserve">contains the application “Apache Tomcat” which is essential to start </w:t>
      </w:r>
      <w:proofErr w:type="spellStart"/>
      <w:r w:rsidR="00996379">
        <w:rPr>
          <w:lang w:val="en-US"/>
        </w:rPr>
        <w:t>WormExp</w:t>
      </w:r>
      <w:proofErr w:type="spellEnd"/>
      <w:r w:rsidR="00996379">
        <w:rPr>
          <w:lang w:val="en-US"/>
        </w:rPr>
        <w:t xml:space="preserve"> locally on your computer and later on the server. If you have installed Apache Tomcat on your computer, the installation folder should look very similar to the folder “tomcat”. The folder will be explained later on in more detail, as some minor things have to be updated there, too.</w:t>
      </w:r>
    </w:p>
    <w:p w14:paraId="2AB0CFC8" w14:textId="69808E02" w:rsidR="00996379" w:rsidRDefault="00996379" w:rsidP="00076CD5">
      <w:pPr>
        <w:rPr>
          <w:lang w:val="en-US"/>
        </w:rPr>
      </w:pPr>
    </w:p>
    <w:p w14:paraId="0AEBEC13" w14:textId="50DDE910" w:rsidR="008C6325" w:rsidRDefault="00996379" w:rsidP="00996379">
      <w:pPr>
        <w:rPr>
          <w:lang w:val="en-US"/>
        </w:rPr>
      </w:pPr>
      <w:r>
        <w:rPr>
          <w:lang w:val="en-US"/>
        </w:rPr>
        <w:t xml:space="preserve">The main </w:t>
      </w:r>
      <w:r w:rsidR="000469CE">
        <w:rPr>
          <w:lang w:val="en-US"/>
        </w:rPr>
        <w:t>update,</w:t>
      </w:r>
      <w:r>
        <w:rPr>
          <w:lang w:val="en-US"/>
        </w:rPr>
        <w:t xml:space="preserve"> however, is in the folder “</w:t>
      </w:r>
      <w:proofErr w:type="spellStart"/>
      <w:r>
        <w:rPr>
          <w:lang w:val="en-US"/>
        </w:rPr>
        <w:t>WormExpData</w:t>
      </w:r>
      <w:proofErr w:type="spellEnd"/>
      <w:r>
        <w:rPr>
          <w:lang w:val="en-US"/>
        </w:rPr>
        <w:t>”. It</w:t>
      </w:r>
      <w:r w:rsidR="00D00A7C" w:rsidRPr="00C94DF9">
        <w:rPr>
          <w:lang w:val="en-US"/>
        </w:rPr>
        <w:t xml:space="preserve"> </w:t>
      </w:r>
      <w:r w:rsidR="008C6325" w:rsidRPr="00C94DF9">
        <w:rPr>
          <w:lang w:val="en-US"/>
        </w:rPr>
        <w:t>holds</w:t>
      </w:r>
      <w:r w:rsidR="00D00A7C" w:rsidRPr="00C94DF9">
        <w:rPr>
          <w:lang w:val="en-US"/>
        </w:rPr>
        <w:t xml:space="preserve"> the complete database</w:t>
      </w:r>
      <w:r w:rsidR="008C6325" w:rsidRPr="00C94DF9">
        <w:rPr>
          <w:lang w:val="en-US"/>
        </w:rPr>
        <w:t xml:space="preserve"> information. contains several .txt files</w:t>
      </w:r>
      <w:r>
        <w:rPr>
          <w:lang w:val="en-US"/>
        </w:rPr>
        <w:t>, as well as some Excel and Java files:</w:t>
      </w:r>
    </w:p>
    <w:p w14:paraId="357203A4" w14:textId="00140352" w:rsidR="008C6325" w:rsidRPr="00C94DF9" w:rsidRDefault="008C6325" w:rsidP="0096752D">
      <w:pPr>
        <w:jc w:val="both"/>
        <w:rPr>
          <w:lang w:val="en-US"/>
        </w:rPr>
      </w:pPr>
    </w:p>
    <w:tbl>
      <w:tblPr>
        <w:tblStyle w:val="TableGrid"/>
        <w:tblW w:w="0" w:type="auto"/>
        <w:tblLook w:val="04A0" w:firstRow="1" w:lastRow="0" w:firstColumn="1" w:lastColumn="0" w:noHBand="0" w:noVBand="1"/>
      </w:tblPr>
      <w:tblGrid>
        <w:gridCol w:w="3243"/>
        <w:gridCol w:w="6472"/>
      </w:tblGrid>
      <w:tr w:rsidR="003B0E02" w:rsidRPr="00C94DF9" w14:paraId="012704E9" w14:textId="77777777" w:rsidTr="003B0E02">
        <w:tc>
          <w:tcPr>
            <w:tcW w:w="3243" w:type="dxa"/>
          </w:tcPr>
          <w:p w14:paraId="78C52216" w14:textId="22E51228"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File</w:t>
            </w:r>
          </w:p>
        </w:tc>
        <w:tc>
          <w:tcPr>
            <w:tcW w:w="6472" w:type="dxa"/>
          </w:tcPr>
          <w:p w14:paraId="3DB99D5A" w14:textId="55456D1F"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Description</w:t>
            </w:r>
          </w:p>
        </w:tc>
      </w:tr>
      <w:tr w:rsidR="003B0E02" w:rsidRPr="00C94DF9" w14:paraId="48846006" w14:textId="77777777" w:rsidTr="003B0E02">
        <w:tc>
          <w:tcPr>
            <w:tcW w:w="3243" w:type="dxa"/>
          </w:tcPr>
          <w:p w14:paraId="50F3FC8A" w14:textId="5D7F9F22"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c_elegans.WS</w:t>
            </w:r>
            <w:r>
              <w:rPr>
                <w:color w:val="000000" w:themeColor="text1"/>
                <w:sz w:val="20"/>
                <w:lang w:val="en-US" w:eastAsia="de-DE"/>
              </w:rPr>
              <w:t>283</w:t>
            </w:r>
            <w:r w:rsidRPr="00C94DF9">
              <w:rPr>
                <w:color w:val="000000" w:themeColor="text1"/>
                <w:sz w:val="20"/>
                <w:lang w:val="en-US" w:eastAsia="de-DE"/>
              </w:rPr>
              <w:t>.geneIDs</w:t>
            </w:r>
          </w:p>
        </w:tc>
        <w:tc>
          <w:tcPr>
            <w:tcW w:w="6472" w:type="dxa"/>
          </w:tcPr>
          <w:p w14:paraId="3B2C262E" w14:textId="0102CACE"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 xml:space="preserve">contains </w:t>
            </w:r>
            <w:proofErr w:type="spellStart"/>
            <w:r w:rsidRPr="00C94DF9">
              <w:rPr>
                <w:color w:val="000000" w:themeColor="text1"/>
                <w:sz w:val="20"/>
                <w:lang w:val="en-US" w:eastAsia="de-DE"/>
              </w:rPr>
              <w:t>Wormbase</w:t>
            </w:r>
            <w:proofErr w:type="spellEnd"/>
            <w:r w:rsidRPr="00C94DF9">
              <w:rPr>
                <w:color w:val="000000" w:themeColor="text1"/>
                <w:sz w:val="20"/>
                <w:lang w:val="en-US" w:eastAsia="de-DE"/>
              </w:rPr>
              <w:t xml:space="preserve"> ID, gene name and gene ID for every gene </w:t>
            </w:r>
          </w:p>
        </w:tc>
      </w:tr>
      <w:tr w:rsidR="003B0E02" w:rsidRPr="00C94DF9" w14:paraId="2988ADC8" w14:textId="77777777" w:rsidTr="003B0E02">
        <w:tc>
          <w:tcPr>
            <w:tcW w:w="3243" w:type="dxa"/>
          </w:tcPr>
          <w:p w14:paraId="19649203" w14:textId="63F55F7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reference</w:t>
            </w:r>
          </w:p>
        </w:tc>
        <w:tc>
          <w:tcPr>
            <w:tcW w:w="6472" w:type="dxa"/>
          </w:tcPr>
          <w:p w14:paraId="424229AC" w14:textId="499A948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 name and link to publication</w:t>
            </w:r>
          </w:p>
        </w:tc>
      </w:tr>
      <w:tr w:rsidR="003B0E02" w:rsidRPr="00C94DF9" w14:paraId="7AEBD865" w14:textId="77777777" w:rsidTr="003B0E02">
        <w:tc>
          <w:tcPr>
            <w:tcW w:w="3243" w:type="dxa"/>
          </w:tcPr>
          <w:p w14:paraId="7B7FA3D9" w14:textId="3C5EDA4C" w:rsidR="003B0E02" w:rsidRPr="00C94DF9" w:rsidRDefault="003B0E02" w:rsidP="0096752D">
            <w:pPr>
              <w:jc w:val="both"/>
              <w:rPr>
                <w:color w:val="000000" w:themeColor="text1"/>
                <w:sz w:val="20"/>
                <w:lang w:val="en-US" w:eastAsia="de-DE"/>
              </w:rPr>
            </w:pPr>
            <w:proofErr w:type="spellStart"/>
            <w:r w:rsidRPr="00C94DF9">
              <w:rPr>
                <w:color w:val="000000" w:themeColor="text1"/>
                <w:sz w:val="20"/>
                <w:lang w:val="en-US" w:eastAsia="de-DE"/>
              </w:rPr>
              <w:t>Chemicalexposure-otherStress</w:t>
            </w:r>
            <w:proofErr w:type="spellEnd"/>
          </w:p>
        </w:tc>
        <w:tc>
          <w:tcPr>
            <w:tcW w:w="6472" w:type="dxa"/>
          </w:tcPr>
          <w:p w14:paraId="6ABDC5FF" w14:textId="1FA1BDBC"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Chemicals/Stress</w:t>
            </w:r>
          </w:p>
        </w:tc>
      </w:tr>
      <w:tr w:rsidR="003B0E02" w:rsidRPr="00C94DF9" w14:paraId="7DDCF38E" w14:textId="77777777" w:rsidTr="003B0E02">
        <w:tc>
          <w:tcPr>
            <w:tcW w:w="3243" w:type="dxa"/>
          </w:tcPr>
          <w:p w14:paraId="44D99ABE" w14:textId="4FD9D51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DAF Insulin food</w:t>
            </w:r>
          </w:p>
        </w:tc>
        <w:tc>
          <w:tcPr>
            <w:tcW w:w="6472" w:type="dxa"/>
          </w:tcPr>
          <w:p w14:paraId="6B125532" w14:textId="72D13B5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DAF/Insulin/food</w:t>
            </w:r>
          </w:p>
        </w:tc>
      </w:tr>
      <w:tr w:rsidR="003B0E02" w:rsidRPr="00C94DF9" w14:paraId="0798C749" w14:textId="77777777" w:rsidTr="003B0E02">
        <w:tc>
          <w:tcPr>
            <w:tcW w:w="3243" w:type="dxa"/>
          </w:tcPr>
          <w:p w14:paraId="2078881F" w14:textId="659F1D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Development-Dauer-Aging</w:t>
            </w:r>
          </w:p>
        </w:tc>
        <w:tc>
          <w:tcPr>
            <w:tcW w:w="6472" w:type="dxa"/>
          </w:tcPr>
          <w:p w14:paraId="4B0AD8B7" w14:textId="0A2DA94D"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Development/Dauer/Aging</w:t>
            </w:r>
          </w:p>
        </w:tc>
      </w:tr>
      <w:tr w:rsidR="003B0E02" w:rsidRPr="00C94DF9" w14:paraId="57E6EC55" w14:textId="77777777" w:rsidTr="003B0E02">
        <w:tc>
          <w:tcPr>
            <w:tcW w:w="3243" w:type="dxa"/>
          </w:tcPr>
          <w:p w14:paraId="0B21E841" w14:textId="4DC3276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Kim Mounts</w:t>
            </w:r>
          </w:p>
        </w:tc>
        <w:tc>
          <w:tcPr>
            <w:tcW w:w="6472" w:type="dxa"/>
          </w:tcPr>
          <w:p w14:paraId="2ED7C9F3" w14:textId="57B4DB97"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Kim Mountains</w:t>
            </w:r>
          </w:p>
        </w:tc>
      </w:tr>
      <w:tr w:rsidR="003B0E02" w:rsidRPr="00C94DF9" w14:paraId="2F76AE3F" w14:textId="77777777" w:rsidTr="003B0E02">
        <w:tc>
          <w:tcPr>
            <w:tcW w:w="3243" w:type="dxa"/>
          </w:tcPr>
          <w:p w14:paraId="51054EAC" w14:textId="554B4E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Mutants</w:t>
            </w:r>
          </w:p>
        </w:tc>
        <w:tc>
          <w:tcPr>
            <w:tcW w:w="6472" w:type="dxa"/>
          </w:tcPr>
          <w:p w14:paraId="53A7F580" w14:textId="6DA82C4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Mutants</w:t>
            </w:r>
          </w:p>
        </w:tc>
      </w:tr>
      <w:tr w:rsidR="003B0E02" w:rsidRPr="00C94DF9" w14:paraId="3C97CA6A" w14:textId="77777777" w:rsidTr="003B0E02">
        <w:tc>
          <w:tcPr>
            <w:tcW w:w="3243" w:type="dxa"/>
          </w:tcPr>
          <w:p w14:paraId="6864E502" w14:textId="7D4377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Other</w:t>
            </w:r>
          </w:p>
        </w:tc>
        <w:tc>
          <w:tcPr>
            <w:tcW w:w="6472" w:type="dxa"/>
          </w:tcPr>
          <w:p w14:paraId="01B25D44" w14:textId="15759DE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Other</w:t>
            </w:r>
          </w:p>
        </w:tc>
      </w:tr>
      <w:tr w:rsidR="003B0E02" w:rsidRPr="00C94DF9" w14:paraId="162B3A9A" w14:textId="77777777" w:rsidTr="003B0E02">
        <w:tc>
          <w:tcPr>
            <w:tcW w:w="3243" w:type="dxa"/>
          </w:tcPr>
          <w:p w14:paraId="258C6356" w14:textId="302C3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Pathogen</w:t>
            </w:r>
          </w:p>
        </w:tc>
        <w:tc>
          <w:tcPr>
            <w:tcW w:w="6472" w:type="dxa"/>
          </w:tcPr>
          <w:p w14:paraId="15CB9883" w14:textId="543C9EF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Microbes</w:t>
            </w:r>
          </w:p>
        </w:tc>
      </w:tr>
      <w:tr w:rsidR="003B0E02" w:rsidRPr="00C94DF9" w14:paraId="55F3493A" w14:textId="77777777" w:rsidTr="003B0E02">
        <w:tc>
          <w:tcPr>
            <w:tcW w:w="3243" w:type="dxa"/>
          </w:tcPr>
          <w:p w14:paraId="4C72D471" w14:textId="25069A54"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Targets</w:t>
            </w:r>
          </w:p>
        </w:tc>
        <w:tc>
          <w:tcPr>
            <w:tcW w:w="6472" w:type="dxa"/>
          </w:tcPr>
          <w:p w14:paraId="6C4CC3BF" w14:textId="7795109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TF Targets</w:t>
            </w:r>
          </w:p>
        </w:tc>
      </w:tr>
      <w:tr w:rsidR="003B0E02" w:rsidRPr="00C94DF9" w14:paraId="54D55B5E" w14:textId="77777777" w:rsidTr="003B0E02">
        <w:tc>
          <w:tcPr>
            <w:tcW w:w="3243" w:type="dxa"/>
          </w:tcPr>
          <w:p w14:paraId="7545C0F4" w14:textId="095B60A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Tissue-specific</w:t>
            </w:r>
          </w:p>
        </w:tc>
        <w:tc>
          <w:tcPr>
            <w:tcW w:w="6472" w:type="dxa"/>
          </w:tcPr>
          <w:p w14:paraId="10083B7E" w14:textId="3E04431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15304FC4" w14:textId="77777777" w:rsidTr="003B0E02">
        <w:tc>
          <w:tcPr>
            <w:tcW w:w="3243" w:type="dxa"/>
          </w:tcPr>
          <w:p w14:paraId="38D08723" w14:textId="290C617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Epigenetics</w:t>
            </w:r>
          </w:p>
        </w:tc>
        <w:tc>
          <w:tcPr>
            <w:tcW w:w="6472" w:type="dxa"/>
          </w:tcPr>
          <w:p w14:paraId="32DD0EBA" w14:textId="5EE649FA"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5D34C004" w14:textId="77777777" w:rsidTr="003B0E02">
        <w:tc>
          <w:tcPr>
            <w:tcW w:w="3243" w:type="dxa"/>
          </w:tcPr>
          <w:p w14:paraId="5D0F8976" w14:textId="5A41E484" w:rsidR="003B0E02" w:rsidRPr="00C94DF9" w:rsidRDefault="003B0E02" w:rsidP="0096752D">
            <w:pPr>
              <w:jc w:val="both"/>
              <w:rPr>
                <w:color w:val="000000" w:themeColor="text1"/>
                <w:sz w:val="20"/>
                <w:lang w:val="en-US" w:eastAsia="de-DE"/>
              </w:rPr>
            </w:pPr>
            <w:proofErr w:type="spellStart"/>
            <w:r w:rsidRPr="00C94DF9">
              <w:rPr>
                <w:color w:val="000000" w:themeColor="text1"/>
                <w:sz w:val="20"/>
                <w:lang w:val="en-US" w:eastAsia="de-DE"/>
              </w:rPr>
              <w:t>WormExp_info</w:t>
            </w:r>
            <w:proofErr w:type="spellEnd"/>
            <w:r w:rsidR="00996379">
              <w:rPr>
                <w:color w:val="000000" w:themeColor="text1"/>
                <w:sz w:val="20"/>
                <w:lang w:val="en-US" w:eastAsia="de-DE"/>
              </w:rPr>
              <w:t xml:space="preserve"> (several versions)</w:t>
            </w:r>
          </w:p>
        </w:tc>
        <w:tc>
          <w:tcPr>
            <w:tcW w:w="6472" w:type="dxa"/>
          </w:tcPr>
          <w:p w14:paraId="38196B27" w14:textId="5FA25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has key information about the datasets, like number of genes, links to publications and methodology</w:t>
            </w:r>
          </w:p>
        </w:tc>
      </w:tr>
      <w:tr w:rsidR="003B0E02" w:rsidRPr="00C94DF9" w14:paraId="72AF6E22" w14:textId="77777777" w:rsidTr="00014AB8">
        <w:trPr>
          <w:trHeight w:val="58"/>
        </w:trPr>
        <w:tc>
          <w:tcPr>
            <w:tcW w:w="3243" w:type="dxa"/>
          </w:tcPr>
          <w:p w14:paraId="1738079A" w14:textId="2730546B" w:rsidR="003B0E02" w:rsidRPr="00C94DF9" w:rsidRDefault="00996379" w:rsidP="0096752D">
            <w:pPr>
              <w:jc w:val="both"/>
              <w:rPr>
                <w:color w:val="000000" w:themeColor="text1"/>
                <w:sz w:val="20"/>
                <w:lang w:val="en-US" w:eastAsia="de-DE"/>
              </w:rPr>
            </w:pPr>
            <w:proofErr w:type="spellStart"/>
            <w:r>
              <w:rPr>
                <w:color w:val="000000" w:themeColor="text1"/>
                <w:sz w:val="20"/>
                <w:lang w:val="en-US" w:eastAsia="de-DE"/>
              </w:rPr>
              <w:t>dat.properties</w:t>
            </w:r>
            <w:proofErr w:type="spellEnd"/>
          </w:p>
        </w:tc>
        <w:tc>
          <w:tcPr>
            <w:tcW w:w="6472" w:type="dxa"/>
          </w:tcPr>
          <w:p w14:paraId="5B886AC5" w14:textId="2A15B842" w:rsidR="003B0E02" w:rsidRPr="00C94DF9" w:rsidRDefault="00996379" w:rsidP="0096752D">
            <w:pPr>
              <w:jc w:val="both"/>
              <w:rPr>
                <w:color w:val="000000" w:themeColor="text1"/>
                <w:sz w:val="20"/>
                <w:lang w:val="en-US" w:eastAsia="de-DE"/>
              </w:rPr>
            </w:pPr>
            <w:r>
              <w:rPr>
                <w:color w:val="000000" w:themeColor="text1"/>
                <w:sz w:val="20"/>
                <w:lang w:val="en-US" w:eastAsia="de-DE"/>
              </w:rPr>
              <w:t xml:space="preserve">Contains text/information for the website </w:t>
            </w:r>
          </w:p>
        </w:tc>
      </w:tr>
      <w:tr w:rsidR="00996379" w:rsidRPr="00C94DF9" w14:paraId="4ABD5BD4" w14:textId="77777777" w:rsidTr="00014AB8">
        <w:trPr>
          <w:trHeight w:val="58"/>
        </w:trPr>
        <w:tc>
          <w:tcPr>
            <w:tcW w:w="3243" w:type="dxa"/>
          </w:tcPr>
          <w:p w14:paraId="4B999439" w14:textId="3D25985E" w:rsidR="00996379" w:rsidRDefault="00996379" w:rsidP="0096752D">
            <w:pPr>
              <w:jc w:val="both"/>
              <w:rPr>
                <w:color w:val="000000" w:themeColor="text1"/>
                <w:sz w:val="20"/>
                <w:lang w:val="en-US" w:eastAsia="de-DE"/>
              </w:rPr>
            </w:pPr>
            <w:r>
              <w:rPr>
                <w:color w:val="000000" w:themeColor="text1"/>
                <w:sz w:val="20"/>
                <w:lang w:val="en-US" w:eastAsia="de-DE"/>
              </w:rPr>
              <w:t>Test.jar</w:t>
            </w:r>
          </w:p>
        </w:tc>
        <w:tc>
          <w:tcPr>
            <w:tcW w:w="6472" w:type="dxa"/>
          </w:tcPr>
          <w:p w14:paraId="5DD836DB" w14:textId="4C16CBB4" w:rsidR="00996379" w:rsidRPr="00C94DF9" w:rsidRDefault="00996379" w:rsidP="0096752D">
            <w:pPr>
              <w:jc w:val="both"/>
              <w:rPr>
                <w:color w:val="000000" w:themeColor="text1"/>
                <w:sz w:val="20"/>
                <w:lang w:val="en-US" w:eastAsia="de-DE"/>
              </w:rPr>
            </w:pPr>
            <w:r>
              <w:rPr>
                <w:color w:val="000000" w:themeColor="text1"/>
                <w:sz w:val="20"/>
                <w:lang w:val="en-US" w:eastAsia="de-DE"/>
              </w:rPr>
              <w:t>Essential for starting the website</w:t>
            </w:r>
          </w:p>
        </w:tc>
      </w:tr>
      <w:tr w:rsidR="00996379" w:rsidRPr="00C94DF9" w14:paraId="51081399" w14:textId="77777777" w:rsidTr="00014AB8">
        <w:trPr>
          <w:trHeight w:val="58"/>
        </w:trPr>
        <w:tc>
          <w:tcPr>
            <w:tcW w:w="3243" w:type="dxa"/>
          </w:tcPr>
          <w:p w14:paraId="6C496FC4" w14:textId="0CEF4194" w:rsidR="00996379" w:rsidRDefault="00996379" w:rsidP="0096752D">
            <w:pPr>
              <w:jc w:val="both"/>
              <w:rPr>
                <w:color w:val="000000" w:themeColor="text1"/>
                <w:sz w:val="20"/>
                <w:lang w:val="en-US" w:eastAsia="de-DE"/>
              </w:rPr>
            </w:pPr>
            <w:r>
              <w:rPr>
                <w:color w:val="000000" w:themeColor="text1"/>
                <w:sz w:val="20"/>
                <w:lang w:val="en-US" w:eastAsia="de-DE"/>
              </w:rPr>
              <w:t>Dataset.zip</w:t>
            </w:r>
          </w:p>
        </w:tc>
        <w:tc>
          <w:tcPr>
            <w:tcW w:w="6472" w:type="dxa"/>
          </w:tcPr>
          <w:p w14:paraId="5851B135" w14:textId="42FA1235" w:rsidR="00996379" w:rsidRDefault="00996379" w:rsidP="0096752D">
            <w:pPr>
              <w:jc w:val="both"/>
              <w:rPr>
                <w:color w:val="000000" w:themeColor="text1"/>
                <w:sz w:val="20"/>
                <w:lang w:val="en-US" w:eastAsia="de-DE"/>
              </w:rPr>
            </w:pPr>
            <w:r>
              <w:rPr>
                <w:color w:val="000000" w:themeColor="text1"/>
                <w:sz w:val="20"/>
                <w:lang w:val="en-US" w:eastAsia="de-DE"/>
              </w:rPr>
              <w:t xml:space="preserve">Contains all .txt files mentioned before, </w:t>
            </w:r>
            <w:r w:rsidR="00EF3478">
              <w:rPr>
                <w:color w:val="000000" w:themeColor="text1"/>
                <w:sz w:val="20"/>
                <w:lang w:val="en-US" w:eastAsia="de-DE"/>
              </w:rPr>
              <w:t xml:space="preserve">plus the current </w:t>
            </w:r>
            <w:proofErr w:type="spellStart"/>
            <w:r w:rsidR="00EF3478">
              <w:rPr>
                <w:color w:val="000000" w:themeColor="text1"/>
                <w:sz w:val="20"/>
                <w:lang w:val="en-US" w:eastAsia="de-DE"/>
              </w:rPr>
              <w:t>WormExp</w:t>
            </w:r>
            <w:proofErr w:type="spellEnd"/>
            <w:r w:rsidR="00EF3478">
              <w:rPr>
                <w:color w:val="000000" w:themeColor="text1"/>
                <w:sz w:val="20"/>
                <w:lang w:val="en-US" w:eastAsia="de-DE"/>
              </w:rPr>
              <w:t xml:space="preserve"> version (used for download purposes of </w:t>
            </w:r>
            <w:proofErr w:type="spellStart"/>
            <w:r w:rsidR="00EF3478">
              <w:rPr>
                <w:color w:val="000000" w:themeColor="text1"/>
                <w:sz w:val="20"/>
                <w:lang w:val="en-US" w:eastAsia="de-DE"/>
              </w:rPr>
              <w:t>WormExp</w:t>
            </w:r>
            <w:proofErr w:type="spellEnd"/>
            <w:r w:rsidR="00EF3478">
              <w:rPr>
                <w:color w:val="000000" w:themeColor="text1"/>
                <w:sz w:val="20"/>
                <w:lang w:val="en-US" w:eastAsia="de-DE"/>
              </w:rPr>
              <w:t>)</w:t>
            </w:r>
          </w:p>
        </w:tc>
      </w:tr>
      <w:tr w:rsidR="00996379" w:rsidRPr="00C94DF9" w14:paraId="7AE10D04" w14:textId="77777777" w:rsidTr="00014AB8">
        <w:trPr>
          <w:trHeight w:val="58"/>
        </w:trPr>
        <w:tc>
          <w:tcPr>
            <w:tcW w:w="3243" w:type="dxa"/>
          </w:tcPr>
          <w:p w14:paraId="7092ED6D" w14:textId="6249D7DC" w:rsidR="00996379" w:rsidRDefault="00996379" w:rsidP="0096752D">
            <w:pPr>
              <w:jc w:val="both"/>
              <w:rPr>
                <w:color w:val="000000" w:themeColor="text1"/>
                <w:sz w:val="20"/>
                <w:lang w:val="en-US" w:eastAsia="de-DE"/>
              </w:rPr>
            </w:pPr>
            <w:r>
              <w:rPr>
                <w:color w:val="000000" w:themeColor="text1"/>
                <w:sz w:val="20"/>
                <w:lang w:val="en-US" w:eastAsia="de-DE"/>
              </w:rPr>
              <w:t xml:space="preserve">Py.py and </w:t>
            </w:r>
            <w:proofErr w:type="spellStart"/>
            <w:r>
              <w:rPr>
                <w:color w:val="000000" w:themeColor="text1"/>
                <w:sz w:val="20"/>
                <w:lang w:val="en-US" w:eastAsia="de-DE"/>
              </w:rPr>
              <w:t>WE_startup</w:t>
            </w:r>
            <w:proofErr w:type="spellEnd"/>
          </w:p>
        </w:tc>
        <w:tc>
          <w:tcPr>
            <w:tcW w:w="6472" w:type="dxa"/>
          </w:tcPr>
          <w:p w14:paraId="4FAB54CD" w14:textId="632B1031" w:rsidR="00996379" w:rsidRPr="00C94DF9" w:rsidRDefault="00996379" w:rsidP="0096752D">
            <w:pPr>
              <w:jc w:val="both"/>
              <w:rPr>
                <w:color w:val="000000" w:themeColor="text1"/>
                <w:sz w:val="20"/>
                <w:lang w:val="en-US" w:eastAsia="de-DE"/>
              </w:rPr>
            </w:pPr>
            <w:r>
              <w:rPr>
                <w:color w:val="000000" w:themeColor="text1"/>
                <w:sz w:val="20"/>
                <w:lang w:val="en-US" w:eastAsia="de-DE"/>
              </w:rPr>
              <w:t>Can be ignored for the update, but need to be copied later on as well onto the server!</w:t>
            </w:r>
          </w:p>
        </w:tc>
      </w:tr>
    </w:tbl>
    <w:p w14:paraId="5F4153D5" w14:textId="24704717" w:rsidR="0016523D" w:rsidRDefault="0016523D" w:rsidP="0096752D">
      <w:pPr>
        <w:jc w:val="both"/>
        <w:rPr>
          <w:lang w:val="en-US"/>
        </w:rPr>
      </w:pPr>
    </w:p>
    <w:p w14:paraId="0264104E" w14:textId="0DFEFAF9" w:rsidR="00EF3478" w:rsidRDefault="00136EE9" w:rsidP="0096752D">
      <w:pPr>
        <w:jc w:val="both"/>
        <w:rPr>
          <w:lang w:val="en-US"/>
        </w:rPr>
      </w:pPr>
      <w:r>
        <w:rPr>
          <w:noProof/>
        </w:rPr>
        <w:lastRenderedPageBreak/>
        <mc:AlternateContent>
          <mc:Choice Requires="wps">
            <w:drawing>
              <wp:anchor distT="0" distB="0" distL="114300" distR="114300" simplePos="0" relativeHeight="251674624" behindDoc="0" locked="0" layoutInCell="1" allowOverlap="1" wp14:anchorId="09EED569" wp14:editId="435E3C3C">
                <wp:simplePos x="0" y="0"/>
                <wp:positionH relativeFrom="column">
                  <wp:posOffset>1519555</wp:posOffset>
                </wp:positionH>
                <wp:positionV relativeFrom="paragraph">
                  <wp:posOffset>3641090</wp:posOffset>
                </wp:positionV>
                <wp:extent cx="314579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145790" cy="635"/>
                        </a:xfrm>
                        <a:prstGeom prst="rect">
                          <a:avLst/>
                        </a:prstGeom>
                        <a:solidFill>
                          <a:prstClr val="white"/>
                        </a:solidFill>
                        <a:ln>
                          <a:noFill/>
                        </a:ln>
                      </wps:spPr>
                      <wps:txbx>
                        <w:txbxContent>
                          <w:p w14:paraId="1989F1B3" w14:textId="14B786B4" w:rsidR="00136EE9" w:rsidRPr="002C041E" w:rsidRDefault="00136EE9" w:rsidP="00136EE9">
                            <w:pPr>
                              <w:pStyle w:val="Caption"/>
                              <w:rPr>
                                <w:noProof/>
                                <w:sz w:val="24"/>
                                <w:szCs w:val="24"/>
                              </w:rPr>
                            </w:pPr>
                            <w:r>
                              <w:t xml:space="preserve">Figure </w:t>
                            </w:r>
                            <w:r>
                              <w:fldChar w:fldCharType="begin"/>
                            </w:r>
                            <w:r>
                              <w:instrText xml:space="preserve"> SEQ Figure \* ARABIC </w:instrText>
                            </w:r>
                            <w:r>
                              <w:fldChar w:fldCharType="separate"/>
                            </w:r>
                            <w:r w:rsidR="00366F48">
                              <w:rPr>
                                <w:noProof/>
                              </w:rPr>
                              <w:t>1</w:t>
                            </w:r>
                            <w:r>
                              <w:fldChar w:fldCharType="end"/>
                            </w:r>
                            <w:r>
                              <w:t xml:space="preserve">: Exempt </w:t>
                            </w:r>
                            <w:proofErr w:type="spellStart"/>
                            <w:r>
                              <w:t>from</w:t>
                            </w:r>
                            <w:proofErr w:type="spellEnd"/>
                            <w:r>
                              <w:t xml:space="preserve"> </w:t>
                            </w:r>
                            <w:proofErr w:type="spellStart"/>
                            <w:r>
                              <w:t>Epigenetics</w:t>
                            </w:r>
                            <w:proofErr w:type="spellEnd"/>
                            <w:r>
                              <w:t xml:space="preserve"> </w:t>
                            </w:r>
                            <w:proofErr w:type="spellStart"/>
                            <w:r>
                              <w:t>category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EED569" id="_x0000_t202" coordsize="21600,21600" o:spt="202" path="m,l,21600r21600,l21600,xe">
                <v:stroke joinstyle="miter"/>
                <v:path gradientshapeok="t" o:connecttype="rect"/>
              </v:shapetype>
              <v:shape id="Text Box 16" o:spid="_x0000_s1026" type="#_x0000_t202" style="position:absolute;left:0;text-align:left;margin-left:119.65pt;margin-top:286.7pt;width:247.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HPFgIAADgEAAAOAAAAZHJzL2Uyb0RvYy54bWysU1Fv0zAQfkfiP1h+p2k3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N69v7mwydKScrdXt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KZqOcThAAAACwEAAA8AAABkcnMvZG93bnJldi54bWxMj8FOwzAMhu9IvENkJC5o&#10;S1m7DUrTaZrgwC4T3S7cssZrCo1TJelW3p7ABU6W7U+/Pxer0XTsjM63lgTcTxNgSLVVLTUCDvuX&#10;yQMwHyQp2VlCAV/oYVVeXxUyV/ZCb3iuQsNiCPlcCtAh9DnnvtZopJ/aHinuTtYZGWLrGq6cvMRw&#10;0/FZkiy4kS3FC1r2uNFYf1aDEbDL3nf6bjg9b9dZ6l4Pw2bx0VRC3N6M6ydgAcfwB8OPflSHMjod&#10;7UDKs07ALH1MIypgvkwzYJGIdQns+DuZAy8L/v+H8hsAAP//AwBQSwECLQAUAAYACAAAACEAtoM4&#10;kv4AAADhAQAAEwAAAAAAAAAAAAAAAAAAAAAAW0NvbnRlbnRfVHlwZXNdLnhtbFBLAQItABQABgAI&#10;AAAAIQA4/SH/1gAAAJQBAAALAAAAAAAAAAAAAAAAAC8BAABfcmVscy8ucmVsc1BLAQItABQABgAI&#10;AAAAIQAtKaHPFgIAADgEAAAOAAAAAAAAAAAAAAAAAC4CAABkcnMvZTJvRG9jLnhtbFBLAQItABQA&#10;BgAIAAAAIQCmajnE4QAAAAsBAAAPAAAAAAAAAAAAAAAAAHAEAABkcnMvZG93bnJldi54bWxQSwUG&#10;AAAAAAQABADzAAAAfgUAAAAA&#10;" stroked="f">
                <v:textbox style="mso-fit-shape-to-text:t" inset="0,0,0,0">
                  <w:txbxContent>
                    <w:p w14:paraId="1989F1B3" w14:textId="14B786B4" w:rsidR="00136EE9" w:rsidRPr="002C041E" w:rsidRDefault="00136EE9" w:rsidP="00136EE9">
                      <w:pPr>
                        <w:pStyle w:val="Caption"/>
                        <w:rPr>
                          <w:noProof/>
                          <w:sz w:val="24"/>
                          <w:szCs w:val="24"/>
                        </w:rPr>
                      </w:pPr>
                      <w:r>
                        <w:t xml:space="preserve">Figure </w:t>
                      </w:r>
                      <w:r>
                        <w:fldChar w:fldCharType="begin"/>
                      </w:r>
                      <w:r>
                        <w:instrText xml:space="preserve"> SEQ Figure \* ARABIC </w:instrText>
                      </w:r>
                      <w:r>
                        <w:fldChar w:fldCharType="separate"/>
                      </w:r>
                      <w:r w:rsidR="00366F48">
                        <w:rPr>
                          <w:noProof/>
                        </w:rPr>
                        <w:t>1</w:t>
                      </w:r>
                      <w:r>
                        <w:fldChar w:fldCharType="end"/>
                      </w:r>
                      <w:r>
                        <w:t xml:space="preserve">: Exempt </w:t>
                      </w:r>
                      <w:proofErr w:type="spellStart"/>
                      <w:r>
                        <w:t>from</w:t>
                      </w:r>
                      <w:proofErr w:type="spellEnd"/>
                      <w:r>
                        <w:t xml:space="preserve"> </w:t>
                      </w:r>
                      <w:proofErr w:type="spellStart"/>
                      <w:r>
                        <w:t>Epigenetics</w:t>
                      </w:r>
                      <w:proofErr w:type="spellEnd"/>
                      <w:r>
                        <w:t xml:space="preserve"> </w:t>
                      </w:r>
                      <w:proofErr w:type="spellStart"/>
                      <w:r>
                        <w:t>category</w:t>
                      </w:r>
                      <w:proofErr w:type="spellEnd"/>
                    </w:p>
                  </w:txbxContent>
                </v:textbox>
                <w10:wrap type="topAndBottom"/>
              </v:shape>
            </w:pict>
          </mc:Fallback>
        </mc:AlternateContent>
      </w:r>
      <w:r w:rsidR="00EF3478">
        <w:rPr>
          <w:noProof/>
        </w:rPr>
        <w:drawing>
          <wp:anchor distT="0" distB="0" distL="114300" distR="114300" simplePos="0" relativeHeight="251672576" behindDoc="0" locked="0" layoutInCell="1" allowOverlap="1" wp14:anchorId="0DD6A85F" wp14:editId="6F38E2B1">
            <wp:simplePos x="0" y="0"/>
            <wp:positionH relativeFrom="margin">
              <wp:align>center</wp:align>
            </wp:positionH>
            <wp:positionV relativeFrom="paragraph">
              <wp:posOffset>947420</wp:posOffset>
            </wp:positionV>
            <wp:extent cx="3145790" cy="2636520"/>
            <wp:effectExtent l="0" t="0" r="0" b="0"/>
            <wp:wrapTopAndBottom/>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45790" cy="2636520"/>
                    </a:xfrm>
                    <a:prstGeom prst="rect">
                      <a:avLst/>
                    </a:prstGeom>
                  </pic:spPr>
                </pic:pic>
              </a:graphicData>
            </a:graphic>
          </wp:anchor>
        </w:drawing>
      </w:r>
      <w:r w:rsidR="00EF3478">
        <w:rPr>
          <w:lang w:val="en-US"/>
        </w:rPr>
        <w:t xml:space="preserve">Most important for the update are the mentioned text files. They contain all current gene sets and all curated gene sets need to be added to these files, to make them available for the database. When opened, they only contain two columns. One with a </w:t>
      </w:r>
      <w:proofErr w:type="spellStart"/>
      <w:r w:rsidR="00EF3478">
        <w:rPr>
          <w:lang w:val="en-US"/>
        </w:rPr>
        <w:t>WormBaseID</w:t>
      </w:r>
      <w:proofErr w:type="spellEnd"/>
      <w:r w:rsidR="00EF3478">
        <w:rPr>
          <w:lang w:val="en-US"/>
        </w:rPr>
        <w:t xml:space="preserve"> that codes for a specific gene, and a gene set name that indicates if this gene is up or downregulated by something.</w:t>
      </w:r>
    </w:p>
    <w:p w14:paraId="06A2B90A" w14:textId="2DF70D5A" w:rsidR="00EF3478" w:rsidRDefault="00EF3478" w:rsidP="0096752D">
      <w:pPr>
        <w:jc w:val="both"/>
        <w:rPr>
          <w:lang w:val="en-US"/>
        </w:rPr>
      </w:pPr>
    </w:p>
    <w:p w14:paraId="79C7F083" w14:textId="5F329317" w:rsidR="00EF3478" w:rsidRDefault="00EF3478" w:rsidP="0096752D">
      <w:pPr>
        <w:jc w:val="both"/>
        <w:rPr>
          <w:lang w:val="en-US"/>
        </w:rPr>
      </w:pPr>
      <w:r>
        <w:rPr>
          <w:lang w:val="en-US"/>
        </w:rPr>
        <w:t>The following sections describe, how such gene sets can be found and collected. Furthermore, as these files are very big, it is of utmost importance to first work on a copy of these files and later on combine old and new gene sets! This and more procedures are described in the following sections.</w:t>
      </w:r>
      <w:r w:rsidR="00F32AF0">
        <w:rPr>
          <w:lang w:val="en-US"/>
        </w:rPr>
        <w:t xml:space="preserve"> For all future steps, please copy the folder “</w:t>
      </w:r>
      <w:proofErr w:type="spellStart"/>
      <w:r w:rsidR="00F32AF0">
        <w:rPr>
          <w:lang w:val="en-US"/>
        </w:rPr>
        <w:t>WormExpData</w:t>
      </w:r>
      <w:proofErr w:type="spellEnd"/>
      <w:r w:rsidR="00F32AF0">
        <w:rPr>
          <w:lang w:val="en-US"/>
        </w:rPr>
        <w:t xml:space="preserve">” from the newest </w:t>
      </w:r>
      <w:proofErr w:type="spellStart"/>
      <w:r w:rsidR="00F32AF0">
        <w:rPr>
          <w:lang w:val="en-US"/>
        </w:rPr>
        <w:t>WormExp</w:t>
      </w:r>
      <w:proofErr w:type="spellEnd"/>
      <w:r w:rsidR="00F32AF0">
        <w:rPr>
          <w:lang w:val="en-US"/>
        </w:rPr>
        <w:t xml:space="preserve"> version into “05_QualityManagement/</w:t>
      </w:r>
      <w:proofErr w:type="spellStart"/>
      <w:r w:rsidR="00F32AF0">
        <w:rPr>
          <w:lang w:val="en-US"/>
        </w:rPr>
        <w:t>WormSource_vX.X</w:t>
      </w:r>
      <w:proofErr w:type="spellEnd"/>
      <w:r w:rsidR="00F32AF0">
        <w:rPr>
          <w:lang w:val="en-US"/>
        </w:rPr>
        <w:t xml:space="preserve">”, where </w:t>
      </w:r>
      <w:proofErr w:type="spellStart"/>
      <w:r w:rsidR="00F32AF0">
        <w:rPr>
          <w:lang w:val="en-US"/>
        </w:rPr>
        <w:t>vX.X</w:t>
      </w:r>
      <w:proofErr w:type="spellEnd"/>
      <w:r w:rsidR="00F32AF0">
        <w:rPr>
          <w:lang w:val="en-US"/>
        </w:rPr>
        <w:t xml:space="preserve"> depends on the newest version for this update. If only new data sets are added, no new version is necessary. A new </w:t>
      </w:r>
      <w:proofErr w:type="spellStart"/>
      <w:r w:rsidR="00F32AF0">
        <w:rPr>
          <w:lang w:val="en-US"/>
        </w:rPr>
        <w:t>WormExp</w:t>
      </w:r>
      <w:proofErr w:type="spellEnd"/>
      <w:r w:rsidR="00F32AF0">
        <w:rPr>
          <w:lang w:val="en-US"/>
        </w:rPr>
        <w:t xml:space="preserve"> version should only be done when changes on the code have been added.</w:t>
      </w:r>
      <w:r w:rsidR="00113631">
        <w:rPr>
          <w:lang w:val="en-US"/>
        </w:rPr>
        <w:t xml:space="preserve"> </w:t>
      </w:r>
    </w:p>
    <w:p w14:paraId="2E9B0249" w14:textId="22154CBE" w:rsidR="00EF3478" w:rsidRPr="00EB7428" w:rsidRDefault="00F32AF0" w:rsidP="00F32AF0">
      <w:pPr>
        <w:tabs>
          <w:tab w:val="left" w:pos="8724"/>
        </w:tabs>
        <w:jc w:val="both"/>
        <w:rPr>
          <w:lang w:val="en-US"/>
        </w:rPr>
      </w:pPr>
      <w:r>
        <w:rPr>
          <w:lang w:val="en-US"/>
        </w:rPr>
        <w:tab/>
      </w:r>
    </w:p>
    <w:p w14:paraId="4DA92CA0" w14:textId="77777777" w:rsidR="0016523D" w:rsidRPr="00C94DF9" w:rsidRDefault="008C6325" w:rsidP="00FE4689">
      <w:pPr>
        <w:pStyle w:val="Heading3"/>
      </w:pPr>
      <w:r w:rsidRPr="00EB7428">
        <w:t xml:space="preserve"> </w:t>
      </w:r>
      <w:bookmarkStart w:id="19" w:name="_Toc108446460"/>
      <w:r w:rsidR="0016523D" w:rsidRPr="00C94DF9">
        <w:t>Finding new GEO datasets</w:t>
      </w:r>
      <w:bookmarkEnd w:id="19"/>
    </w:p>
    <w:p w14:paraId="278CD078" w14:textId="2857ED93" w:rsidR="0016523D" w:rsidRPr="00C94DF9" w:rsidRDefault="0016523D" w:rsidP="0096752D">
      <w:pPr>
        <w:jc w:val="both"/>
        <w:rPr>
          <w:lang w:val="en-US"/>
        </w:rPr>
      </w:pPr>
      <w:r w:rsidRPr="00C94DF9">
        <w:rPr>
          <w:lang w:val="en-US"/>
        </w:rPr>
        <w:t xml:space="preserve">To find new GEO datasets, the jupyter notebook “datafinder” can be used. </w:t>
      </w:r>
      <w:r w:rsidR="003161C1">
        <w:rPr>
          <w:lang w:val="en-US"/>
        </w:rPr>
        <w:t>It can be found in “04_Scripts/</w:t>
      </w:r>
      <w:proofErr w:type="spellStart"/>
      <w:r w:rsidR="003161C1">
        <w:rPr>
          <w:lang w:val="en-US"/>
        </w:rPr>
        <w:t>datafinder</w:t>
      </w:r>
      <w:r w:rsidR="003161C1" w:rsidRPr="003161C1">
        <w:rPr>
          <w:lang w:val="en-US"/>
        </w:rPr>
        <w:t>.ipynb</w:t>
      </w:r>
      <w:proofErr w:type="spellEnd"/>
      <w:r w:rsidR="003161C1">
        <w:rPr>
          <w:lang w:val="en-US"/>
        </w:rPr>
        <w:t xml:space="preserve">”. </w:t>
      </w:r>
      <w:r w:rsidRPr="00C94DF9">
        <w:rPr>
          <w:lang w:val="en-US"/>
        </w:rPr>
        <w:t xml:space="preserve">It contains scripts and instructions on how to use it. The script uses the API </w:t>
      </w:r>
      <w:proofErr w:type="spellStart"/>
      <w:r w:rsidRPr="00C94DF9">
        <w:rPr>
          <w:lang w:val="en-US"/>
        </w:rPr>
        <w:t>GEOparse</w:t>
      </w:r>
      <w:proofErr w:type="spellEnd"/>
      <w:r w:rsidRPr="00C94DF9">
        <w:rPr>
          <w:lang w:val="en-US"/>
        </w:rPr>
        <w:t xml:space="preserve"> and searches for datasets depending on the inserted query. During the start of this project an analysis was conducted to ensure the used query contains the correct datasets. The results are documented in the supporting </w:t>
      </w:r>
      <w:r w:rsidR="003161C1">
        <w:rPr>
          <w:lang w:val="en-US"/>
        </w:rPr>
        <w:t>PowerPoint</w:t>
      </w:r>
      <w:r w:rsidRPr="00C94DF9">
        <w:rPr>
          <w:lang w:val="en-US"/>
        </w:rPr>
        <w:t xml:space="preserve"> document</w:t>
      </w:r>
      <w:r w:rsidR="003161C1">
        <w:rPr>
          <w:lang w:val="en-US"/>
        </w:rPr>
        <w:t xml:space="preserve"> in “03_Documentation”. </w:t>
      </w:r>
    </w:p>
    <w:p w14:paraId="43A3AFD2" w14:textId="37747971" w:rsidR="0016523D" w:rsidRPr="00C94DF9" w:rsidRDefault="0016523D" w:rsidP="0096752D">
      <w:pPr>
        <w:jc w:val="both"/>
        <w:rPr>
          <w:lang w:val="en-US"/>
        </w:rPr>
      </w:pPr>
    </w:p>
    <w:p w14:paraId="0A63B02E" w14:textId="1FCC0125" w:rsidR="0016523D" w:rsidRPr="00C94DF9" w:rsidRDefault="0016523D" w:rsidP="0096752D">
      <w:pPr>
        <w:jc w:val="both"/>
        <w:rPr>
          <w:lang w:val="en-US"/>
        </w:rPr>
      </w:pPr>
      <w:r w:rsidRPr="00C94DF9">
        <w:rPr>
          <w:lang w:val="en-US"/>
        </w:rPr>
        <w:t xml:space="preserve">Adaptions to the query should only be made in respect to the publication date. As of 02/2022 the database contains datasets </w:t>
      </w:r>
      <w:r w:rsidR="00720B09" w:rsidRPr="00C94DF9">
        <w:rPr>
          <w:lang w:val="en-US"/>
        </w:rPr>
        <w:t xml:space="preserve">until </w:t>
      </w:r>
      <w:r w:rsidR="000C42DA">
        <w:rPr>
          <w:lang w:val="en-US"/>
        </w:rPr>
        <w:t xml:space="preserve">approx. </w:t>
      </w:r>
      <w:r w:rsidR="00720B09" w:rsidRPr="00C94DF9">
        <w:rPr>
          <w:lang w:val="en-US"/>
        </w:rPr>
        <w:t xml:space="preserve">2018. </w:t>
      </w:r>
    </w:p>
    <w:p w14:paraId="40B377BD" w14:textId="7FC449ED" w:rsidR="000C42DA" w:rsidRPr="00C94DF9" w:rsidRDefault="00FE569D" w:rsidP="0096752D">
      <w:pPr>
        <w:jc w:val="both"/>
        <w:rPr>
          <w:lang w:val="en-US"/>
        </w:rPr>
      </w:pPr>
      <w:r w:rsidRPr="00C94DF9">
        <w:rPr>
          <w:lang w:val="en-US"/>
        </w:rPr>
        <w:t>The script</w:t>
      </w:r>
      <w:r w:rsidR="0016523D" w:rsidRPr="00C94DF9">
        <w:rPr>
          <w:lang w:val="en-US"/>
        </w:rPr>
        <w:t xml:space="preserve"> will create a separate Excel file called “</w:t>
      </w:r>
      <w:proofErr w:type="spellStart"/>
      <w:r w:rsidR="0016523D" w:rsidRPr="00C94DF9">
        <w:rPr>
          <w:lang w:val="en-US"/>
        </w:rPr>
        <w:t>GSE_query_results</w:t>
      </w:r>
      <w:proofErr w:type="spellEnd"/>
      <w:r w:rsidR="0016523D" w:rsidRPr="00C94DF9">
        <w:rPr>
          <w:lang w:val="en-US"/>
        </w:rPr>
        <w:t xml:space="preserve">” in which further (manual) work will be </w:t>
      </w:r>
      <w:r w:rsidRPr="00C94DF9">
        <w:rPr>
          <w:lang w:val="en-US"/>
        </w:rPr>
        <w:t>conducted. This Excel file is the backbone of all further investigation and will be described in detail in the following section “Transcriptomics File”.</w:t>
      </w:r>
      <w:r w:rsidR="0016523D" w:rsidRPr="00C94DF9">
        <w:rPr>
          <w:lang w:val="en-US"/>
        </w:rPr>
        <w:t xml:space="preserve"> </w:t>
      </w:r>
      <w:r w:rsidR="005D54C3" w:rsidRPr="00C94DF9">
        <w:rPr>
          <w:lang w:val="en-US"/>
        </w:rPr>
        <w:t xml:space="preserve">It </w:t>
      </w:r>
      <w:r w:rsidR="004966A7" w:rsidRPr="00C94DF9">
        <w:rPr>
          <w:lang w:val="en-US"/>
        </w:rPr>
        <w:t>must</w:t>
      </w:r>
      <w:r w:rsidR="005D54C3" w:rsidRPr="00C94DF9">
        <w:rPr>
          <w:lang w:val="en-US"/>
        </w:rPr>
        <w:t xml:space="preserve"> be noted that in order to use the datafinder notebook, the software from section 4.1 has to be installed.</w:t>
      </w:r>
      <w:r w:rsidR="003161C1">
        <w:rPr>
          <w:lang w:val="en-US"/>
        </w:rPr>
        <w:t xml:space="preserve"> </w:t>
      </w:r>
    </w:p>
    <w:p w14:paraId="160269E5" w14:textId="63197DEE" w:rsidR="003C7429" w:rsidRPr="00C94DF9" w:rsidRDefault="003C7429" w:rsidP="00FE4689">
      <w:pPr>
        <w:pStyle w:val="Heading3"/>
      </w:pPr>
      <w:bookmarkStart w:id="20" w:name="_Toc108446461"/>
      <w:r w:rsidRPr="00C94DF9">
        <w:lastRenderedPageBreak/>
        <w:t>Transcriptomics File</w:t>
      </w:r>
      <w:bookmarkEnd w:id="20"/>
    </w:p>
    <w:p w14:paraId="6400EECC" w14:textId="4ACD20C4" w:rsidR="00AB67BC" w:rsidRPr="00C94DF9" w:rsidRDefault="00AB67BC" w:rsidP="0096752D">
      <w:pPr>
        <w:jc w:val="both"/>
        <w:rPr>
          <w:lang w:val="en-US"/>
        </w:rPr>
      </w:pPr>
      <w:r w:rsidRPr="00C94DF9">
        <w:rPr>
          <w:lang w:val="en-US"/>
        </w:rPr>
        <w:t>The datafinder</w:t>
      </w:r>
      <w:r w:rsidR="00505E33" w:rsidRPr="00C94DF9">
        <w:rPr>
          <w:lang w:val="en-US"/>
        </w:rPr>
        <w:t xml:space="preserve"> script produces an Excel file that contains detailed information about every dataset found with </w:t>
      </w:r>
      <w:proofErr w:type="spellStart"/>
      <w:r w:rsidR="00505E33" w:rsidRPr="00C94DF9">
        <w:rPr>
          <w:lang w:val="en-US"/>
        </w:rPr>
        <w:t>GEOparse</w:t>
      </w:r>
      <w:proofErr w:type="spellEnd"/>
      <w:r w:rsidR="00505E33" w:rsidRPr="00C94DF9">
        <w:rPr>
          <w:lang w:val="en-US"/>
        </w:rPr>
        <w:t xml:space="preserve">. </w:t>
      </w:r>
      <w:r w:rsidR="003161C1">
        <w:rPr>
          <w:lang w:val="en-US"/>
        </w:rPr>
        <w:t>This file can be found in “06_Datafinder/GEO_database_results.xlsx” (renamed from “</w:t>
      </w:r>
      <w:proofErr w:type="spellStart"/>
      <w:r w:rsidR="003161C1">
        <w:rPr>
          <w:lang w:val="en-US"/>
        </w:rPr>
        <w:t>GSE_query_results</w:t>
      </w:r>
      <w:proofErr w:type="spellEnd"/>
      <w:r w:rsidR="003161C1">
        <w:rPr>
          <w:lang w:val="en-US"/>
        </w:rPr>
        <w:t xml:space="preserve">” to ensure that it will not be overwritten on accident). </w:t>
      </w:r>
      <w:r w:rsidR="00505E33" w:rsidRPr="00C94DF9">
        <w:rPr>
          <w:lang w:val="en-US"/>
        </w:rPr>
        <w:t xml:space="preserve">It shows not only the exact title of the dataset, but also its </w:t>
      </w:r>
      <w:proofErr w:type="spellStart"/>
      <w:r w:rsidR="00505E33" w:rsidRPr="00C94DF9">
        <w:rPr>
          <w:lang w:val="en-US"/>
        </w:rPr>
        <w:t>geo_accession</w:t>
      </w:r>
      <w:proofErr w:type="spellEnd"/>
      <w:r w:rsidR="00505E33" w:rsidRPr="00C94DF9">
        <w:rPr>
          <w:lang w:val="en-US"/>
        </w:rPr>
        <w:t xml:space="preserve"> number, publication date, contributors, etc. etc.</w:t>
      </w:r>
      <w:r w:rsidR="00055844" w:rsidRPr="00C94DF9">
        <w:rPr>
          <w:lang w:val="en-US"/>
        </w:rPr>
        <w:t xml:space="preserve"> See Figure 2 for an example.</w:t>
      </w:r>
    </w:p>
    <w:p w14:paraId="3E698E2F" w14:textId="77777777" w:rsidR="00505E33" w:rsidRPr="00C94DF9" w:rsidRDefault="00505E33" w:rsidP="0096752D">
      <w:pPr>
        <w:jc w:val="both"/>
        <w:rPr>
          <w:lang w:val="en-US"/>
        </w:rPr>
      </w:pPr>
    </w:p>
    <w:p w14:paraId="15A990A5" w14:textId="77777777" w:rsidR="00505E33" w:rsidRPr="00C94DF9" w:rsidRDefault="00505E33" w:rsidP="0096752D">
      <w:pPr>
        <w:keepNext/>
        <w:jc w:val="both"/>
        <w:rPr>
          <w:lang w:val="en-US"/>
        </w:rPr>
      </w:pPr>
      <w:r w:rsidRPr="00C94DF9">
        <w:rPr>
          <w:noProof/>
          <w:lang w:val="en-US"/>
        </w:rPr>
        <w:drawing>
          <wp:inline distT="0" distB="0" distL="0" distR="0" wp14:anchorId="7FD170D9" wp14:editId="57C6F591">
            <wp:extent cx="6184900" cy="1701165"/>
            <wp:effectExtent l="19050" t="19050" r="25400" b="13335"/>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a:blip r:embed="rId11"/>
                    <a:stretch>
                      <a:fillRect/>
                    </a:stretch>
                  </pic:blipFill>
                  <pic:spPr>
                    <a:xfrm>
                      <a:off x="0" y="0"/>
                      <a:ext cx="6184900" cy="1701165"/>
                    </a:xfrm>
                    <a:prstGeom prst="rect">
                      <a:avLst/>
                    </a:prstGeom>
                    <a:ln>
                      <a:solidFill>
                        <a:schemeClr val="tx1"/>
                      </a:solidFill>
                    </a:ln>
                  </pic:spPr>
                </pic:pic>
              </a:graphicData>
            </a:graphic>
          </wp:inline>
        </w:drawing>
      </w:r>
    </w:p>
    <w:p w14:paraId="692CEB6A" w14:textId="26CBEF8F" w:rsidR="00505E33" w:rsidRPr="00C94DF9" w:rsidRDefault="00505E33"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366F48">
        <w:rPr>
          <w:noProof/>
          <w:lang w:val="en-US"/>
        </w:rPr>
        <w:t>2</w:t>
      </w:r>
      <w:r w:rsidRPr="00C94DF9">
        <w:rPr>
          <w:lang w:val="en-US"/>
        </w:rPr>
        <w:fldChar w:fldCharType="end"/>
      </w:r>
      <w:r w:rsidRPr="00C94DF9">
        <w:rPr>
          <w:lang w:val="en-US"/>
        </w:rPr>
        <w:t>: Exempt from original Transcriptomics file</w:t>
      </w:r>
    </w:p>
    <w:p w14:paraId="22063D48" w14:textId="2F2A62E1" w:rsidR="00505E33" w:rsidRPr="00C94DF9" w:rsidRDefault="00055844" w:rsidP="0096752D">
      <w:pPr>
        <w:jc w:val="both"/>
        <w:rPr>
          <w:lang w:val="en-US"/>
        </w:rPr>
      </w:pPr>
      <w:r w:rsidRPr="00C94DF9">
        <w:rPr>
          <w:lang w:val="en-US"/>
        </w:rPr>
        <w:t>The main task here is to start sorting through the found datasets and finding out which datasets are useful for the updates. It has been decided to concentrate mostly on datasets that already possess an in-depth transcriptomics analysis done by the respective scientists</w:t>
      </w:r>
      <w:r w:rsidR="00FE18B9" w:rsidRPr="00C94DF9">
        <w:rPr>
          <w:lang w:val="en-US"/>
        </w:rPr>
        <w:t>.</w:t>
      </w:r>
      <w:r w:rsidRPr="00C94DF9">
        <w:rPr>
          <w:lang w:val="en-US"/>
        </w:rPr>
        <w:t xml:space="preserve"> Datasets that only possess raw data</w:t>
      </w:r>
      <w:r w:rsidR="00FE18B9" w:rsidRPr="00C94DF9">
        <w:rPr>
          <w:lang w:val="en-US"/>
        </w:rPr>
        <w:t xml:space="preserve"> can be ignored until otherwise stated. For a better overview, the transcriptomics file was transformed</w:t>
      </w:r>
      <w:r w:rsidR="00BA6F97" w:rsidRPr="00C94DF9">
        <w:rPr>
          <w:lang w:val="en-US"/>
        </w:rPr>
        <w:t>,</w:t>
      </w:r>
      <w:r w:rsidR="00FE18B9" w:rsidRPr="00C94DF9">
        <w:rPr>
          <w:lang w:val="en-US"/>
        </w:rPr>
        <w:t xml:space="preserve"> and color</w:t>
      </w:r>
      <w:r w:rsidR="00BE3BC0" w:rsidRPr="00C94DF9">
        <w:rPr>
          <w:lang w:val="en-US"/>
        </w:rPr>
        <w:t>s</w:t>
      </w:r>
      <w:r w:rsidR="00FE18B9" w:rsidRPr="00C94DF9">
        <w:rPr>
          <w:lang w:val="en-US"/>
        </w:rPr>
        <w:t xml:space="preserve"> have been introduced (see Figure 3)</w:t>
      </w:r>
      <w:r w:rsidR="00BE3BC0" w:rsidRPr="00C94DF9">
        <w:rPr>
          <w:lang w:val="en-US"/>
        </w:rPr>
        <w:t xml:space="preserve"> to show which data has supplementary data available (blue), which datasets contain only raw data (yellow), and which datasets can be excluded (red). Exclusion of datasets was mainly due to no available paper or dataset was not focused on differential gene expression. </w:t>
      </w:r>
    </w:p>
    <w:p w14:paraId="7F4B16A1" w14:textId="66C5B911" w:rsidR="00741F57" w:rsidRPr="00C94DF9" w:rsidRDefault="00741F57" w:rsidP="0096752D">
      <w:pPr>
        <w:jc w:val="both"/>
        <w:rPr>
          <w:lang w:val="en-US" w:eastAsia="de-DE"/>
        </w:rPr>
      </w:pPr>
      <w:bookmarkStart w:id="21" w:name="_Toc92712219"/>
      <w:bookmarkStart w:id="22" w:name="_Toc374456383"/>
      <w:bookmarkStart w:id="23" w:name="_Toc414342720"/>
      <w:bookmarkStart w:id="24" w:name="_Toc417901126"/>
      <w:bookmarkEnd w:id="21"/>
    </w:p>
    <w:p w14:paraId="260A784E" w14:textId="77777777" w:rsidR="00AB67BC" w:rsidRPr="00C94DF9" w:rsidRDefault="00AB67BC" w:rsidP="0096752D">
      <w:pPr>
        <w:keepNext/>
        <w:jc w:val="both"/>
        <w:rPr>
          <w:lang w:val="en-US"/>
        </w:rPr>
      </w:pPr>
      <w:r w:rsidRPr="00C94DF9">
        <w:rPr>
          <w:noProof/>
          <w:lang w:val="en-US"/>
        </w:rPr>
        <w:drawing>
          <wp:inline distT="0" distB="0" distL="0" distR="0" wp14:anchorId="33271133" wp14:editId="4D90204F">
            <wp:extent cx="6184900" cy="1692910"/>
            <wp:effectExtent l="19050" t="19050" r="25400" b="215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6184900" cy="1692910"/>
                    </a:xfrm>
                    <a:prstGeom prst="rect">
                      <a:avLst/>
                    </a:prstGeom>
                    <a:ln>
                      <a:solidFill>
                        <a:schemeClr val="tx1"/>
                      </a:solidFill>
                    </a:ln>
                  </pic:spPr>
                </pic:pic>
              </a:graphicData>
            </a:graphic>
          </wp:inline>
        </w:drawing>
      </w:r>
    </w:p>
    <w:p w14:paraId="4A59B7F0" w14:textId="3ECEFF30" w:rsidR="00AB67BC" w:rsidRPr="00C94DF9" w:rsidRDefault="00AB67BC"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366F48">
        <w:rPr>
          <w:noProof/>
          <w:lang w:val="en-US"/>
        </w:rPr>
        <w:t>3</w:t>
      </w:r>
      <w:r w:rsidRPr="00C94DF9">
        <w:rPr>
          <w:lang w:val="en-US"/>
        </w:rPr>
        <w:fldChar w:fldCharType="end"/>
      </w:r>
      <w:r w:rsidRPr="00C94DF9">
        <w:rPr>
          <w:lang w:val="en-US"/>
        </w:rPr>
        <w:t xml:space="preserve">: </w:t>
      </w:r>
      <w:r w:rsidR="00C449D9" w:rsidRPr="00C94DF9">
        <w:rPr>
          <w:lang w:val="en-US"/>
        </w:rPr>
        <w:t>Excerpt</w:t>
      </w:r>
      <w:r w:rsidRPr="00C94DF9">
        <w:rPr>
          <w:lang w:val="en-US"/>
        </w:rPr>
        <w:t xml:space="preserve"> from the Transcriptomics file</w:t>
      </w:r>
      <w:r w:rsidR="00505E33" w:rsidRPr="00C94DF9">
        <w:rPr>
          <w:lang w:val="en-US"/>
        </w:rPr>
        <w:t>, after</w:t>
      </w:r>
      <w:r w:rsidR="00BA6F97" w:rsidRPr="00C94DF9">
        <w:rPr>
          <w:lang w:val="en-US"/>
        </w:rPr>
        <w:t xml:space="preserve"> initial</w:t>
      </w:r>
      <w:r w:rsidR="00505E33" w:rsidRPr="00C94DF9">
        <w:rPr>
          <w:lang w:val="en-US"/>
        </w:rPr>
        <w:t xml:space="preserve"> preparation</w:t>
      </w:r>
    </w:p>
    <w:p w14:paraId="7C8986FD" w14:textId="15BFD846" w:rsidR="00FE18B9" w:rsidRPr="00C94DF9" w:rsidRDefault="00BE3BC0" w:rsidP="0096752D">
      <w:pPr>
        <w:jc w:val="both"/>
        <w:rPr>
          <w:lang w:val="en-US"/>
        </w:rPr>
      </w:pPr>
      <w:r w:rsidRPr="00C94DF9">
        <w:rPr>
          <w:lang w:val="en-US"/>
        </w:rPr>
        <w:t>Additionally, new columns have been introduced. One of the main tasks in updating the database is to sort found datasets to categories mentioned in 4.3.2. If a dataset can be sorted to more than one category, the respective row is copied and added directly underneath</w:t>
      </w:r>
      <w:r w:rsidR="00BD7922">
        <w:rPr>
          <w:lang w:val="en-US"/>
        </w:rPr>
        <w:t xml:space="preserve"> (see section 4.3.5 for more detailed information about categories)</w:t>
      </w:r>
      <w:r w:rsidRPr="00C94DF9">
        <w:rPr>
          <w:lang w:val="en-US"/>
        </w:rPr>
        <w:t>. Furthermore, columns “</w:t>
      </w:r>
      <w:proofErr w:type="spellStart"/>
      <w:r w:rsidRPr="00C94DF9">
        <w:rPr>
          <w:lang w:val="en-US"/>
        </w:rPr>
        <w:t>Category_check</w:t>
      </w:r>
      <w:proofErr w:type="spellEnd"/>
      <w:r w:rsidRPr="00C94DF9">
        <w:rPr>
          <w:lang w:val="en-US"/>
        </w:rPr>
        <w:t>”, “</w:t>
      </w:r>
      <w:proofErr w:type="spellStart"/>
      <w:r w:rsidRPr="00C94DF9">
        <w:rPr>
          <w:lang w:val="en-US"/>
        </w:rPr>
        <w:t>Dataset_check</w:t>
      </w:r>
      <w:proofErr w:type="spellEnd"/>
      <w:r w:rsidRPr="00C94DF9">
        <w:rPr>
          <w:lang w:val="en-US"/>
        </w:rPr>
        <w:t xml:space="preserve">”, and “Comment” were added for supervision. Those categories will only be switched to “done” when categories and assembled dataset </w:t>
      </w:r>
      <w:r w:rsidR="00B0377E" w:rsidRPr="00C94DF9">
        <w:rPr>
          <w:lang w:val="en-US"/>
        </w:rPr>
        <w:t>(see 4.3.</w:t>
      </w:r>
      <w:r w:rsidR="00BD7922">
        <w:rPr>
          <w:lang w:val="en-US"/>
        </w:rPr>
        <w:t>6</w:t>
      </w:r>
      <w:r w:rsidR="00B0377E" w:rsidRPr="00C94DF9">
        <w:rPr>
          <w:lang w:val="en-US"/>
        </w:rPr>
        <w:t xml:space="preserve">) </w:t>
      </w:r>
      <w:r w:rsidRPr="00C94DF9">
        <w:rPr>
          <w:lang w:val="en-US"/>
        </w:rPr>
        <w:t xml:space="preserve">were checked by supervisors and no </w:t>
      </w:r>
      <w:r w:rsidR="00D06C1C" w:rsidRPr="00C94DF9">
        <w:rPr>
          <w:lang w:val="en-US"/>
        </w:rPr>
        <w:t xml:space="preserve">problems </w:t>
      </w:r>
      <w:r w:rsidR="00AE5A26" w:rsidRPr="00C94DF9">
        <w:rPr>
          <w:lang w:val="en-US"/>
        </w:rPr>
        <w:t>occur</w:t>
      </w:r>
      <w:r w:rsidR="00AE5A26">
        <w:rPr>
          <w:lang w:val="en-US"/>
        </w:rPr>
        <w:t>red</w:t>
      </w:r>
      <w:r w:rsidR="00D06C1C" w:rsidRPr="00C94DF9">
        <w:rPr>
          <w:lang w:val="en-US"/>
        </w:rPr>
        <w:t>.</w:t>
      </w:r>
    </w:p>
    <w:p w14:paraId="541A24EB" w14:textId="422E94B0" w:rsidR="00BE3BC0" w:rsidRDefault="00BD7922" w:rsidP="00FE4689">
      <w:pPr>
        <w:pStyle w:val="Heading3"/>
      </w:pPr>
      <w:bookmarkStart w:id="25" w:name="_Toc108446462"/>
      <w:r>
        <w:lastRenderedPageBreak/>
        <w:t>Categorizing datasets</w:t>
      </w:r>
      <w:bookmarkEnd w:id="25"/>
    </w:p>
    <w:p w14:paraId="488B7B33" w14:textId="4956FFF9" w:rsidR="00241E2D" w:rsidRPr="00241E2D" w:rsidRDefault="00241E2D" w:rsidP="0096752D">
      <w:pPr>
        <w:jc w:val="both"/>
        <w:rPr>
          <w:lang w:val="en-US"/>
        </w:rPr>
      </w:pPr>
      <w:r>
        <w:rPr>
          <w:lang w:val="en-US"/>
        </w:rPr>
        <w:t>Datasets are categorized according to the scientific research topic of interest. The choice should always be validated by a supervisor, but general rules are the following:</w:t>
      </w:r>
    </w:p>
    <w:p w14:paraId="76EEEE88" w14:textId="190DAF98" w:rsidR="00BD7922" w:rsidRDefault="00BD7922" w:rsidP="0096752D">
      <w:pPr>
        <w:jc w:val="both"/>
        <w:rPr>
          <w:lang w:val="en-US"/>
        </w:rPr>
      </w:pPr>
    </w:p>
    <w:p w14:paraId="77BD1F4E" w14:textId="5F11F6BC" w:rsidR="00741F57" w:rsidRPr="008D3ABE" w:rsidRDefault="00241E2D" w:rsidP="0096752D">
      <w:pPr>
        <w:jc w:val="both"/>
        <w:rPr>
          <w:lang w:val="en-US"/>
        </w:rPr>
      </w:pPr>
      <w:r w:rsidRPr="008D3ABE">
        <w:rPr>
          <w:i/>
          <w:iCs/>
          <w:lang w:val="en-US"/>
        </w:rPr>
        <w:t>Kim Mountains</w:t>
      </w:r>
      <w:r w:rsidRPr="00241E2D">
        <w:rPr>
          <w:lang w:val="en-US"/>
        </w:rPr>
        <w:t xml:space="preserve"> is a specific category reserved for results from Kim et al., 2001. In the category </w:t>
      </w:r>
      <w:r w:rsidRPr="008D3ABE">
        <w:rPr>
          <w:i/>
          <w:iCs/>
          <w:lang w:val="en-US"/>
        </w:rPr>
        <w:t>Mutants</w:t>
      </w:r>
      <w:r w:rsidRPr="00241E2D">
        <w:rPr>
          <w:lang w:val="en-US"/>
        </w:rPr>
        <w:t xml:space="preserve"> all differentially expressed genes that show up in mutants or upon RNA interference-silencing of a particular gene</w:t>
      </w:r>
      <w:r w:rsidR="00676E76">
        <w:rPr>
          <w:lang w:val="en-US"/>
        </w:rPr>
        <w:t xml:space="preserve"> are ordered</w:t>
      </w:r>
      <w:r w:rsidRPr="00241E2D">
        <w:rPr>
          <w:lang w:val="en-US"/>
        </w:rPr>
        <w:t>. Datasets that show exposure or feeding of various microorganism are categorized</w:t>
      </w:r>
      <w:r w:rsidR="00676E76">
        <w:rPr>
          <w:lang w:val="en-US"/>
        </w:rPr>
        <w:t xml:space="preserve"> in</w:t>
      </w:r>
      <w:r w:rsidRPr="00241E2D">
        <w:rPr>
          <w:lang w:val="en-US"/>
        </w:rPr>
        <w:t xml:space="preserve"> </w:t>
      </w:r>
      <w:r w:rsidRPr="008D3ABE">
        <w:rPr>
          <w:i/>
          <w:iCs/>
          <w:lang w:val="en-US"/>
        </w:rPr>
        <w:t>Microbes</w:t>
      </w:r>
      <w:r w:rsidR="00676E76">
        <w:rPr>
          <w:i/>
          <w:iCs/>
          <w:lang w:val="en-US"/>
        </w:rPr>
        <w:t xml:space="preserve"> </w:t>
      </w:r>
      <w:r w:rsidR="00676E76">
        <w:rPr>
          <w:lang w:val="en-US"/>
        </w:rPr>
        <w:t>(</w:t>
      </w:r>
      <w:proofErr w:type="spellStart"/>
      <w:r w:rsidR="00676E76">
        <w:rPr>
          <w:lang w:val="en-US"/>
        </w:rPr>
        <w:t>WormExp</w:t>
      </w:r>
      <w:proofErr w:type="spellEnd"/>
      <w:r w:rsidR="00676E76">
        <w:rPr>
          <w:lang w:val="en-US"/>
        </w:rPr>
        <w:t xml:space="preserve"> also calls this category </w:t>
      </w:r>
      <w:r w:rsidR="00676E76" w:rsidRPr="00676E76">
        <w:rPr>
          <w:i/>
          <w:iCs/>
          <w:lang w:val="en-US"/>
        </w:rPr>
        <w:t>Pathogens</w:t>
      </w:r>
      <w:r w:rsidR="00676E76">
        <w:rPr>
          <w:lang w:val="en-US"/>
        </w:rPr>
        <w:t>)</w:t>
      </w:r>
      <w:r w:rsidRPr="00241E2D">
        <w:rPr>
          <w:lang w:val="en-US"/>
        </w:rPr>
        <w:t xml:space="preserve">. </w:t>
      </w:r>
      <w:r w:rsidRPr="008D3ABE">
        <w:rPr>
          <w:i/>
          <w:iCs/>
          <w:lang w:val="en-US"/>
        </w:rPr>
        <w:t>TF Targets</w:t>
      </w:r>
      <w:r w:rsidRPr="00241E2D">
        <w:rPr>
          <w:lang w:val="en-US"/>
        </w:rPr>
        <w:t xml:space="preserve"> </w:t>
      </w:r>
      <w:r>
        <w:rPr>
          <w:lang w:val="en-US"/>
        </w:rPr>
        <w:t xml:space="preserve">is for </w:t>
      </w:r>
      <w:r w:rsidRPr="00241E2D">
        <w:rPr>
          <w:lang w:val="en-US"/>
        </w:rPr>
        <w:t>transcription factor targets inferred by knock-down/knock-out of the respective transcription factors</w:t>
      </w:r>
      <w:r>
        <w:rPr>
          <w:lang w:val="en-US"/>
        </w:rPr>
        <w:t xml:space="preserve">. The category </w:t>
      </w:r>
      <w:r w:rsidRPr="008D3ABE">
        <w:rPr>
          <w:i/>
          <w:iCs/>
          <w:lang w:val="en-US"/>
        </w:rPr>
        <w:t>Tissue</w:t>
      </w:r>
      <w:r w:rsidRPr="00241E2D">
        <w:rPr>
          <w:lang w:val="en-US"/>
        </w:rPr>
        <w:t xml:space="preserve"> </w:t>
      </w:r>
      <w:r>
        <w:rPr>
          <w:lang w:val="en-US"/>
        </w:rPr>
        <w:t>is for gene expressions in specific tissues.</w:t>
      </w:r>
      <w:r w:rsidRPr="00241E2D">
        <w:rPr>
          <w:lang w:val="en-US"/>
        </w:rPr>
        <w:t xml:space="preserve"> </w:t>
      </w:r>
      <w:r w:rsidRPr="008D3ABE">
        <w:rPr>
          <w:i/>
          <w:iCs/>
          <w:lang w:val="en-US"/>
        </w:rPr>
        <w:t>Development/Dauer/Aging</w:t>
      </w:r>
      <w:r w:rsidRPr="00241E2D">
        <w:rPr>
          <w:lang w:val="en-US"/>
        </w:rPr>
        <w:t xml:space="preserve"> </w:t>
      </w:r>
      <w:r>
        <w:rPr>
          <w:lang w:val="en-US"/>
        </w:rPr>
        <w:t xml:space="preserve">includes </w:t>
      </w:r>
      <w:r w:rsidRPr="00241E2D">
        <w:rPr>
          <w:lang w:val="en-US"/>
        </w:rPr>
        <w:t>differential expression in the various developmental stages and during aging</w:t>
      </w:r>
      <w:r>
        <w:rPr>
          <w:lang w:val="en-US"/>
        </w:rPr>
        <w:t>.</w:t>
      </w:r>
      <w:r w:rsidRPr="00241E2D">
        <w:rPr>
          <w:lang w:val="en-US"/>
        </w:rPr>
        <w:t xml:space="preserve"> </w:t>
      </w:r>
      <w:r w:rsidRPr="008D3ABE">
        <w:rPr>
          <w:i/>
          <w:iCs/>
          <w:lang w:val="en-US"/>
        </w:rPr>
        <w:t>DAF/Insulin/food</w:t>
      </w:r>
      <w:r w:rsidRPr="00241E2D">
        <w:rPr>
          <w:lang w:val="en-US"/>
        </w:rPr>
        <w:t xml:space="preserve"> </w:t>
      </w:r>
      <w:r>
        <w:rPr>
          <w:lang w:val="en-US"/>
        </w:rPr>
        <w:t xml:space="preserve">has </w:t>
      </w:r>
      <w:r w:rsidRPr="00241E2D">
        <w:rPr>
          <w:lang w:val="en-US"/>
        </w:rPr>
        <w:t>differential expression in response to food, starvation, or insulin-like receptor activation/de-activation</w:t>
      </w:r>
      <w:r>
        <w:rPr>
          <w:lang w:val="en-US"/>
        </w:rPr>
        <w:t>.</w:t>
      </w:r>
      <w:r w:rsidRPr="00241E2D">
        <w:rPr>
          <w:lang w:val="en-US"/>
        </w:rPr>
        <w:t xml:space="preserve"> </w:t>
      </w:r>
      <w:r>
        <w:rPr>
          <w:lang w:val="en-US"/>
        </w:rPr>
        <w:t xml:space="preserve">The category </w:t>
      </w:r>
      <w:r w:rsidRPr="008D3ABE">
        <w:rPr>
          <w:i/>
          <w:iCs/>
          <w:lang w:val="en-US"/>
        </w:rPr>
        <w:t>Chemicals/stress</w:t>
      </w:r>
      <w:r w:rsidRPr="00241E2D">
        <w:rPr>
          <w:lang w:val="en-US"/>
        </w:rPr>
        <w:t xml:space="preserve"> </w:t>
      </w:r>
      <w:r>
        <w:rPr>
          <w:lang w:val="en-US"/>
        </w:rPr>
        <w:t xml:space="preserve">incorporates </w:t>
      </w:r>
      <w:r w:rsidRPr="00241E2D">
        <w:rPr>
          <w:lang w:val="en-US"/>
        </w:rPr>
        <w:t>exposure to chemical compounds or other stressors</w:t>
      </w:r>
      <w:r>
        <w:rPr>
          <w:lang w:val="en-US"/>
        </w:rPr>
        <w:t xml:space="preserve"> </w:t>
      </w:r>
      <w:r w:rsidRPr="00241E2D">
        <w:rPr>
          <w:lang w:val="en-US"/>
        </w:rPr>
        <w:t xml:space="preserve">and </w:t>
      </w:r>
      <w:r w:rsidRPr="008D3ABE">
        <w:rPr>
          <w:i/>
          <w:iCs/>
          <w:lang w:val="en-US"/>
        </w:rPr>
        <w:t>Other</w:t>
      </w:r>
      <w:r w:rsidRPr="00241E2D">
        <w:rPr>
          <w:lang w:val="en-US"/>
        </w:rPr>
        <w:t xml:space="preserve"> </w:t>
      </w:r>
      <w:r>
        <w:rPr>
          <w:lang w:val="en-US"/>
        </w:rPr>
        <w:t xml:space="preserve">includes </w:t>
      </w:r>
      <w:r w:rsidRPr="00241E2D">
        <w:rPr>
          <w:lang w:val="en-US"/>
        </w:rPr>
        <w:t xml:space="preserve">all gene sets not </w:t>
      </w:r>
      <w:r>
        <w:rPr>
          <w:lang w:val="en-US"/>
        </w:rPr>
        <w:t xml:space="preserve">categorized. </w:t>
      </w:r>
      <w:r w:rsidR="008D3ABE">
        <w:rPr>
          <w:lang w:val="en-US"/>
        </w:rPr>
        <w:t xml:space="preserve">A new category </w:t>
      </w:r>
      <w:r w:rsidR="008D3ABE">
        <w:rPr>
          <w:i/>
          <w:iCs/>
          <w:lang w:val="en-US"/>
        </w:rPr>
        <w:t xml:space="preserve">Epigenetics </w:t>
      </w:r>
      <w:r w:rsidR="008D3ABE">
        <w:rPr>
          <w:lang w:val="en-US"/>
        </w:rPr>
        <w:t xml:space="preserve">has been added. It includes all gene sets that came from chromatin studies or epigenetic markers. </w:t>
      </w:r>
      <w:r w:rsidR="00550588">
        <w:rPr>
          <w:lang w:val="en-US"/>
        </w:rPr>
        <w:t xml:space="preserve">If a data set fits more than one category, it will be added to </w:t>
      </w:r>
      <w:r w:rsidR="00FB29B2">
        <w:rPr>
          <w:lang w:val="en-US"/>
        </w:rPr>
        <w:t>all of them</w:t>
      </w:r>
      <w:r w:rsidR="00550588">
        <w:rPr>
          <w:lang w:val="en-US"/>
        </w:rPr>
        <w:t>.</w:t>
      </w:r>
    </w:p>
    <w:p w14:paraId="13BFA304" w14:textId="33739547" w:rsidR="00241E2D" w:rsidRDefault="00241E2D" w:rsidP="0096752D">
      <w:pPr>
        <w:jc w:val="both"/>
        <w:rPr>
          <w:lang w:val="en-US"/>
        </w:rPr>
      </w:pPr>
    </w:p>
    <w:p w14:paraId="74328DC5" w14:textId="7CF4E5EB" w:rsidR="00241E2D" w:rsidRPr="00C94DF9" w:rsidRDefault="00241E2D" w:rsidP="00FE4689">
      <w:pPr>
        <w:pStyle w:val="Heading3"/>
      </w:pPr>
      <w:bookmarkStart w:id="26" w:name="_Toc108446463"/>
      <w:r>
        <w:t>Assembling data sets</w:t>
      </w:r>
      <w:bookmarkEnd w:id="26"/>
    </w:p>
    <w:p w14:paraId="02DBFE50" w14:textId="1D3A38BC" w:rsidR="00401301" w:rsidRDefault="00FF2728" w:rsidP="0096752D">
      <w:pPr>
        <w:jc w:val="both"/>
        <w:rPr>
          <w:lang w:val="en-US"/>
        </w:rPr>
      </w:pPr>
      <w:r>
        <w:rPr>
          <w:lang w:val="en-US"/>
        </w:rPr>
        <w:t xml:space="preserve">Next to the transcriptomics file, another file must be updated for the database. For the following dataset assembly, the main work will be conducted in the </w:t>
      </w:r>
      <w:proofErr w:type="spellStart"/>
      <w:r>
        <w:rPr>
          <w:lang w:val="en-US"/>
        </w:rPr>
        <w:t>WormExp_info</w:t>
      </w:r>
      <w:proofErr w:type="spellEnd"/>
      <w:r>
        <w:rPr>
          <w:lang w:val="en-US"/>
        </w:rPr>
        <w:t xml:space="preserve"> file. </w:t>
      </w:r>
      <w:r w:rsidR="00F11277">
        <w:rPr>
          <w:lang w:val="en-US"/>
        </w:rPr>
        <w:t xml:space="preserve">Please make a copy of the newest </w:t>
      </w:r>
      <w:proofErr w:type="spellStart"/>
      <w:r w:rsidR="00F11277">
        <w:rPr>
          <w:lang w:val="en-US"/>
        </w:rPr>
        <w:t>WormExp_info</w:t>
      </w:r>
      <w:proofErr w:type="spellEnd"/>
      <w:r w:rsidR="00F11277">
        <w:rPr>
          <w:lang w:val="en-US"/>
        </w:rPr>
        <w:t xml:space="preserve"> file and work in there for all next steps.</w:t>
      </w:r>
    </w:p>
    <w:p w14:paraId="08E25F28" w14:textId="77777777" w:rsidR="00401301" w:rsidRDefault="00401301" w:rsidP="0096752D">
      <w:pPr>
        <w:jc w:val="both"/>
        <w:rPr>
          <w:lang w:val="en-US"/>
        </w:rPr>
      </w:pPr>
    </w:p>
    <w:p w14:paraId="42694EFD" w14:textId="77777777" w:rsidR="00401301" w:rsidRDefault="00401301" w:rsidP="00401301">
      <w:pPr>
        <w:keepNext/>
        <w:jc w:val="both"/>
      </w:pPr>
      <w:r w:rsidRPr="00401301">
        <w:t xml:space="preserve"> </w:t>
      </w:r>
      <w:r>
        <w:rPr>
          <w:noProof/>
        </w:rPr>
        <w:drawing>
          <wp:inline distT="0" distB="0" distL="0" distR="0" wp14:anchorId="36C03773" wp14:editId="399BC0ED">
            <wp:extent cx="6184900" cy="777240"/>
            <wp:effectExtent l="19050" t="19050" r="25400" b="2286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stretch>
                      <a:fillRect/>
                    </a:stretch>
                  </pic:blipFill>
                  <pic:spPr>
                    <a:xfrm>
                      <a:off x="0" y="0"/>
                      <a:ext cx="6184900" cy="777240"/>
                    </a:xfrm>
                    <a:prstGeom prst="rect">
                      <a:avLst/>
                    </a:prstGeom>
                    <a:ln>
                      <a:solidFill>
                        <a:schemeClr val="tx1"/>
                      </a:solidFill>
                    </a:ln>
                  </pic:spPr>
                </pic:pic>
              </a:graphicData>
            </a:graphic>
          </wp:inline>
        </w:drawing>
      </w:r>
    </w:p>
    <w:p w14:paraId="0592A5BB" w14:textId="048A8ABB" w:rsidR="00401301" w:rsidRDefault="00401301" w:rsidP="00401301">
      <w:pPr>
        <w:pStyle w:val="Caption"/>
        <w:jc w:val="both"/>
        <w:rPr>
          <w:lang w:val="en-US"/>
        </w:rPr>
      </w:pPr>
      <w:r>
        <w:t xml:space="preserve">Figure </w:t>
      </w:r>
      <w:r>
        <w:fldChar w:fldCharType="begin"/>
      </w:r>
      <w:r>
        <w:instrText xml:space="preserve"> SEQ Figure \* ARABIC </w:instrText>
      </w:r>
      <w:r>
        <w:fldChar w:fldCharType="separate"/>
      </w:r>
      <w:r w:rsidR="00366F48">
        <w:rPr>
          <w:noProof/>
        </w:rPr>
        <w:t>4</w:t>
      </w:r>
      <w:r>
        <w:fldChar w:fldCharType="end"/>
      </w:r>
      <w:r>
        <w:t xml:space="preserve">: </w:t>
      </w:r>
      <w:proofErr w:type="spellStart"/>
      <w:r>
        <w:t>Excerpt</w:t>
      </w:r>
      <w:proofErr w:type="spellEnd"/>
      <w:r>
        <w:t xml:space="preserve"> </w:t>
      </w:r>
      <w:proofErr w:type="spellStart"/>
      <w:r>
        <w:t>from</w:t>
      </w:r>
      <w:proofErr w:type="spellEnd"/>
      <w:r>
        <w:t xml:space="preserve"> </w:t>
      </w:r>
      <w:proofErr w:type="spellStart"/>
      <w:r>
        <w:t>WormExp_info</w:t>
      </w:r>
      <w:proofErr w:type="spellEnd"/>
      <w:r>
        <w:t xml:space="preserve"> file</w:t>
      </w:r>
    </w:p>
    <w:p w14:paraId="4FA44E7E" w14:textId="77777777" w:rsidR="00401301" w:rsidRDefault="00401301" w:rsidP="0096752D">
      <w:pPr>
        <w:jc w:val="both"/>
        <w:rPr>
          <w:lang w:val="en-US"/>
        </w:rPr>
      </w:pPr>
    </w:p>
    <w:p w14:paraId="1640114F" w14:textId="081CB04E" w:rsidR="00146D13" w:rsidRDefault="00FF2728" w:rsidP="0096752D">
      <w:pPr>
        <w:jc w:val="both"/>
        <w:rPr>
          <w:lang w:val="en-US"/>
        </w:rPr>
      </w:pPr>
      <w:r>
        <w:rPr>
          <w:lang w:val="en-US"/>
        </w:rPr>
        <w:t>All new and added datasets must be added in the same manner as can be seen in the existing file. The columns are described in detail in the following table:</w:t>
      </w:r>
    </w:p>
    <w:p w14:paraId="7C9C8E35" w14:textId="4046981B" w:rsidR="00FF2728" w:rsidRDefault="00FF2728" w:rsidP="0096752D">
      <w:pPr>
        <w:jc w:val="both"/>
        <w:rPr>
          <w:lang w:val="en-US"/>
        </w:rPr>
      </w:pPr>
    </w:p>
    <w:tbl>
      <w:tblPr>
        <w:tblStyle w:val="TableGrid"/>
        <w:tblW w:w="0" w:type="auto"/>
        <w:tblLook w:val="04A0" w:firstRow="1" w:lastRow="0" w:firstColumn="1" w:lastColumn="0" w:noHBand="0" w:noVBand="1"/>
      </w:tblPr>
      <w:tblGrid>
        <w:gridCol w:w="4865"/>
        <w:gridCol w:w="4865"/>
      </w:tblGrid>
      <w:tr w:rsidR="00FF2728" w14:paraId="20ACCFF7" w14:textId="77777777" w:rsidTr="00FF2728">
        <w:tc>
          <w:tcPr>
            <w:tcW w:w="4865" w:type="dxa"/>
          </w:tcPr>
          <w:p w14:paraId="45034109" w14:textId="39FFA57B" w:rsidR="00FF2728" w:rsidRDefault="00FF2728" w:rsidP="0096752D">
            <w:pPr>
              <w:jc w:val="both"/>
              <w:rPr>
                <w:lang w:val="en-US"/>
              </w:rPr>
            </w:pPr>
            <w:r>
              <w:rPr>
                <w:lang w:val="en-US"/>
              </w:rPr>
              <w:t>Column</w:t>
            </w:r>
          </w:p>
        </w:tc>
        <w:tc>
          <w:tcPr>
            <w:tcW w:w="4865" w:type="dxa"/>
          </w:tcPr>
          <w:p w14:paraId="28E2D25C" w14:textId="050C90DE" w:rsidR="00FF2728" w:rsidRDefault="00FF2728" w:rsidP="0096752D">
            <w:pPr>
              <w:jc w:val="both"/>
              <w:rPr>
                <w:lang w:val="en-US"/>
              </w:rPr>
            </w:pPr>
            <w:r>
              <w:rPr>
                <w:lang w:val="en-US"/>
              </w:rPr>
              <w:t>Description</w:t>
            </w:r>
          </w:p>
        </w:tc>
      </w:tr>
      <w:tr w:rsidR="00FF2728" w14:paraId="3B94B6A1" w14:textId="77777777" w:rsidTr="00FF2728">
        <w:tc>
          <w:tcPr>
            <w:tcW w:w="4865" w:type="dxa"/>
          </w:tcPr>
          <w:p w14:paraId="20B30795" w14:textId="456A0F70" w:rsidR="00FF2728" w:rsidRDefault="00FF2728" w:rsidP="0096752D">
            <w:pPr>
              <w:jc w:val="both"/>
              <w:rPr>
                <w:lang w:val="en-US"/>
              </w:rPr>
            </w:pPr>
            <w:proofErr w:type="spellStart"/>
            <w:r>
              <w:rPr>
                <w:lang w:val="en-US"/>
              </w:rPr>
              <w:t>WormBaseVersion</w:t>
            </w:r>
            <w:proofErr w:type="spellEnd"/>
          </w:p>
        </w:tc>
        <w:tc>
          <w:tcPr>
            <w:tcW w:w="4865" w:type="dxa"/>
          </w:tcPr>
          <w:p w14:paraId="0F36923C" w14:textId="7D0ABC81" w:rsidR="00FF2728" w:rsidRDefault="00FF2728" w:rsidP="0096752D">
            <w:pPr>
              <w:jc w:val="both"/>
              <w:rPr>
                <w:lang w:val="en-US"/>
              </w:rPr>
            </w:pPr>
            <w:r>
              <w:rPr>
                <w:lang w:val="en-US"/>
              </w:rPr>
              <w:t>contains information which WormBase Version was used to map Entrez IDs to gene IDs. If n.a. no information was given.</w:t>
            </w:r>
            <w:r w:rsidR="00FE43A1">
              <w:rPr>
                <w:lang w:val="en-US"/>
              </w:rPr>
              <w:t xml:space="preserve"> More information </w:t>
            </w:r>
            <w:r w:rsidR="00FE43A1" w:rsidRPr="00E370CA">
              <w:rPr>
                <w:lang w:val="en-US"/>
              </w:rPr>
              <w:t>in 4.3.</w:t>
            </w:r>
            <w:r w:rsidR="006E023A">
              <w:rPr>
                <w:lang w:val="en-US"/>
              </w:rPr>
              <w:t>7</w:t>
            </w:r>
            <w:r w:rsidR="00FE43A1" w:rsidRPr="00E370CA">
              <w:rPr>
                <w:lang w:val="en-US"/>
              </w:rPr>
              <w:t>.</w:t>
            </w:r>
          </w:p>
        </w:tc>
      </w:tr>
      <w:tr w:rsidR="00FF2728" w14:paraId="089A2766" w14:textId="77777777" w:rsidTr="00FF2728">
        <w:tc>
          <w:tcPr>
            <w:tcW w:w="4865" w:type="dxa"/>
          </w:tcPr>
          <w:p w14:paraId="532F061E" w14:textId="759C88F1" w:rsidR="00FF2728" w:rsidRDefault="00FF2728" w:rsidP="0096752D">
            <w:pPr>
              <w:jc w:val="both"/>
              <w:rPr>
                <w:lang w:val="en-US"/>
              </w:rPr>
            </w:pPr>
            <w:r>
              <w:rPr>
                <w:lang w:val="en-US"/>
              </w:rPr>
              <w:t>Categor</w:t>
            </w:r>
            <w:r w:rsidR="00FA1230">
              <w:rPr>
                <w:lang w:val="en-US"/>
              </w:rPr>
              <w:t>y_1</w:t>
            </w:r>
          </w:p>
        </w:tc>
        <w:tc>
          <w:tcPr>
            <w:tcW w:w="4865" w:type="dxa"/>
          </w:tcPr>
          <w:p w14:paraId="4E0A9F9D" w14:textId="269D0FEE" w:rsidR="00FF2728" w:rsidRDefault="00FF2728" w:rsidP="0096752D">
            <w:pPr>
              <w:jc w:val="both"/>
              <w:rPr>
                <w:lang w:val="en-US"/>
              </w:rPr>
            </w:pPr>
            <w:r>
              <w:rPr>
                <w:lang w:val="en-US"/>
              </w:rPr>
              <w:t xml:space="preserve">same as in transcriptomics file. </w:t>
            </w:r>
          </w:p>
        </w:tc>
      </w:tr>
      <w:tr w:rsidR="00FA1230" w14:paraId="4D087204" w14:textId="77777777" w:rsidTr="00FF2728">
        <w:tc>
          <w:tcPr>
            <w:tcW w:w="4865" w:type="dxa"/>
          </w:tcPr>
          <w:p w14:paraId="47884579" w14:textId="20F7C6FC" w:rsidR="00FA1230" w:rsidRDefault="00FA1230" w:rsidP="0096752D">
            <w:pPr>
              <w:jc w:val="both"/>
              <w:rPr>
                <w:lang w:val="en-US"/>
              </w:rPr>
            </w:pPr>
            <w:proofErr w:type="spellStart"/>
            <w:r>
              <w:rPr>
                <w:lang w:val="en-US"/>
              </w:rPr>
              <w:t>Additional_categories</w:t>
            </w:r>
            <w:proofErr w:type="spellEnd"/>
          </w:p>
        </w:tc>
        <w:tc>
          <w:tcPr>
            <w:tcW w:w="4865" w:type="dxa"/>
          </w:tcPr>
          <w:p w14:paraId="51DE023B" w14:textId="3A1F04F3" w:rsidR="00FA1230" w:rsidRDefault="00FA1230" w:rsidP="0096752D">
            <w:pPr>
              <w:jc w:val="both"/>
              <w:rPr>
                <w:lang w:val="en-US"/>
              </w:rPr>
            </w:pPr>
            <w:r>
              <w:rPr>
                <w:lang w:val="en-US"/>
              </w:rPr>
              <w:t>If gene set is applicable for more than one data set, add all additional categories here, separated by “;”.</w:t>
            </w:r>
          </w:p>
        </w:tc>
      </w:tr>
      <w:tr w:rsidR="00FF2728" w14:paraId="19D9A882" w14:textId="77777777" w:rsidTr="00FF2728">
        <w:tc>
          <w:tcPr>
            <w:tcW w:w="4865" w:type="dxa"/>
          </w:tcPr>
          <w:p w14:paraId="1CE633F9" w14:textId="3576B494" w:rsidR="00FF2728" w:rsidRDefault="00FE43A1" w:rsidP="0096752D">
            <w:pPr>
              <w:jc w:val="both"/>
              <w:rPr>
                <w:lang w:val="en-US"/>
              </w:rPr>
            </w:pPr>
            <w:r>
              <w:rPr>
                <w:lang w:val="en-US"/>
              </w:rPr>
              <w:t>Gene Set name</w:t>
            </w:r>
          </w:p>
        </w:tc>
        <w:tc>
          <w:tcPr>
            <w:tcW w:w="4865" w:type="dxa"/>
          </w:tcPr>
          <w:p w14:paraId="4664889C" w14:textId="31D0A323" w:rsidR="00FF2728" w:rsidRDefault="00FE43A1" w:rsidP="0096752D">
            <w:pPr>
              <w:jc w:val="both"/>
              <w:rPr>
                <w:lang w:val="en-US"/>
              </w:rPr>
            </w:pPr>
            <w:r>
              <w:rPr>
                <w:lang w:val="en-US"/>
              </w:rPr>
              <w:t>Explanation for the assembled gene set.</w:t>
            </w:r>
          </w:p>
        </w:tc>
      </w:tr>
      <w:tr w:rsidR="00FF2728" w14:paraId="7C35D060" w14:textId="77777777" w:rsidTr="00FF2728">
        <w:tc>
          <w:tcPr>
            <w:tcW w:w="4865" w:type="dxa"/>
          </w:tcPr>
          <w:p w14:paraId="4E2242EA" w14:textId="67B9339D" w:rsidR="00FF2728" w:rsidRDefault="00FE43A1" w:rsidP="0096752D">
            <w:pPr>
              <w:jc w:val="both"/>
              <w:rPr>
                <w:lang w:val="en-US"/>
              </w:rPr>
            </w:pPr>
            <w:proofErr w:type="spellStart"/>
            <w:r>
              <w:rPr>
                <w:lang w:val="en-US"/>
              </w:rPr>
              <w:t>number_genes</w:t>
            </w:r>
            <w:proofErr w:type="spellEnd"/>
          </w:p>
        </w:tc>
        <w:tc>
          <w:tcPr>
            <w:tcW w:w="4865" w:type="dxa"/>
          </w:tcPr>
          <w:p w14:paraId="136DF3FC" w14:textId="774C53F5" w:rsidR="00FF2728" w:rsidRDefault="00FE43A1" w:rsidP="0096752D">
            <w:pPr>
              <w:jc w:val="both"/>
              <w:rPr>
                <w:lang w:val="en-US"/>
              </w:rPr>
            </w:pPr>
            <w:r>
              <w:rPr>
                <w:lang w:val="en-US"/>
              </w:rPr>
              <w:t>number of genes collected for respective gene set</w:t>
            </w:r>
          </w:p>
        </w:tc>
      </w:tr>
      <w:tr w:rsidR="00FF2728" w14:paraId="4EAC4344" w14:textId="77777777" w:rsidTr="00FF2728">
        <w:tc>
          <w:tcPr>
            <w:tcW w:w="4865" w:type="dxa"/>
          </w:tcPr>
          <w:p w14:paraId="3787FE2B" w14:textId="34F3BC31" w:rsidR="00FF2728" w:rsidRDefault="00FE43A1" w:rsidP="0096752D">
            <w:pPr>
              <w:jc w:val="both"/>
              <w:rPr>
                <w:lang w:val="en-US"/>
              </w:rPr>
            </w:pPr>
            <w:r>
              <w:rPr>
                <w:lang w:val="en-US"/>
              </w:rPr>
              <w:t>Refs</w:t>
            </w:r>
          </w:p>
        </w:tc>
        <w:tc>
          <w:tcPr>
            <w:tcW w:w="4865" w:type="dxa"/>
          </w:tcPr>
          <w:p w14:paraId="772E84DE" w14:textId="27334F4A" w:rsidR="00FF2728" w:rsidRDefault="00FE43A1" w:rsidP="0096752D">
            <w:pPr>
              <w:jc w:val="both"/>
              <w:rPr>
                <w:lang w:val="en-US"/>
              </w:rPr>
            </w:pPr>
            <w:r>
              <w:rPr>
                <w:lang w:val="en-US"/>
              </w:rPr>
              <w:t xml:space="preserve">Reference to paper </w:t>
            </w:r>
          </w:p>
        </w:tc>
      </w:tr>
      <w:tr w:rsidR="00FF2728" w14:paraId="269F07D3" w14:textId="77777777" w:rsidTr="00FF2728">
        <w:tc>
          <w:tcPr>
            <w:tcW w:w="4865" w:type="dxa"/>
          </w:tcPr>
          <w:p w14:paraId="419D630A" w14:textId="6F5847C9" w:rsidR="00FF2728" w:rsidRDefault="00FE43A1" w:rsidP="0096752D">
            <w:pPr>
              <w:jc w:val="both"/>
              <w:rPr>
                <w:lang w:val="en-US"/>
              </w:rPr>
            </w:pPr>
            <w:r>
              <w:rPr>
                <w:lang w:val="en-US"/>
              </w:rPr>
              <w:lastRenderedPageBreak/>
              <w:t>Data From</w:t>
            </w:r>
          </w:p>
        </w:tc>
        <w:tc>
          <w:tcPr>
            <w:tcW w:w="4865" w:type="dxa"/>
          </w:tcPr>
          <w:p w14:paraId="4DED6095" w14:textId="59F98325" w:rsidR="00FF2728" w:rsidRDefault="00FE43A1" w:rsidP="0096752D">
            <w:pPr>
              <w:jc w:val="both"/>
              <w:rPr>
                <w:lang w:val="en-US"/>
              </w:rPr>
            </w:pPr>
            <w:r>
              <w:rPr>
                <w:lang w:val="en-US"/>
              </w:rPr>
              <w:t>gives information where the gene set was found in the paper</w:t>
            </w:r>
          </w:p>
        </w:tc>
      </w:tr>
      <w:tr w:rsidR="00FF2728" w14:paraId="6F2890D1" w14:textId="77777777" w:rsidTr="00FF2728">
        <w:tc>
          <w:tcPr>
            <w:tcW w:w="4865" w:type="dxa"/>
          </w:tcPr>
          <w:p w14:paraId="3DFBFF5F" w14:textId="25D450A8" w:rsidR="00FF2728" w:rsidRDefault="00FE43A1" w:rsidP="0096752D">
            <w:pPr>
              <w:jc w:val="both"/>
              <w:rPr>
                <w:lang w:val="en-US"/>
              </w:rPr>
            </w:pPr>
            <w:proofErr w:type="spellStart"/>
            <w:r>
              <w:rPr>
                <w:lang w:val="en-US"/>
              </w:rPr>
              <w:t>Selection_criteria</w:t>
            </w:r>
            <w:proofErr w:type="spellEnd"/>
          </w:p>
        </w:tc>
        <w:tc>
          <w:tcPr>
            <w:tcW w:w="4865" w:type="dxa"/>
          </w:tcPr>
          <w:p w14:paraId="0780B190" w14:textId="48F82B7C" w:rsidR="00FF2728" w:rsidRDefault="00FE43A1" w:rsidP="0096752D">
            <w:pPr>
              <w:jc w:val="both"/>
              <w:rPr>
                <w:lang w:val="en-US"/>
              </w:rPr>
            </w:pPr>
            <w:r>
              <w:rPr>
                <w:lang w:val="en-US"/>
              </w:rPr>
              <w:t>Shows which selection criteria was applied when extracting the data set. More information in 4.3.</w:t>
            </w:r>
            <w:r w:rsidR="006E023A">
              <w:rPr>
                <w:lang w:val="en-US"/>
              </w:rPr>
              <w:t>6</w:t>
            </w:r>
            <w:r>
              <w:rPr>
                <w:lang w:val="en-US"/>
              </w:rPr>
              <w:t>.1</w:t>
            </w:r>
          </w:p>
        </w:tc>
      </w:tr>
      <w:tr w:rsidR="00FE43A1" w14:paraId="74A6BD5D" w14:textId="77777777" w:rsidTr="00FF2728">
        <w:tc>
          <w:tcPr>
            <w:tcW w:w="4865" w:type="dxa"/>
          </w:tcPr>
          <w:p w14:paraId="4EE6AC02" w14:textId="30F6D8B2" w:rsidR="00FE43A1" w:rsidRDefault="00FE43A1" w:rsidP="0096752D">
            <w:pPr>
              <w:jc w:val="both"/>
              <w:rPr>
                <w:lang w:val="en-US"/>
              </w:rPr>
            </w:pPr>
            <w:proofErr w:type="spellStart"/>
            <w:r>
              <w:rPr>
                <w:lang w:val="en-US"/>
              </w:rPr>
              <w:t>decided_by</w:t>
            </w:r>
            <w:proofErr w:type="spellEnd"/>
          </w:p>
        </w:tc>
        <w:tc>
          <w:tcPr>
            <w:tcW w:w="4865" w:type="dxa"/>
          </w:tcPr>
          <w:p w14:paraId="0261953C" w14:textId="40C9D4B7" w:rsidR="00FE43A1" w:rsidRDefault="00FE43A1" w:rsidP="0096752D">
            <w:pPr>
              <w:jc w:val="both"/>
              <w:rPr>
                <w:lang w:val="en-US"/>
              </w:rPr>
            </w:pPr>
            <w:r>
              <w:rPr>
                <w:lang w:val="en-US"/>
              </w:rPr>
              <w:t xml:space="preserve">gives information if the </w:t>
            </w:r>
            <w:proofErr w:type="spellStart"/>
            <w:r>
              <w:rPr>
                <w:lang w:val="en-US"/>
              </w:rPr>
              <w:t>selection_criteria</w:t>
            </w:r>
            <w:proofErr w:type="spellEnd"/>
            <w:r>
              <w:rPr>
                <w:lang w:val="en-US"/>
              </w:rPr>
              <w:t xml:space="preserve"> was given by the authors or if it was decided by the assembler</w:t>
            </w:r>
          </w:p>
        </w:tc>
      </w:tr>
      <w:tr w:rsidR="00FE43A1" w14:paraId="2B6CFD9F" w14:textId="77777777" w:rsidTr="00FF2728">
        <w:tc>
          <w:tcPr>
            <w:tcW w:w="4865" w:type="dxa"/>
          </w:tcPr>
          <w:p w14:paraId="009CB0D9" w14:textId="0D258A15" w:rsidR="00FE43A1" w:rsidRDefault="00FE43A1" w:rsidP="0096752D">
            <w:pPr>
              <w:jc w:val="both"/>
              <w:rPr>
                <w:lang w:val="en-US"/>
              </w:rPr>
            </w:pPr>
            <w:proofErr w:type="spellStart"/>
            <w:r>
              <w:rPr>
                <w:lang w:val="en-US"/>
              </w:rPr>
              <w:t>Rawdata</w:t>
            </w:r>
            <w:proofErr w:type="spellEnd"/>
          </w:p>
        </w:tc>
        <w:tc>
          <w:tcPr>
            <w:tcW w:w="4865" w:type="dxa"/>
          </w:tcPr>
          <w:p w14:paraId="1639332D" w14:textId="3561BA90" w:rsidR="00FE43A1" w:rsidRDefault="00FE43A1" w:rsidP="0096752D">
            <w:pPr>
              <w:jc w:val="both"/>
              <w:rPr>
                <w:lang w:val="en-US"/>
              </w:rPr>
            </w:pPr>
            <w:r>
              <w:rPr>
                <w:lang w:val="en-US"/>
              </w:rPr>
              <w:t>Information to GSE accession number</w:t>
            </w:r>
          </w:p>
        </w:tc>
      </w:tr>
      <w:tr w:rsidR="00FE43A1" w14:paraId="1D30563B" w14:textId="77777777" w:rsidTr="00FF2728">
        <w:tc>
          <w:tcPr>
            <w:tcW w:w="4865" w:type="dxa"/>
          </w:tcPr>
          <w:p w14:paraId="42A493D4" w14:textId="0E2CB9A9" w:rsidR="00FE43A1" w:rsidRDefault="00FE43A1" w:rsidP="0096752D">
            <w:pPr>
              <w:jc w:val="both"/>
              <w:rPr>
                <w:lang w:val="en-US"/>
              </w:rPr>
            </w:pPr>
            <w:r>
              <w:rPr>
                <w:lang w:val="en-US"/>
              </w:rPr>
              <w:t>Additional</w:t>
            </w:r>
          </w:p>
        </w:tc>
        <w:tc>
          <w:tcPr>
            <w:tcW w:w="4865" w:type="dxa"/>
          </w:tcPr>
          <w:p w14:paraId="3EC8173D" w14:textId="0AF8AEE3" w:rsidR="00FE43A1" w:rsidRDefault="00FE43A1" w:rsidP="0096752D">
            <w:pPr>
              <w:jc w:val="both"/>
              <w:rPr>
                <w:lang w:val="en-US"/>
              </w:rPr>
            </w:pPr>
            <w:r>
              <w:rPr>
                <w:lang w:val="en-US"/>
              </w:rPr>
              <w:t>Column for additional information</w:t>
            </w:r>
          </w:p>
        </w:tc>
      </w:tr>
      <w:tr w:rsidR="00FE43A1" w14:paraId="3C2EA906" w14:textId="77777777" w:rsidTr="00FF2728">
        <w:tc>
          <w:tcPr>
            <w:tcW w:w="4865" w:type="dxa"/>
          </w:tcPr>
          <w:p w14:paraId="72CA6420" w14:textId="2407B21E" w:rsidR="00FE43A1" w:rsidRDefault="00FE43A1" w:rsidP="0096752D">
            <w:pPr>
              <w:jc w:val="both"/>
              <w:rPr>
                <w:lang w:val="en-US"/>
              </w:rPr>
            </w:pPr>
            <w:r>
              <w:rPr>
                <w:lang w:val="en-US"/>
              </w:rPr>
              <w:t>Comment</w:t>
            </w:r>
          </w:p>
        </w:tc>
        <w:tc>
          <w:tcPr>
            <w:tcW w:w="4865" w:type="dxa"/>
          </w:tcPr>
          <w:p w14:paraId="597016FC" w14:textId="6830B6FE" w:rsidR="00FE43A1" w:rsidRDefault="00592C95" w:rsidP="0096752D">
            <w:pPr>
              <w:jc w:val="both"/>
              <w:rPr>
                <w:lang w:val="en-US"/>
              </w:rPr>
            </w:pPr>
            <w:r>
              <w:rPr>
                <w:lang w:val="en-US"/>
              </w:rPr>
              <w:t>Add here the date, when this data set has been added (roughly, can also be done at the end with the same date for all data sets)</w:t>
            </w:r>
          </w:p>
        </w:tc>
      </w:tr>
    </w:tbl>
    <w:p w14:paraId="6F462C42" w14:textId="77777777" w:rsidR="00FF2728" w:rsidRPr="00FF2728" w:rsidRDefault="00FF2728" w:rsidP="0096752D">
      <w:pPr>
        <w:jc w:val="both"/>
        <w:rPr>
          <w:lang w:val="en-US"/>
        </w:rPr>
      </w:pPr>
    </w:p>
    <w:p w14:paraId="739E7F32" w14:textId="2949166B" w:rsidR="00F94E4A" w:rsidRDefault="00C40EC5" w:rsidP="0096752D">
      <w:pPr>
        <w:jc w:val="both"/>
        <w:rPr>
          <w:lang w:val="en-US"/>
        </w:rPr>
      </w:pPr>
      <w:r>
        <w:rPr>
          <w:lang w:val="en-US"/>
        </w:rPr>
        <w:t xml:space="preserve">Assembling the dataset is the trickiest and most error-prone part in this work. This work cannot be streamlined, as every scientist analyzed their work differently and uploaded it in different places, and in various formats. </w:t>
      </w:r>
      <w:r w:rsidR="001705F2">
        <w:rPr>
          <w:lang w:val="en-US"/>
        </w:rPr>
        <w:t xml:space="preserve">However, most of the times a differential gene expression analysis is uploaded in a separate table and can be found in the supplementary of the respective paper. Depending on the authors, selection criteria are more or less strict. The assembler </w:t>
      </w:r>
      <w:r w:rsidR="00E27F29">
        <w:rPr>
          <w:lang w:val="en-US"/>
        </w:rPr>
        <w:t>must</w:t>
      </w:r>
      <w:r w:rsidR="001705F2">
        <w:rPr>
          <w:lang w:val="en-US"/>
        </w:rPr>
        <w:t xml:space="preserve"> decide in</w:t>
      </w:r>
      <w:r w:rsidR="007C04B0">
        <w:rPr>
          <w:lang w:val="en-US"/>
        </w:rPr>
        <w:t xml:space="preserve"> most cases</w:t>
      </w:r>
      <w:r w:rsidR="001705F2">
        <w:rPr>
          <w:lang w:val="en-US"/>
        </w:rPr>
        <w:t xml:space="preserve"> which genes to extract. In 4.3.</w:t>
      </w:r>
      <w:r w:rsidR="00B6404E">
        <w:rPr>
          <w:lang w:val="en-US"/>
        </w:rPr>
        <w:t>7</w:t>
      </w:r>
      <w:r w:rsidR="001705F2">
        <w:rPr>
          <w:lang w:val="en-US"/>
        </w:rPr>
        <w:t>.1 some guidelines for selection criteria have been decided.</w:t>
      </w:r>
    </w:p>
    <w:p w14:paraId="3D109055" w14:textId="19260D09" w:rsidR="00056317" w:rsidRDefault="00056317" w:rsidP="0096752D">
      <w:pPr>
        <w:jc w:val="both"/>
        <w:rPr>
          <w:lang w:val="en-US"/>
        </w:rPr>
      </w:pPr>
    </w:p>
    <w:p w14:paraId="6B7C5CD1" w14:textId="3ECF6227" w:rsidR="00C5149B" w:rsidRDefault="00056317" w:rsidP="0096752D">
      <w:pPr>
        <w:jc w:val="both"/>
        <w:rPr>
          <w:lang w:val="en-US"/>
        </w:rPr>
      </w:pPr>
      <w:r>
        <w:rPr>
          <w:lang w:val="en-US"/>
        </w:rPr>
        <w:t>For every GSE number an overall gene set name should be chosen that describes sufficiently the experiment conducted. Every gene set extracted from the respective experiment should be saved in a .txt</w:t>
      </w:r>
      <w:r w:rsidR="00C5149B">
        <w:rPr>
          <w:lang w:val="en-US"/>
        </w:rPr>
        <w:t xml:space="preserve">. </w:t>
      </w:r>
      <w:r>
        <w:rPr>
          <w:lang w:val="en-US"/>
        </w:rPr>
        <w:t xml:space="preserve">In this .txt file all gene sets belonging to this experiment should be saved. </w:t>
      </w:r>
      <w:r w:rsidR="00113631">
        <w:rPr>
          <w:lang w:val="en-US"/>
        </w:rPr>
        <w:t xml:space="preserve">Please save all found gene sets in independent .txt files for now, as these gene sets have to be checked over by a supervisor before fusion.  </w:t>
      </w:r>
    </w:p>
    <w:p w14:paraId="5B85A0F3" w14:textId="4663A384" w:rsidR="00B6404E" w:rsidRPr="00B6404E" w:rsidRDefault="00B6404E" w:rsidP="00B6404E">
      <w:pPr>
        <w:pStyle w:val="Heading4"/>
        <w:jc w:val="both"/>
        <w:rPr>
          <w:lang w:val="en-US"/>
        </w:rPr>
      </w:pPr>
      <w:r w:rsidRPr="00B6404E">
        <w:rPr>
          <w:lang w:val="en-US"/>
        </w:rPr>
        <w:t xml:space="preserve">Criteria for </w:t>
      </w:r>
      <w:r>
        <w:rPr>
          <w:lang w:val="en-US"/>
        </w:rPr>
        <w:t>S</w:t>
      </w:r>
      <w:r w:rsidRPr="00B6404E">
        <w:rPr>
          <w:lang w:val="en-US"/>
        </w:rPr>
        <w:t xml:space="preserve">upplementary </w:t>
      </w:r>
      <w:r>
        <w:rPr>
          <w:lang w:val="en-US"/>
        </w:rPr>
        <w:t>D</w:t>
      </w:r>
      <w:r w:rsidRPr="00B6404E">
        <w:rPr>
          <w:lang w:val="en-US"/>
        </w:rPr>
        <w:t xml:space="preserve">ata </w:t>
      </w:r>
      <w:r>
        <w:rPr>
          <w:lang w:val="en-US"/>
        </w:rPr>
        <w:t>F</w:t>
      </w:r>
      <w:r w:rsidRPr="00B6404E">
        <w:rPr>
          <w:lang w:val="en-US"/>
        </w:rPr>
        <w:t>iltering</w:t>
      </w:r>
    </w:p>
    <w:p w14:paraId="307C6DF0" w14:textId="77777777" w:rsidR="00B6404E" w:rsidRDefault="00B6404E" w:rsidP="00B6404E">
      <w:pPr>
        <w:jc w:val="both"/>
        <w:rPr>
          <w:lang w:val="en-US"/>
        </w:rPr>
      </w:pPr>
      <w:r>
        <w:rPr>
          <w:lang w:val="en-US"/>
        </w:rPr>
        <w:t xml:space="preserve">As mentioned, every scientist employed their own significance selection criteria. If possible, selection criteria from the authors should be used. </w:t>
      </w:r>
      <w:r w:rsidRPr="002659A3">
        <w:rPr>
          <w:lang w:val="en-US"/>
        </w:rPr>
        <w:t>These criteria will be added in the column „</w:t>
      </w:r>
      <w:proofErr w:type="spellStart"/>
      <w:r w:rsidRPr="002659A3">
        <w:rPr>
          <w:lang w:val="en-US"/>
        </w:rPr>
        <w:t>selection_c</w:t>
      </w:r>
      <w:r>
        <w:rPr>
          <w:lang w:val="en-US"/>
        </w:rPr>
        <w:t>riteria</w:t>
      </w:r>
      <w:proofErr w:type="spellEnd"/>
      <w:r>
        <w:rPr>
          <w:lang w:val="en-US"/>
        </w:rPr>
        <w:t>” and “</w:t>
      </w:r>
      <w:proofErr w:type="spellStart"/>
      <w:r>
        <w:rPr>
          <w:lang w:val="en-US"/>
        </w:rPr>
        <w:t>decided_by</w:t>
      </w:r>
      <w:proofErr w:type="spellEnd"/>
      <w:r>
        <w:rPr>
          <w:lang w:val="en-US"/>
        </w:rPr>
        <w:t xml:space="preserve">”. </w:t>
      </w:r>
    </w:p>
    <w:p w14:paraId="30924AA2" w14:textId="77777777" w:rsidR="00B6404E" w:rsidRDefault="00B6404E" w:rsidP="00B6404E">
      <w:pPr>
        <w:jc w:val="both"/>
        <w:rPr>
          <w:lang w:val="en-US"/>
        </w:rPr>
      </w:pPr>
    </w:p>
    <w:p w14:paraId="7745F666" w14:textId="2B21B1D4" w:rsidR="00CF3896" w:rsidRDefault="00B6404E" w:rsidP="00B6404E">
      <w:pPr>
        <w:jc w:val="both"/>
        <w:rPr>
          <w:lang w:val="en-US"/>
        </w:rPr>
      </w:pPr>
      <w:r>
        <w:rPr>
          <w:lang w:val="en-US"/>
        </w:rPr>
        <w:t>Exceptions come into play if the selection criteria are not strict enough (e.g., p-value &gt; 0.1 without any adjustments and without corrections). In general, p-</w:t>
      </w:r>
      <w:proofErr w:type="spellStart"/>
      <w:r>
        <w:rPr>
          <w:lang w:val="en-US"/>
        </w:rPr>
        <w:t>fdr</w:t>
      </w:r>
      <w:proofErr w:type="spellEnd"/>
      <w:r>
        <w:rPr>
          <w:lang w:val="en-US"/>
        </w:rPr>
        <w:t>/</w:t>
      </w:r>
      <w:proofErr w:type="spellStart"/>
      <w:r>
        <w:rPr>
          <w:lang w:val="en-US"/>
        </w:rPr>
        <w:t>padj</w:t>
      </w:r>
      <w:proofErr w:type="spellEnd"/>
      <w:r>
        <w:rPr>
          <w:lang w:val="en-US"/>
        </w:rPr>
        <w:t xml:space="preserve"> &lt; 0.01 and log-foldchange &gt;= 2 (or &lt;= -2) should be used. </w:t>
      </w:r>
    </w:p>
    <w:p w14:paraId="46AFE0D7" w14:textId="77777777" w:rsidR="00CF3896" w:rsidRDefault="00CF3896">
      <w:pPr>
        <w:rPr>
          <w:lang w:val="en-US"/>
        </w:rPr>
      </w:pPr>
      <w:r>
        <w:rPr>
          <w:lang w:val="en-US"/>
        </w:rPr>
        <w:br w:type="page"/>
      </w:r>
    </w:p>
    <w:p w14:paraId="79419A79" w14:textId="369709DC" w:rsidR="00C5149B" w:rsidRDefault="00C5149B" w:rsidP="00C5149B">
      <w:pPr>
        <w:pStyle w:val="Heading4"/>
        <w:rPr>
          <w:lang w:val="en-US"/>
        </w:rPr>
      </w:pPr>
      <w:r>
        <w:rPr>
          <w:lang w:val="en-US"/>
        </w:rPr>
        <w:lastRenderedPageBreak/>
        <w:t xml:space="preserve">Good Practice for Gene Set </w:t>
      </w:r>
      <w:r w:rsidR="00B6404E">
        <w:rPr>
          <w:lang w:val="en-US"/>
        </w:rPr>
        <w:t>N</w:t>
      </w:r>
      <w:r>
        <w:rPr>
          <w:lang w:val="en-US"/>
        </w:rPr>
        <w:t>ames</w:t>
      </w:r>
    </w:p>
    <w:p w14:paraId="127E5546" w14:textId="0FF97F99" w:rsidR="00113631" w:rsidRDefault="00113631" w:rsidP="00113631">
      <w:pPr>
        <w:rPr>
          <w:lang w:val="en-US"/>
        </w:rPr>
      </w:pPr>
      <w:r>
        <w:rPr>
          <w:lang w:val="en-US"/>
        </w:rPr>
        <w:t>Some guidelines have been established to ensure a good practice of naming gene sets.</w:t>
      </w:r>
      <w:r w:rsidR="00B6404E">
        <w:rPr>
          <w:lang w:val="en-US"/>
        </w:rPr>
        <w:t xml:space="preserve"> Additionally, it is of utmost importance, that no gene set name occurs twice! </w:t>
      </w:r>
    </w:p>
    <w:p w14:paraId="48BE9CE0" w14:textId="77777777" w:rsidR="00113631" w:rsidRPr="00113631" w:rsidRDefault="00113631" w:rsidP="00113631">
      <w:pPr>
        <w:rPr>
          <w:lang w:val="en-US"/>
        </w:rPr>
      </w:pPr>
    </w:p>
    <w:p w14:paraId="6D36F228" w14:textId="3EE06E24" w:rsidR="00C5149B" w:rsidRDefault="00113631" w:rsidP="00C5149B">
      <w:pPr>
        <w:pStyle w:val="ListParagraph"/>
        <w:numPr>
          <w:ilvl w:val="0"/>
          <w:numId w:val="21"/>
        </w:numPr>
        <w:rPr>
          <w:lang w:val="en-US"/>
        </w:rPr>
      </w:pPr>
      <w:r>
        <w:rPr>
          <w:lang w:val="en-US"/>
        </w:rPr>
        <w:t>If a gene has been regulated by a mutation, choose “i</w:t>
      </w:r>
      <w:r w:rsidR="00C5149B">
        <w:rPr>
          <w:lang w:val="en-US"/>
        </w:rPr>
        <w:t>n” instead of “by”</w:t>
      </w:r>
      <w:r>
        <w:rPr>
          <w:lang w:val="en-US"/>
        </w:rPr>
        <w:t xml:space="preserve"> (e.g., “Up in daf-2”).</w:t>
      </w:r>
    </w:p>
    <w:p w14:paraId="42EE1E10" w14:textId="05FF1380" w:rsidR="00B6404E" w:rsidRDefault="00B6404E" w:rsidP="00C5149B">
      <w:pPr>
        <w:pStyle w:val="ListParagraph"/>
        <w:numPr>
          <w:ilvl w:val="0"/>
          <w:numId w:val="21"/>
        </w:numPr>
        <w:rPr>
          <w:lang w:val="en-US"/>
        </w:rPr>
      </w:pPr>
      <w:r>
        <w:rPr>
          <w:lang w:val="en-US"/>
        </w:rPr>
        <w:t xml:space="preserve">Add first author name if gene sets with similar experiments are already in the database. This is very important for the category </w:t>
      </w:r>
      <w:r w:rsidRPr="00B6404E">
        <w:rPr>
          <w:i/>
          <w:iCs/>
          <w:lang w:val="en-US"/>
        </w:rPr>
        <w:t>Mutants</w:t>
      </w:r>
      <w:r>
        <w:rPr>
          <w:lang w:val="en-US"/>
        </w:rPr>
        <w:t>. The database contains e.g., several gene sets about daf-2. To differentiate between those, the author name has been added.</w:t>
      </w:r>
    </w:p>
    <w:p w14:paraId="42FC19A6" w14:textId="0162E762" w:rsidR="00C5149B" w:rsidRDefault="00113631" w:rsidP="00C5149B">
      <w:pPr>
        <w:pStyle w:val="ListParagraph"/>
        <w:numPr>
          <w:ilvl w:val="0"/>
          <w:numId w:val="21"/>
        </w:numPr>
        <w:rPr>
          <w:lang w:val="en-US"/>
        </w:rPr>
      </w:pPr>
      <w:r>
        <w:rPr>
          <w:lang w:val="en-US"/>
        </w:rPr>
        <w:t xml:space="preserve">If the </w:t>
      </w:r>
      <w:proofErr w:type="spellStart"/>
      <w:r>
        <w:rPr>
          <w:lang w:val="en-US"/>
        </w:rPr>
        <w:t>C.elegans</w:t>
      </w:r>
      <w:proofErr w:type="spellEnd"/>
      <w:r>
        <w:rPr>
          <w:lang w:val="en-US"/>
        </w:rPr>
        <w:t xml:space="preserve"> strain is of importance, write </w:t>
      </w:r>
      <w:r w:rsidR="00C5149B">
        <w:rPr>
          <w:lang w:val="en-US"/>
        </w:rPr>
        <w:t>strains are in Upper Case</w:t>
      </w:r>
      <w:r>
        <w:rPr>
          <w:lang w:val="en-US"/>
        </w:rPr>
        <w:t>.</w:t>
      </w:r>
    </w:p>
    <w:p w14:paraId="602D67BA" w14:textId="4C9741AA" w:rsidR="00C5149B" w:rsidRDefault="00113631" w:rsidP="00C5149B">
      <w:pPr>
        <w:pStyle w:val="ListParagraph"/>
        <w:numPr>
          <w:ilvl w:val="0"/>
          <w:numId w:val="21"/>
        </w:numPr>
        <w:rPr>
          <w:lang w:val="en-US"/>
        </w:rPr>
      </w:pPr>
      <w:r>
        <w:rPr>
          <w:lang w:val="en-US"/>
        </w:rPr>
        <w:t xml:space="preserve">If gene alleles are of importance, write </w:t>
      </w:r>
      <w:r w:rsidR="00C5149B">
        <w:rPr>
          <w:lang w:val="en-US"/>
        </w:rPr>
        <w:t>in lower case</w:t>
      </w:r>
      <w:r w:rsidR="004C4F49">
        <w:rPr>
          <w:lang w:val="en-US"/>
        </w:rPr>
        <w:t xml:space="preserve"> </w:t>
      </w:r>
    </w:p>
    <w:p w14:paraId="5735F88A" w14:textId="5AAFE995" w:rsidR="00C5149B" w:rsidRPr="00B6404E" w:rsidRDefault="00C5149B" w:rsidP="00B6404E">
      <w:pPr>
        <w:rPr>
          <w:lang w:val="en-US"/>
        </w:rPr>
      </w:pPr>
    </w:p>
    <w:p w14:paraId="393ED8C8" w14:textId="530C496B" w:rsidR="00515A43" w:rsidRDefault="0092067D" w:rsidP="00FE4689">
      <w:pPr>
        <w:pStyle w:val="Heading3"/>
      </w:pPr>
      <w:bookmarkStart w:id="27" w:name="_Toc108446464"/>
      <w:r w:rsidRPr="00C94DF9">
        <w:t>WormBase ID</w:t>
      </w:r>
      <w:bookmarkEnd w:id="27"/>
      <w:r w:rsidR="00182BE5">
        <w:t xml:space="preserve"> </w:t>
      </w:r>
    </w:p>
    <w:p w14:paraId="0708967F" w14:textId="4A66AEE0" w:rsidR="007D6971" w:rsidRDefault="007D6971" w:rsidP="0096752D">
      <w:pPr>
        <w:jc w:val="both"/>
        <w:rPr>
          <w:lang w:val="en-US"/>
        </w:rPr>
      </w:pPr>
      <w:r>
        <w:rPr>
          <w:lang w:val="en-US"/>
        </w:rPr>
        <w:t xml:space="preserve">WormBase IDs should only be mapped, when all categories and datasets have been checked by the supervisor. In this state of the project, it is recommended to make a copy of the current WormSource database and delete all data sets in the respective category files. This way, all gene sets can be collected, and a test run (see 4.3.9) with only the new data sets can be conducted. Afterwards and if no errors are found in the test run, the category files can be fused at once with the old database. </w:t>
      </w:r>
    </w:p>
    <w:p w14:paraId="0F833200" w14:textId="77777777" w:rsidR="007D6971" w:rsidRPr="007D6971" w:rsidRDefault="007D6971" w:rsidP="0096752D">
      <w:pPr>
        <w:jc w:val="both"/>
        <w:rPr>
          <w:lang w:val="en-US"/>
        </w:rPr>
      </w:pPr>
    </w:p>
    <w:p w14:paraId="74ACC9CA" w14:textId="0C59461A" w:rsidR="00DC4563" w:rsidRDefault="006E023A" w:rsidP="0096752D">
      <w:pPr>
        <w:jc w:val="both"/>
        <w:rPr>
          <w:lang w:val="en-US"/>
        </w:rPr>
      </w:pPr>
      <w:r>
        <w:rPr>
          <w:lang w:val="en-US"/>
        </w:rPr>
        <w:t>If a gene set has been curated, it is possible that WormBase IDs</w:t>
      </w:r>
      <w:r w:rsidR="00DC4563">
        <w:rPr>
          <w:lang w:val="en-US"/>
        </w:rPr>
        <w:t xml:space="preserve"> (</w:t>
      </w:r>
      <w:proofErr w:type="spellStart"/>
      <w:r w:rsidR="00DC4563" w:rsidRPr="00DC4563">
        <w:rPr>
          <w:lang w:val="en-US"/>
        </w:rPr>
        <w:t>WBGene</w:t>
      </w:r>
      <w:r w:rsidR="00DC4563">
        <w:rPr>
          <w:lang w:val="en-US"/>
        </w:rPr>
        <w:t>XXXXXXXX</w:t>
      </w:r>
      <w:proofErr w:type="spellEnd"/>
      <w:r w:rsidR="00DC4563">
        <w:rPr>
          <w:lang w:val="en-US"/>
        </w:rPr>
        <w:t xml:space="preserve">) </w:t>
      </w:r>
      <w:r>
        <w:rPr>
          <w:lang w:val="en-US"/>
        </w:rPr>
        <w:t xml:space="preserve">are still missing. As there is no standard methodology of uploading differential gene expression analysis, some datasets only have </w:t>
      </w:r>
      <w:r w:rsidR="00DC4563">
        <w:rPr>
          <w:lang w:val="en-US"/>
        </w:rPr>
        <w:t xml:space="preserve">gene IDs or gene names, whereas other already possess WormBase IDs. If WormBase IDs are provided, add WormBase Version to the file </w:t>
      </w:r>
      <w:proofErr w:type="spellStart"/>
      <w:r w:rsidR="00DC4563">
        <w:rPr>
          <w:lang w:val="en-US"/>
        </w:rPr>
        <w:t>WormExp_info</w:t>
      </w:r>
      <w:proofErr w:type="spellEnd"/>
      <w:r w:rsidR="00DC4563">
        <w:rPr>
          <w:lang w:val="en-US"/>
        </w:rPr>
        <w:t xml:space="preserve"> (column </w:t>
      </w:r>
      <w:proofErr w:type="spellStart"/>
      <w:r w:rsidR="00DC4563">
        <w:rPr>
          <w:lang w:val="en-US"/>
        </w:rPr>
        <w:t>WormBaseVersion</w:t>
      </w:r>
      <w:proofErr w:type="spellEnd"/>
      <w:r w:rsidR="00DC4563">
        <w:rPr>
          <w:lang w:val="en-US"/>
        </w:rPr>
        <w:t>)</w:t>
      </w:r>
      <w:r w:rsidR="00A238ED">
        <w:rPr>
          <w:lang w:val="en-US"/>
        </w:rPr>
        <w:t xml:space="preserve"> and this gene set can be directly added to respective category files</w:t>
      </w:r>
      <w:r w:rsidR="00861494">
        <w:rPr>
          <w:lang w:val="en-US"/>
        </w:rPr>
        <w:t xml:space="preserve">. </w:t>
      </w:r>
      <w:r w:rsidR="00DC4563">
        <w:rPr>
          <w:lang w:val="en-US"/>
        </w:rPr>
        <w:t>This information should be provided in the paper (but not always…). If no information is given</w:t>
      </w:r>
      <w:r w:rsidR="00861494">
        <w:rPr>
          <w:lang w:val="en-US"/>
        </w:rPr>
        <w:t xml:space="preserve"> in the paper about a </w:t>
      </w:r>
      <w:proofErr w:type="spellStart"/>
      <w:r w:rsidR="00861494">
        <w:rPr>
          <w:lang w:val="en-US"/>
        </w:rPr>
        <w:t>WormBaseVersion</w:t>
      </w:r>
      <w:proofErr w:type="spellEnd"/>
      <w:r w:rsidR="00DC4563">
        <w:rPr>
          <w:lang w:val="en-US"/>
        </w:rPr>
        <w:t xml:space="preserve">, add n.a. </w:t>
      </w:r>
    </w:p>
    <w:p w14:paraId="19E053CF" w14:textId="40124F09" w:rsidR="00DC4563" w:rsidRDefault="00DC4563" w:rsidP="0096752D">
      <w:pPr>
        <w:jc w:val="both"/>
        <w:rPr>
          <w:lang w:val="en-US"/>
        </w:rPr>
      </w:pPr>
    </w:p>
    <w:p w14:paraId="6F3A7BAB" w14:textId="77777777" w:rsidR="00861494" w:rsidRDefault="00DC4563" w:rsidP="0096752D">
      <w:pPr>
        <w:jc w:val="both"/>
        <w:rPr>
          <w:lang w:val="en-US"/>
        </w:rPr>
      </w:pPr>
      <w:r>
        <w:rPr>
          <w:lang w:val="en-US"/>
        </w:rPr>
        <w:t>For all gene sets, that are not in WormBase ID format, use the following procedure</w:t>
      </w:r>
      <w:r w:rsidR="00861494">
        <w:rPr>
          <w:lang w:val="en-US"/>
        </w:rPr>
        <w:t>:</w:t>
      </w:r>
    </w:p>
    <w:p w14:paraId="769A92E7" w14:textId="77777777" w:rsidR="00861494" w:rsidRDefault="00DC4563" w:rsidP="00861494">
      <w:pPr>
        <w:pStyle w:val="ListParagraph"/>
        <w:numPr>
          <w:ilvl w:val="0"/>
          <w:numId w:val="22"/>
        </w:numPr>
        <w:jc w:val="both"/>
        <w:rPr>
          <w:rStyle w:val="Hyperlink"/>
          <w:color w:val="auto"/>
          <w:u w:val="none"/>
          <w:lang w:val="en-US"/>
        </w:rPr>
      </w:pPr>
      <w:r w:rsidRPr="00861494">
        <w:rPr>
          <w:lang w:val="en-US"/>
        </w:rPr>
        <w:t xml:space="preserve">Go to </w:t>
      </w:r>
      <w:hyperlink r:id="rId14" w:history="1">
        <w:r w:rsidR="00203CAD" w:rsidRPr="00861494">
          <w:rPr>
            <w:rStyle w:val="Hyperlink"/>
            <w:lang w:val="en-US"/>
          </w:rPr>
          <w:t>https://wormbase.org//tools/mine/simplemine.cgi</w:t>
        </w:r>
      </w:hyperlink>
      <w:r w:rsidRPr="00861494">
        <w:rPr>
          <w:rStyle w:val="Hyperlink"/>
          <w:lang w:val="en-US"/>
        </w:rPr>
        <w:t>.</w:t>
      </w:r>
      <w:r w:rsidRPr="00861494">
        <w:rPr>
          <w:rStyle w:val="Hyperlink"/>
          <w:u w:val="none"/>
          <w:lang w:val="en-US"/>
        </w:rPr>
        <w:t xml:space="preserve"> </w:t>
      </w:r>
      <w:r w:rsidRPr="00861494">
        <w:rPr>
          <w:rStyle w:val="Hyperlink"/>
          <w:color w:val="auto"/>
          <w:u w:val="none"/>
          <w:lang w:val="en-US"/>
        </w:rPr>
        <w:t xml:space="preserve">It’s an online tool provided by WormBase to get WormBase ID for found genes. </w:t>
      </w:r>
    </w:p>
    <w:p w14:paraId="18C6E202" w14:textId="77777777" w:rsidR="00861494" w:rsidRDefault="00DC4563" w:rsidP="00861494">
      <w:pPr>
        <w:pStyle w:val="ListParagraph"/>
        <w:numPr>
          <w:ilvl w:val="0"/>
          <w:numId w:val="22"/>
        </w:numPr>
        <w:jc w:val="both"/>
        <w:rPr>
          <w:rStyle w:val="Hyperlink"/>
          <w:color w:val="auto"/>
          <w:u w:val="none"/>
          <w:lang w:val="en-US"/>
        </w:rPr>
      </w:pPr>
      <w:r w:rsidRPr="00861494">
        <w:rPr>
          <w:rStyle w:val="Hyperlink"/>
          <w:color w:val="auto"/>
          <w:u w:val="none"/>
          <w:lang w:val="en-US"/>
        </w:rPr>
        <w:t xml:space="preserve">In Step 1 choose Caenorhabditis elegans. </w:t>
      </w:r>
    </w:p>
    <w:p w14:paraId="5D427402" w14:textId="77777777" w:rsidR="00861494" w:rsidRDefault="00DC4563" w:rsidP="00861494">
      <w:pPr>
        <w:pStyle w:val="ListParagraph"/>
        <w:numPr>
          <w:ilvl w:val="0"/>
          <w:numId w:val="22"/>
        </w:numPr>
        <w:jc w:val="both"/>
        <w:rPr>
          <w:rStyle w:val="Hyperlink"/>
          <w:color w:val="auto"/>
          <w:u w:val="none"/>
          <w:lang w:val="en-US"/>
        </w:rPr>
      </w:pPr>
      <w:r w:rsidRPr="00861494">
        <w:rPr>
          <w:rStyle w:val="Hyperlink"/>
          <w:color w:val="auto"/>
          <w:u w:val="none"/>
          <w:lang w:val="en-US"/>
        </w:rPr>
        <w:t xml:space="preserve">In Step 2 check “case insensitive input”, “download results as a tab-delimited file”, and “keep duplicate gene entries in results”. </w:t>
      </w:r>
    </w:p>
    <w:p w14:paraId="278A142C" w14:textId="14174F1B" w:rsidR="00203CAD" w:rsidRPr="00861494" w:rsidRDefault="00DC4563" w:rsidP="00861494">
      <w:pPr>
        <w:pStyle w:val="ListParagraph"/>
        <w:numPr>
          <w:ilvl w:val="0"/>
          <w:numId w:val="22"/>
        </w:numPr>
        <w:jc w:val="both"/>
        <w:rPr>
          <w:rStyle w:val="Hyperlink"/>
          <w:color w:val="auto"/>
          <w:u w:val="none"/>
          <w:lang w:val="en-US"/>
        </w:rPr>
      </w:pPr>
      <w:r w:rsidRPr="00861494">
        <w:rPr>
          <w:rStyle w:val="Hyperlink"/>
          <w:color w:val="auto"/>
          <w:u w:val="none"/>
          <w:lang w:val="en-US"/>
        </w:rPr>
        <w:t>In Step 3 uncheck everything besides WormBase Gene ID.</w:t>
      </w:r>
    </w:p>
    <w:p w14:paraId="1DA2060E" w14:textId="4D27B800" w:rsidR="00DC4563" w:rsidRDefault="00DC4563" w:rsidP="0096752D">
      <w:pPr>
        <w:jc w:val="both"/>
        <w:rPr>
          <w:rStyle w:val="Hyperlink"/>
          <w:color w:val="auto"/>
          <w:u w:val="none"/>
          <w:lang w:val="en-US"/>
        </w:rPr>
      </w:pPr>
    </w:p>
    <w:p w14:paraId="22647BB4" w14:textId="26142ECC" w:rsidR="00DC4563" w:rsidRDefault="00DC4563" w:rsidP="0096752D">
      <w:pPr>
        <w:jc w:val="both"/>
        <w:rPr>
          <w:rStyle w:val="Hyperlink"/>
          <w:color w:val="auto"/>
          <w:u w:val="none"/>
          <w:lang w:val="en-US"/>
        </w:rPr>
      </w:pPr>
      <w:r>
        <w:rPr>
          <w:rStyle w:val="Hyperlink"/>
          <w:color w:val="auto"/>
          <w:u w:val="none"/>
          <w:lang w:val="en-US"/>
        </w:rPr>
        <w:t xml:space="preserve">It is helpful to use an Excel file to update the curated gene set from gene IDs to WormBase IDs. As “keep duplicate gene entries in results” was marked, the downloaded file from </w:t>
      </w:r>
      <w:proofErr w:type="spellStart"/>
      <w:r>
        <w:rPr>
          <w:rStyle w:val="Hyperlink"/>
          <w:color w:val="auto"/>
          <w:u w:val="none"/>
          <w:lang w:val="en-US"/>
        </w:rPr>
        <w:t>SimpleMine</w:t>
      </w:r>
      <w:proofErr w:type="spellEnd"/>
      <w:r>
        <w:rPr>
          <w:rStyle w:val="Hyperlink"/>
          <w:color w:val="auto"/>
          <w:u w:val="none"/>
          <w:lang w:val="en-US"/>
        </w:rPr>
        <w:t xml:space="preserve"> can have entries such as “Multiple entries found” or also “not found”. In the first case, keep both WormBase IDs found for this gene. In the latter case, delete the found gene. In any case, adjust the number of curated genes in the </w:t>
      </w:r>
      <w:proofErr w:type="spellStart"/>
      <w:r>
        <w:rPr>
          <w:rStyle w:val="Hyperlink"/>
          <w:color w:val="auto"/>
          <w:u w:val="none"/>
          <w:lang w:val="en-US"/>
        </w:rPr>
        <w:t>WormExp_info</w:t>
      </w:r>
      <w:proofErr w:type="spellEnd"/>
      <w:r>
        <w:rPr>
          <w:rStyle w:val="Hyperlink"/>
          <w:color w:val="auto"/>
          <w:u w:val="none"/>
          <w:lang w:val="en-US"/>
        </w:rPr>
        <w:t xml:space="preserve"> file when deleting or adding multiple genes.</w:t>
      </w:r>
      <w:r w:rsidR="00F431E1">
        <w:rPr>
          <w:rStyle w:val="Hyperlink"/>
          <w:color w:val="auto"/>
          <w:u w:val="none"/>
          <w:lang w:val="en-US"/>
        </w:rPr>
        <w:t xml:space="preserve"> Also add the respective WormBase Version that has been used for mapping the WormBase IDs.</w:t>
      </w:r>
    </w:p>
    <w:p w14:paraId="6F54059F" w14:textId="77777777" w:rsidR="00F431E1" w:rsidRDefault="00F431E1" w:rsidP="0096752D">
      <w:pPr>
        <w:jc w:val="both"/>
        <w:rPr>
          <w:rStyle w:val="Hyperlink"/>
          <w:color w:val="auto"/>
          <w:u w:val="none"/>
          <w:lang w:val="en-US"/>
        </w:rPr>
      </w:pPr>
    </w:p>
    <w:p w14:paraId="5F50ED41" w14:textId="1AB95504" w:rsidR="00DC4563" w:rsidRDefault="007D6971" w:rsidP="0096752D">
      <w:pPr>
        <w:jc w:val="both"/>
        <w:rPr>
          <w:rStyle w:val="Hyperlink"/>
          <w:color w:val="auto"/>
          <w:u w:val="none"/>
          <w:lang w:val="en-US"/>
        </w:rPr>
      </w:pPr>
      <w:r>
        <w:rPr>
          <w:rStyle w:val="Hyperlink"/>
          <w:color w:val="auto"/>
          <w:u w:val="none"/>
          <w:lang w:val="en-US"/>
        </w:rPr>
        <w:t xml:space="preserve">If all gene sets have a WormBase ID mapping, they can be added to the category files of the database copy. </w:t>
      </w:r>
      <w:r w:rsidR="0085729A">
        <w:rPr>
          <w:rStyle w:val="Hyperlink"/>
          <w:color w:val="auto"/>
          <w:u w:val="none"/>
          <w:lang w:val="en-US"/>
        </w:rPr>
        <w:t xml:space="preserve">In “./07_Wormbase/Wormbase_version_changes.xlsx” add </w:t>
      </w:r>
      <w:r w:rsidR="00965237">
        <w:rPr>
          <w:rStyle w:val="Hyperlink"/>
          <w:color w:val="auto"/>
          <w:u w:val="none"/>
          <w:lang w:val="en-US"/>
        </w:rPr>
        <w:t xml:space="preserve">changes that </w:t>
      </w:r>
      <w:r w:rsidR="00965237">
        <w:rPr>
          <w:rStyle w:val="Hyperlink"/>
          <w:color w:val="auto"/>
          <w:u w:val="none"/>
          <w:lang w:val="en-US"/>
        </w:rPr>
        <w:lastRenderedPageBreak/>
        <w:t xml:space="preserve">were made by </w:t>
      </w:r>
      <w:proofErr w:type="spellStart"/>
      <w:r w:rsidR="00965237">
        <w:rPr>
          <w:rStyle w:val="Hyperlink"/>
          <w:color w:val="auto"/>
          <w:u w:val="none"/>
          <w:lang w:val="en-US"/>
        </w:rPr>
        <w:t>Wormbase</w:t>
      </w:r>
      <w:proofErr w:type="spellEnd"/>
      <w:r w:rsidR="00965237">
        <w:rPr>
          <w:rStyle w:val="Hyperlink"/>
          <w:color w:val="auto"/>
          <w:u w:val="none"/>
          <w:lang w:val="en-US"/>
        </w:rPr>
        <w:t xml:space="preserve"> in the last updates. This Excel file should also be added to the dataset.zip package as reference for other scientists.</w:t>
      </w:r>
    </w:p>
    <w:p w14:paraId="52FF4B86" w14:textId="77777777" w:rsidR="00CF3896" w:rsidRDefault="00CF3896" w:rsidP="0096752D">
      <w:pPr>
        <w:jc w:val="both"/>
        <w:rPr>
          <w:rStyle w:val="Hyperlink"/>
          <w:color w:val="auto"/>
          <w:u w:val="none"/>
          <w:lang w:val="en-US"/>
        </w:rPr>
      </w:pPr>
    </w:p>
    <w:p w14:paraId="33216B19" w14:textId="19AB39A3" w:rsidR="004A52B6" w:rsidRPr="00FE4689" w:rsidRDefault="00980C23" w:rsidP="00FE4689">
      <w:pPr>
        <w:pStyle w:val="Heading3"/>
        <w:rPr>
          <w:rStyle w:val="Hyperlink"/>
          <w:color w:val="auto"/>
          <w:u w:val="none"/>
        </w:rPr>
      </w:pPr>
      <w:bookmarkStart w:id="28" w:name="_Toc108446465"/>
      <w:r w:rsidRPr="00FE4689">
        <w:rPr>
          <w:rStyle w:val="Hyperlink"/>
          <w:color w:val="auto"/>
          <w:u w:val="none"/>
        </w:rPr>
        <w:t>Update database</w:t>
      </w:r>
      <w:bookmarkEnd w:id="28"/>
    </w:p>
    <w:p w14:paraId="58CEDD2F" w14:textId="15D96503" w:rsidR="00FE4689" w:rsidRDefault="00FE4689" w:rsidP="00FE4689">
      <w:pPr>
        <w:rPr>
          <w:lang w:val="en-US"/>
        </w:rPr>
      </w:pPr>
      <w:r>
        <w:rPr>
          <w:lang w:val="en-US"/>
        </w:rPr>
        <w:t>If all category files have been updated, several other files have to be updated as well and the procedure is explained here.</w:t>
      </w:r>
    </w:p>
    <w:p w14:paraId="37AA4626" w14:textId="19BC9A39" w:rsidR="00FE4689" w:rsidRDefault="00FE4689" w:rsidP="00FE4689">
      <w:pPr>
        <w:pStyle w:val="Heading4"/>
        <w:rPr>
          <w:sz w:val="24"/>
          <w:szCs w:val="24"/>
          <w:lang w:val="en-US"/>
        </w:rPr>
      </w:pPr>
      <w:proofErr w:type="spellStart"/>
      <w:r w:rsidRPr="00FE4689">
        <w:rPr>
          <w:sz w:val="24"/>
          <w:szCs w:val="24"/>
          <w:lang w:val="en-US"/>
        </w:rPr>
        <w:t>c_elegans.WS</w:t>
      </w:r>
      <w:r w:rsidR="00861494">
        <w:rPr>
          <w:sz w:val="24"/>
          <w:szCs w:val="24"/>
          <w:lang w:val="en-US"/>
        </w:rPr>
        <w:t>XXX</w:t>
      </w:r>
      <w:r w:rsidRPr="00FE4689">
        <w:rPr>
          <w:sz w:val="24"/>
          <w:szCs w:val="24"/>
          <w:lang w:val="en-US"/>
        </w:rPr>
        <w:t>.geneIDs</w:t>
      </w:r>
      <w:proofErr w:type="spellEnd"/>
    </w:p>
    <w:p w14:paraId="73753619" w14:textId="2E641F57" w:rsidR="00861494" w:rsidRDefault="00861494" w:rsidP="00861494">
      <w:pPr>
        <w:rPr>
          <w:lang w:val="en-US"/>
        </w:rPr>
      </w:pPr>
      <w:r>
        <w:rPr>
          <w:lang w:val="en-US"/>
        </w:rPr>
        <w:t xml:space="preserve">This file is a </w:t>
      </w:r>
      <w:proofErr w:type="spellStart"/>
      <w:r>
        <w:rPr>
          <w:lang w:val="en-US"/>
        </w:rPr>
        <w:t>WormBaseID</w:t>
      </w:r>
      <w:proofErr w:type="spellEnd"/>
      <w:r>
        <w:rPr>
          <w:lang w:val="en-US"/>
        </w:rPr>
        <w:t xml:space="preserve"> reference file for the database. It should contain the current Version of WormBase. To update this file, follow these steps:</w:t>
      </w:r>
    </w:p>
    <w:p w14:paraId="521319B5" w14:textId="77777777" w:rsidR="00861494" w:rsidRPr="00861494" w:rsidRDefault="00861494" w:rsidP="00861494">
      <w:pPr>
        <w:rPr>
          <w:lang w:val="en-US"/>
        </w:rPr>
      </w:pPr>
    </w:p>
    <w:p w14:paraId="02C46764" w14:textId="77777777" w:rsidR="00861494" w:rsidRPr="00861494" w:rsidRDefault="00FE4689" w:rsidP="00861494">
      <w:pPr>
        <w:pStyle w:val="ListParagraph"/>
        <w:numPr>
          <w:ilvl w:val="0"/>
          <w:numId w:val="23"/>
        </w:numPr>
        <w:jc w:val="both"/>
        <w:rPr>
          <w:rStyle w:val="Hyperlink"/>
          <w:color w:val="auto"/>
          <w:u w:val="none"/>
          <w:lang w:val="en-US"/>
        </w:rPr>
      </w:pPr>
      <w:r w:rsidRPr="00861494">
        <w:rPr>
          <w:lang w:val="en-US"/>
        </w:rPr>
        <w:t xml:space="preserve">Go to </w:t>
      </w:r>
      <w:hyperlink r:id="rId15" w:history="1">
        <w:r w:rsidRPr="00861494">
          <w:rPr>
            <w:rStyle w:val="Hyperlink"/>
            <w:lang w:val="en-US"/>
          </w:rPr>
          <w:t>https://wormbase.org//tools/mine/simplemine.cgi</w:t>
        </w:r>
      </w:hyperlink>
      <w:r w:rsidRPr="00861494">
        <w:rPr>
          <w:rStyle w:val="Hyperlink"/>
          <w:lang w:val="en-US"/>
        </w:rPr>
        <w:t>.</w:t>
      </w:r>
      <w:r w:rsidRPr="00861494">
        <w:rPr>
          <w:rStyle w:val="Hyperlink"/>
          <w:u w:val="none"/>
          <w:lang w:val="en-US"/>
        </w:rPr>
        <w:t xml:space="preserve"> </w:t>
      </w:r>
    </w:p>
    <w:p w14:paraId="6625CDF1" w14:textId="77777777" w:rsidR="00861494" w:rsidRDefault="00FE4689" w:rsidP="00861494">
      <w:pPr>
        <w:pStyle w:val="ListParagraph"/>
        <w:numPr>
          <w:ilvl w:val="0"/>
          <w:numId w:val="23"/>
        </w:numPr>
        <w:jc w:val="both"/>
        <w:rPr>
          <w:rStyle w:val="Hyperlink"/>
          <w:color w:val="auto"/>
          <w:u w:val="none"/>
          <w:lang w:val="en-US"/>
        </w:rPr>
      </w:pPr>
      <w:r w:rsidRPr="00861494">
        <w:rPr>
          <w:rStyle w:val="Hyperlink"/>
          <w:color w:val="auto"/>
          <w:u w:val="none"/>
          <w:lang w:val="en-US"/>
        </w:rPr>
        <w:t xml:space="preserve">In Step 1 choose Caenorhabditis elegans. </w:t>
      </w:r>
    </w:p>
    <w:p w14:paraId="69C521FF" w14:textId="77777777" w:rsidR="00861494" w:rsidRDefault="00FE4689" w:rsidP="00861494">
      <w:pPr>
        <w:pStyle w:val="ListParagraph"/>
        <w:numPr>
          <w:ilvl w:val="0"/>
          <w:numId w:val="23"/>
        </w:numPr>
        <w:jc w:val="both"/>
        <w:rPr>
          <w:rStyle w:val="Hyperlink"/>
          <w:color w:val="auto"/>
          <w:u w:val="none"/>
          <w:lang w:val="en-US"/>
        </w:rPr>
      </w:pPr>
      <w:r w:rsidRPr="00861494">
        <w:rPr>
          <w:rStyle w:val="Hyperlink"/>
          <w:color w:val="auto"/>
          <w:u w:val="none"/>
          <w:lang w:val="en-US"/>
        </w:rPr>
        <w:t xml:space="preserve">In Step 2 check “case insensitive input”, “download results as a tab-delimited file”, and “keep duplicate gene entries in results”. </w:t>
      </w:r>
    </w:p>
    <w:p w14:paraId="0A313369" w14:textId="77777777" w:rsidR="00861494" w:rsidRDefault="00FE4689" w:rsidP="00861494">
      <w:pPr>
        <w:pStyle w:val="ListParagraph"/>
        <w:numPr>
          <w:ilvl w:val="0"/>
          <w:numId w:val="23"/>
        </w:numPr>
        <w:jc w:val="both"/>
        <w:rPr>
          <w:rStyle w:val="Hyperlink"/>
          <w:color w:val="auto"/>
          <w:u w:val="none"/>
          <w:lang w:val="en-US"/>
        </w:rPr>
      </w:pPr>
      <w:r w:rsidRPr="00861494">
        <w:rPr>
          <w:rStyle w:val="Hyperlink"/>
          <w:color w:val="auto"/>
          <w:u w:val="none"/>
          <w:lang w:val="en-US"/>
        </w:rPr>
        <w:t xml:space="preserve">In Step 3 uncheck everything besides WormBase Gene ID, Public Name and Sequence Name. </w:t>
      </w:r>
    </w:p>
    <w:p w14:paraId="24C9C8C2" w14:textId="21F68AA2" w:rsidR="00FE4689" w:rsidRPr="00861494" w:rsidRDefault="00FE4689" w:rsidP="00861494">
      <w:pPr>
        <w:pStyle w:val="ListParagraph"/>
        <w:numPr>
          <w:ilvl w:val="0"/>
          <w:numId w:val="23"/>
        </w:numPr>
        <w:jc w:val="both"/>
        <w:rPr>
          <w:rStyle w:val="Hyperlink"/>
          <w:color w:val="auto"/>
          <w:u w:val="none"/>
          <w:lang w:val="en-US"/>
        </w:rPr>
      </w:pPr>
      <w:r w:rsidRPr="00861494">
        <w:rPr>
          <w:rStyle w:val="Hyperlink"/>
          <w:color w:val="auto"/>
          <w:u w:val="none"/>
          <w:lang w:val="en-US"/>
        </w:rPr>
        <w:t xml:space="preserve">In Step 4 click “Query all genes in this species” to get a full list of the current WormBase version. </w:t>
      </w:r>
    </w:p>
    <w:p w14:paraId="20FC12C9" w14:textId="77777777" w:rsidR="009B4E85" w:rsidRDefault="009B4E85" w:rsidP="00FE4689">
      <w:pPr>
        <w:jc w:val="both"/>
        <w:rPr>
          <w:rStyle w:val="Hyperlink"/>
          <w:color w:val="auto"/>
          <w:u w:val="none"/>
          <w:lang w:val="en-US"/>
        </w:rPr>
      </w:pPr>
    </w:p>
    <w:p w14:paraId="15D2A165" w14:textId="0D39E8DA" w:rsidR="00FE4689" w:rsidRDefault="00FE4689" w:rsidP="00FE4689">
      <w:pPr>
        <w:jc w:val="both"/>
        <w:rPr>
          <w:rStyle w:val="Hyperlink"/>
          <w:color w:val="auto"/>
          <w:u w:val="none"/>
          <w:lang w:val="en-US"/>
        </w:rPr>
      </w:pPr>
      <w:r>
        <w:rPr>
          <w:rStyle w:val="Hyperlink"/>
          <w:color w:val="auto"/>
          <w:u w:val="none"/>
          <w:lang w:val="en-US"/>
        </w:rPr>
        <w:t xml:space="preserve">Change this content to the same format as is currently used in the file </w:t>
      </w:r>
      <w:proofErr w:type="spellStart"/>
      <w:r w:rsidRPr="00FE4689">
        <w:rPr>
          <w:rStyle w:val="Hyperlink"/>
          <w:color w:val="auto"/>
          <w:u w:val="none"/>
          <w:lang w:val="en-US"/>
        </w:rPr>
        <w:t>c_elegans.WS</w:t>
      </w:r>
      <w:r w:rsidR="00861494">
        <w:rPr>
          <w:rStyle w:val="Hyperlink"/>
          <w:color w:val="auto"/>
          <w:u w:val="none"/>
          <w:lang w:val="en-US"/>
        </w:rPr>
        <w:t>XXX</w:t>
      </w:r>
      <w:r w:rsidRPr="00FE4689">
        <w:rPr>
          <w:rStyle w:val="Hyperlink"/>
          <w:color w:val="auto"/>
          <w:u w:val="none"/>
          <w:lang w:val="en-US"/>
        </w:rPr>
        <w:t>.geneIDs</w:t>
      </w:r>
      <w:proofErr w:type="spellEnd"/>
      <w:r w:rsidR="009B4E85">
        <w:rPr>
          <w:rStyle w:val="Hyperlink"/>
          <w:color w:val="auto"/>
          <w:u w:val="none"/>
          <w:lang w:val="en-US"/>
        </w:rPr>
        <w:t xml:space="preserve"> (separated by comma instead of tab). Change the name of the file accordingly and add it to the WormSource folder.</w:t>
      </w:r>
    </w:p>
    <w:p w14:paraId="62CB4418" w14:textId="64BF3EC3" w:rsidR="007D6971" w:rsidRPr="00980C23" w:rsidRDefault="007D6971" w:rsidP="00980C23">
      <w:pPr>
        <w:pStyle w:val="Heading4"/>
        <w:rPr>
          <w:sz w:val="24"/>
          <w:szCs w:val="24"/>
        </w:rPr>
      </w:pPr>
      <w:r w:rsidRPr="00980C23">
        <w:rPr>
          <w:sz w:val="24"/>
          <w:szCs w:val="24"/>
        </w:rPr>
        <w:t>Reference file</w:t>
      </w:r>
    </w:p>
    <w:p w14:paraId="6856D7BC" w14:textId="1924C255" w:rsidR="00601836" w:rsidRDefault="00861494" w:rsidP="009B4E85">
      <w:pPr>
        <w:jc w:val="both"/>
        <w:rPr>
          <w:lang w:val="en-US"/>
        </w:rPr>
      </w:pPr>
      <w:proofErr w:type="spellStart"/>
      <w:r>
        <w:rPr>
          <w:lang w:val="en-US"/>
        </w:rPr>
        <w:t>WormExp</w:t>
      </w:r>
      <w:proofErr w:type="spellEnd"/>
      <w:r w:rsidR="007D6971" w:rsidRPr="007D6971">
        <w:rPr>
          <w:lang w:val="en-US"/>
        </w:rPr>
        <w:t xml:space="preserve"> has an additional r</w:t>
      </w:r>
      <w:r w:rsidR="007D6971">
        <w:rPr>
          <w:lang w:val="en-US"/>
        </w:rPr>
        <w:t xml:space="preserve">eference file that only contains the gene set name and its respective source (PubMed link, etc.). As this information is automatically curated in </w:t>
      </w:r>
      <w:proofErr w:type="spellStart"/>
      <w:r w:rsidR="007D6971">
        <w:rPr>
          <w:lang w:val="en-US"/>
        </w:rPr>
        <w:t>WormExp_info</w:t>
      </w:r>
      <w:proofErr w:type="spellEnd"/>
      <w:r w:rsidR="007D6971">
        <w:rPr>
          <w:lang w:val="en-US"/>
        </w:rPr>
        <w:t>, updating the reference file is fairly straightforward. Copy the columns “gene set names”</w:t>
      </w:r>
      <w:r>
        <w:rPr>
          <w:lang w:val="en-US"/>
        </w:rPr>
        <w:t xml:space="preserve">, </w:t>
      </w:r>
      <w:r w:rsidR="007D6971">
        <w:rPr>
          <w:lang w:val="en-US"/>
        </w:rPr>
        <w:t xml:space="preserve">“Refs” </w:t>
      </w:r>
      <w:r>
        <w:rPr>
          <w:lang w:val="en-US"/>
        </w:rPr>
        <w:t>and “</w:t>
      </w:r>
      <w:proofErr w:type="spellStart"/>
      <w:r>
        <w:rPr>
          <w:lang w:val="en-US"/>
        </w:rPr>
        <w:t>additional_categories</w:t>
      </w:r>
      <w:proofErr w:type="spellEnd"/>
      <w:r>
        <w:rPr>
          <w:lang w:val="en-US"/>
        </w:rPr>
        <w:t>”</w:t>
      </w:r>
      <w:r w:rsidR="007D6971">
        <w:rPr>
          <w:lang w:val="en-US"/>
        </w:rPr>
        <w:t>. Then the new table can be saved as tab delimited .txt file. This file should also be added in the database copy and can be fused later on with the pre-existing reference file.</w:t>
      </w:r>
    </w:p>
    <w:p w14:paraId="32400734" w14:textId="516E63BB" w:rsidR="00861494" w:rsidRDefault="00861494" w:rsidP="009B4E85">
      <w:pPr>
        <w:jc w:val="both"/>
        <w:rPr>
          <w:lang w:val="en-US"/>
        </w:rPr>
      </w:pPr>
    </w:p>
    <w:p w14:paraId="12F4DFEB" w14:textId="3BD6BB18" w:rsidR="00861494" w:rsidRDefault="00004005" w:rsidP="009B4E85">
      <w:pPr>
        <w:jc w:val="both"/>
        <w:rPr>
          <w:lang w:val="en-US"/>
        </w:rPr>
      </w:pPr>
      <w:r>
        <w:rPr>
          <w:lang w:val="en-US"/>
        </w:rPr>
        <w:t>!</w:t>
      </w:r>
      <w:r w:rsidRPr="00C51A84">
        <w:rPr>
          <w:b/>
          <w:bCs/>
          <w:lang w:val="en-US"/>
        </w:rPr>
        <w:t xml:space="preserve">NB: </w:t>
      </w:r>
      <w:proofErr w:type="spellStart"/>
      <w:r w:rsidRPr="00C51A84">
        <w:rPr>
          <w:b/>
          <w:bCs/>
          <w:lang w:val="en-US"/>
        </w:rPr>
        <w:t>WormExp</w:t>
      </w:r>
      <w:proofErr w:type="spellEnd"/>
      <w:r w:rsidRPr="00C51A84">
        <w:rPr>
          <w:b/>
          <w:bCs/>
          <w:lang w:val="en-US"/>
        </w:rPr>
        <w:t xml:space="preserve"> uses gene set names to find hits and references in its analysis. This means, that gene set names in the category have to match EXACTLY the gene set names in the reference file. Additional spaces, other symbols or lower/upper case all lead to problems if they do not match exactly. Therefore, when curating the gene sets take care that the names are exactly the same. For leading/trailing white spaces, a script has been provided that takes care of those. Find it in “04_Scripts/</w:t>
      </w:r>
      <w:proofErr w:type="spellStart"/>
      <w:r w:rsidRPr="00C51A84">
        <w:rPr>
          <w:b/>
          <w:bCs/>
          <w:lang w:val="en-US"/>
        </w:rPr>
        <w:t>reference_cleaning.R</w:t>
      </w:r>
      <w:proofErr w:type="spellEnd"/>
      <w:r w:rsidRPr="00C51A84">
        <w:rPr>
          <w:b/>
          <w:bCs/>
          <w:lang w:val="en-US"/>
        </w:rPr>
        <w:t>”, open it and follow the instructions in the comments.</w:t>
      </w:r>
      <w:r>
        <w:rPr>
          <w:lang w:val="en-US"/>
        </w:rPr>
        <w:t xml:space="preserve"> </w:t>
      </w:r>
    </w:p>
    <w:p w14:paraId="39E96493" w14:textId="6B0281FC" w:rsidR="0020493B" w:rsidRDefault="0020493B" w:rsidP="009B4E85">
      <w:pPr>
        <w:jc w:val="both"/>
        <w:rPr>
          <w:lang w:val="en-US"/>
        </w:rPr>
      </w:pPr>
    </w:p>
    <w:p w14:paraId="21E259FF" w14:textId="2507715E" w:rsidR="009B4E85" w:rsidRDefault="009B4E85" w:rsidP="009B4E85">
      <w:pPr>
        <w:pStyle w:val="Heading4"/>
        <w:rPr>
          <w:lang w:val="en-US"/>
        </w:rPr>
      </w:pPr>
      <w:r>
        <w:rPr>
          <w:lang w:val="en-US"/>
        </w:rPr>
        <w:t>Category files</w:t>
      </w:r>
    </w:p>
    <w:p w14:paraId="2994EE27" w14:textId="263538B3" w:rsidR="009B4E85" w:rsidRPr="009B4E85" w:rsidRDefault="009B4E85" w:rsidP="009B4E85">
      <w:pPr>
        <w:rPr>
          <w:lang w:val="en-US"/>
        </w:rPr>
      </w:pPr>
      <w:r>
        <w:rPr>
          <w:lang w:val="en-US"/>
        </w:rPr>
        <w:t>Fuse all newly collected gene sets with the pre-existing category files by simply adding them under the entries. Make sure that no empty lines are</w:t>
      </w:r>
      <w:r w:rsidR="00C51A84">
        <w:rPr>
          <w:lang w:val="en-US"/>
        </w:rPr>
        <w:t xml:space="preserve"> at the end of </w:t>
      </w:r>
      <w:r>
        <w:rPr>
          <w:lang w:val="en-US"/>
        </w:rPr>
        <w:t>the file! Otherwise, an error will occur when booting the server.</w:t>
      </w:r>
    </w:p>
    <w:p w14:paraId="44366EFC" w14:textId="3953D5E9" w:rsidR="00DF3C20" w:rsidRPr="00E45166" w:rsidRDefault="00E45166" w:rsidP="00E45166">
      <w:pPr>
        <w:pStyle w:val="Heading4"/>
      </w:pPr>
      <w:proofErr w:type="spellStart"/>
      <w:r>
        <w:lastRenderedPageBreak/>
        <w:t>dat.properties</w:t>
      </w:r>
      <w:proofErr w:type="spellEnd"/>
    </w:p>
    <w:p w14:paraId="380498A3" w14:textId="06A84B18" w:rsidR="00E45166" w:rsidRDefault="00E45166" w:rsidP="00E45166">
      <w:pPr>
        <w:jc w:val="both"/>
        <w:rPr>
          <w:lang w:val="en-US"/>
        </w:rPr>
      </w:pPr>
      <w:r>
        <w:rPr>
          <w:lang w:val="en-US"/>
        </w:rPr>
        <w:t xml:space="preserve">In </w:t>
      </w:r>
      <w:proofErr w:type="spellStart"/>
      <w:r>
        <w:rPr>
          <w:lang w:val="en-US"/>
        </w:rPr>
        <w:t>dat.properties</w:t>
      </w:r>
      <w:proofErr w:type="spellEnd"/>
      <w:r>
        <w:rPr>
          <w:lang w:val="en-US"/>
        </w:rPr>
        <w:t xml:space="preserve">, add the name of </w:t>
      </w:r>
      <w:proofErr w:type="spellStart"/>
      <w:r>
        <w:rPr>
          <w:lang w:val="en-US"/>
        </w:rPr>
        <w:t>idfile</w:t>
      </w:r>
      <w:proofErr w:type="spellEnd"/>
      <w:r>
        <w:rPr>
          <w:lang w:val="en-US"/>
        </w:rPr>
        <w:t xml:space="preserve">, if a new </w:t>
      </w:r>
      <w:proofErr w:type="spellStart"/>
      <w:r>
        <w:rPr>
          <w:lang w:val="en-US"/>
        </w:rPr>
        <w:t>wormbase</w:t>
      </w:r>
      <w:proofErr w:type="spellEnd"/>
      <w:r>
        <w:rPr>
          <w:lang w:val="en-US"/>
        </w:rPr>
        <w:t xml:space="preserve"> version has been added to the database. Additionally, if a new data set category is added, add it to the bottom of dataset in the same format as all the other data sets.</w:t>
      </w:r>
    </w:p>
    <w:p w14:paraId="5E78FA99" w14:textId="77777777" w:rsidR="00DF3C20" w:rsidRPr="00DF3C20" w:rsidRDefault="00DF3C20" w:rsidP="00DF3C20">
      <w:pPr>
        <w:jc w:val="both"/>
        <w:rPr>
          <w:lang w:val="en-US"/>
        </w:rPr>
      </w:pPr>
    </w:p>
    <w:p w14:paraId="15075D04" w14:textId="39F94B9C" w:rsidR="00E52FD7" w:rsidRDefault="00DF3C20" w:rsidP="00E52FD7">
      <w:pPr>
        <w:jc w:val="both"/>
        <w:rPr>
          <w:lang w:val="en-US"/>
        </w:rPr>
      </w:pPr>
      <w:r>
        <w:rPr>
          <w:noProof/>
        </w:rPr>
        <mc:AlternateContent>
          <mc:Choice Requires="wps">
            <w:drawing>
              <wp:anchor distT="0" distB="0" distL="114300" distR="114300" simplePos="0" relativeHeight="251664384" behindDoc="0" locked="0" layoutInCell="1" allowOverlap="1" wp14:anchorId="2BD684C0" wp14:editId="64071E76">
                <wp:simplePos x="0" y="0"/>
                <wp:positionH relativeFrom="column">
                  <wp:posOffset>288925</wp:posOffset>
                </wp:positionH>
                <wp:positionV relativeFrom="paragraph">
                  <wp:posOffset>888365</wp:posOffset>
                </wp:positionV>
                <wp:extent cx="1973580" cy="342900"/>
                <wp:effectExtent l="0" t="0" r="26670" b="19050"/>
                <wp:wrapNone/>
                <wp:docPr id="10" name="Oval 10"/>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FD6BE" id="Oval 10" o:spid="_x0000_s1026" style="position:absolute;margin-left:22.75pt;margin-top:69.95pt;width:155.4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OmJw8LeAAAACgEAAA8AAABkcnMvZG93bnJldi54bWxMjz1PwzAQhnck/oN1SGzUIWkqksap&#10;aCUGYKKgztfYTaLa5yh228Cv55joeO89ej+q1eSsOJsx9J4UPM4SEIYar3tqFXx9vjw8gQgRSaP1&#10;ZBR8mwCr+vamwlL7C32Y8za2gk0olKigi3EopQxNZxyGmR8M8e/gR4eRz7GVesQLmzsr0yRZSIc9&#10;cUKHg9l0pjluT45z39fzNN2l6/xofzZveMgH7V+Vur+bnpcgopniPwx/9bk61Nxp70+kg7AK5nnO&#10;JOtZUYBgIMsXGYg9K0VWgKwreT2h/gUAAP//AwBQSwECLQAUAAYACAAAACEAtoM4kv4AAADhAQAA&#10;EwAAAAAAAAAAAAAAAAAAAAAAW0NvbnRlbnRfVHlwZXNdLnhtbFBLAQItABQABgAIAAAAIQA4/SH/&#10;1gAAAJQBAAALAAAAAAAAAAAAAAAAAC8BAABfcmVscy8ucmVsc1BLAQItABQABgAIAAAAIQDn3niE&#10;ggIAAGIFAAAOAAAAAAAAAAAAAAAAAC4CAABkcnMvZTJvRG9jLnhtbFBLAQItABQABgAIAAAAIQDp&#10;icPC3gAAAAoBAAAPAAAAAAAAAAAAAAAAANwEAABkcnMvZG93bnJldi54bWxQSwUGAAAAAAQABADz&#10;AAAA5wU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22060423" wp14:editId="37DCD63B">
                <wp:simplePos x="0" y="0"/>
                <wp:positionH relativeFrom="column">
                  <wp:posOffset>327025</wp:posOffset>
                </wp:positionH>
                <wp:positionV relativeFrom="paragraph">
                  <wp:posOffset>362585</wp:posOffset>
                </wp:positionV>
                <wp:extent cx="1973580" cy="342900"/>
                <wp:effectExtent l="0" t="0" r="26670" b="19050"/>
                <wp:wrapNone/>
                <wp:docPr id="8" name="Oval 8"/>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39427" id="Oval 8" o:spid="_x0000_s1026" style="position:absolute;margin-left:25.75pt;margin-top:28.55pt;width:155.4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Gd1En3dAAAACQEAAA8AAABkcnMvZG93bnJldi54bWxMj81Ow0AMhO9IvMPKSNzoJlvSopBN&#10;RStxAE4U1LObdZOo+xNlt23g6TEn8MWyZjTzuVpNzoozjbEPXkM+y0CQb4Lpfavh8+P57gFETOgN&#10;2uBJwxdFWNXXVxWWJlz8O523qRUc4mOJGrqUhlLK2HTkMM7CQJ61QxgdJj7HVpoRLxzurFRZtpAO&#10;e88NHQ606ag5bk+Oe9/W90rt1Lo42u/NKx6KwYQXrW9vpqdHEImm9GeGX3xGh5qZ9uHkTRRWQ5EX&#10;7OS9zEGwPl+oOYg9G3lA1pX8/0H9AwAA//8DAFBLAQItABQABgAIAAAAIQC2gziS/gAAAOEBAAAT&#10;AAAAAAAAAAAAAAAAAAAAAABbQ29udGVudF9UeXBlc10ueG1sUEsBAi0AFAAGAAgAAAAhADj9If/W&#10;AAAAlAEAAAsAAAAAAAAAAAAAAAAALwEAAF9yZWxzLy5yZWxzUEsBAi0AFAAGAAgAAAAhAOfeeISC&#10;AgAAYgUAAA4AAAAAAAAAAAAAAAAALgIAAGRycy9lMm9Eb2MueG1sUEsBAi0AFAAGAAgAAAAhAGd1&#10;En3dAAAACQEAAA8AAAAAAAAAAAAAAAAA3AQAAGRycy9kb3ducmV2LnhtbFBLBQYAAAAABAAEAPMA&#10;AADmBQAAAAA=&#10;" filled="f" strokecolor="red" strokeweight="2pt"/>
            </w:pict>
          </mc:Fallback>
        </mc:AlternateContent>
      </w:r>
      <w:r w:rsidR="00E52FD7">
        <w:rPr>
          <w:noProof/>
        </w:rPr>
        <w:drawing>
          <wp:inline distT="0" distB="0" distL="0" distR="0" wp14:anchorId="40A86CC5" wp14:editId="650EADAC">
            <wp:extent cx="6088380" cy="2994183"/>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6092053" cy="2995989"/>
                    </a:xfrm>
                    <a:prstGeom prst="rect">
                      <a:avLst/>
                    </a:prstGeom>
                  </pic:spPr>
                </pic:pic>
              </a:graphicData>
            </a:graphic>
          </wp:inline>
        </w:drawing>
      </w:r>
    </w:p>
    <w:p w14:paraId="0F2508B2" w14:textId="4E1E7427" w:rsidR="00E52FD7" w:rsidRDefault="00E52FD7" w:rsidP="00E52FD7">
      <w:pPr>
        <w:jc w:val="both"/>
        <w:rPr>
          <w:lang w:val="en-US"/>
        </w:rPr>
      </w:pPr>
    </w:p>
    <w:p w14:paraId="73C88C76" w14:textId="79418993" w:rsidR="00DF3C20" w:rsidRDefault="00E45166" w:rsidP="00E45166">
      <w:pPr>
        <w:pStyle w:val="Heading4"/>
        <w:rPr>
          <w:lang w:val="en-US"/>
        </w:rPr>
      </w:pPr>
      <w:r>
        <w:rPr>
          <w:lang w:val="en-US"/>
        </w:rPr>
        <w:t>“tomcat” folder</w:t>
      </w:r>
    </w:p>
    <w:p w14:paraId="4FF88E50" w14:textId="77777777" w:rsidR="008909CF" w:rsidRDefault="008909CF" w:rsidP="008909CF">
      <w:pPr>
        <w:jc w:val="both"/>
        <w:rPr>
          <w:lang w:val="en-US"/>
        </w:rPr>
      </w:pPr>
      <w:r>
        <w:rPr>
          <w:lang w:val="en-US"/>
        </w:rPr>
        <w:t>In the at the beginning mentioned “tomcat” folder, some small changes have to be made. Go into “./tomcat/webapps/</w:t>
      </w:r>
      <w:proofErr w:type="spellStart"/>
      <w:r>
        <w:rPr>
          <w:lang w:val="en-US"/>
        </w:rPr>
        <w:t>wormexp</w:t>
      </w:r>
      <w:proofErr w:type="spellEnd"/>
      <w:r>
        <w:rPr>
          <w:lang w:val="en-US"/>
        </w:rPr>
        <w:t xml:space="preserve">/WEB-INF” and find the file </w:t>
      </w:r>
      <w:proofErr w:type="spellStart"/>
      <w:r>
        <w:rPr>
          <w:lang w:val="en-US"/>
        </w:rPr>
        <w:t>web.properties</w:t>
      </w:r>
      <w:proofErr w:type="spellEnd"/>
      <w:r>
        <w:rPr>
          <w:lang w:val="en-US"/>
        </w:rPr>
        <w:t xml:space="preserve">. In </w:t>
      </w:r>
      <w:proofErr w:type="spellStart"/>
      <w:r>
        <w:rPr>
          <w:lang w:val="en-US"/>
        </w:rPr>
        <w:t>web.properties</w:t>
      </w:r>
      <w:proofErr w:type="spellEnd"/>
      <w:r>
        <w:rPr>
          <w:lang w:val="en-US"/>
        </w:rPr>
        <w:t xml:space="preserve"> some texts of the front end can be changed if so wished. Additionally, add a new data set category, if wished. Keep the format as indicated by other categories.</w:t>
      </w:r>
    </w:p>
    <w:p w14:paraId="0C480988" w14:textId="0D787DC4" w:rsidR="00E45166" w:rsidRPr="00E45166" w:rsidRDefault="00E45166" w:rsidP="00E45166">
      <w:pPr>
        <w:rPr>
          <w:lang w:val="en-US"/>
        </w:rPr>
      </w:pPr>
    </w:p>
    <w:p w14:paraId="717B4B05" w14:textId="652706E1" w:rsidR="00E52FD7" w:rsidRDefault="00DF3C20" w:rsidP="00E52FD7">
      <w:pPr>
        <w:jc w:val="both"/>
        <w:rPr>
          <w:lang w:val="en-US"/>
        </w:rPr>
      </w:pPr>
      <w:r>
        <w:rPr>
          <w:noProof/>
        </w:rPr>
        <w:lastRenderedPageBreak/>
        <mc:AlternateContent>
          <mc:Choice Requires="wps">
            <w:drawing>
              <wp:anchor distT="0" distB="0" distL="114300" distR="114300" simplePos="0" relativeHeight="251662336" behindDoc="0" locked="0" layoutInCell="1" allowOverlap="1" wp14:anchorId="3D394F59" wp14:editId="58E5EA3A">
                <wp:simplePos x="0" y="0"/>
                <wp:positionH relativeFrom="column">
                  <wp:posOffset>365125</wp:posOffset>
                </wp:positionH>
                <wp:positionV relativeFrom="paragraph">
                  <wp:posOffset>3853180</wp:posOffset>
                </wp:positionV>
                <wp:extent cx="1973580" cy="342900"/>
                <wp:effectExtent l="0" t="0" r="26670" b="19050"/>
                <wp:wrapNone/>
                <wp:docPr id="9" name="Oval 9"/>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CF107" id="Oval 9" o:spid="_x0000_s1026" style="position:absolute;margin-left:28.75pt;margin-top:303.4pt;width:155.4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CnAdA/eAAAACgEAAA8AAABkcnMvZG93bnJldi54bWxMjz1PwzAQhnck/oN1SGzUJiUmCnEq&#10;WokBmCiI+Rq7SdT4HMVuG/j1HBOM996j96NazX4QJzfFPpCB24UC4agJtqfWwMf7000BIiYki0Mg&#10;Z+DLRVjVlxcVljac6c2dtqkVbEKxRANdSmMpZWw65zEuwuiIf/sweUx8Tq20E57Z3A8yU0pLjz1x&#10;Qoej23SuOWyPnnNf13dZ9pmt88PwvXnBfT7a8GzM9dX8+AAiuTn9wfBbn6tDzZ124Ug2isFAfp8z&#10;aUArzRMYWOpiCWLHilYFyLqS/yfUPwAAAP//AwBQSwECLQAUAAYACAAAACEAtoM4kv4AAADhAQAA&#10;EwAAAAAAAAAAAAAAAAAAAAAAW0NvbnRlbnRfVHlwZXNdLnhtbFBLAQItABQABgAIAAAAIQA4/SH/&#10;1gAAAJQBAAALAAAAAAAAAAAAAAAAAC8BAABfcmVscy8ucmVsc1BLAQItABQABgAIAAAAIQDn3niE&#10;ggIAAGIFAAAOAAAAAAAAAAAAAAAAAC4CAABkcnMvZTJvRG9jLnhtbFBLAQItABQABgAIAAAAIQAp&#10;wHQP3gAAAAoBAAAPAAAAAAAAAAAAAAAAANwEAABkcnMvZG93bnJldi54bWxQSwUGAAAAAAQABADz&#10;AAAA5wUAAAAA&#10;" filled="f" strokecolor="red" strokeweight="2pt"/>
            </w:pict>
          </mc:Fallback>
        </mc:AlternateContent>
      </w:r>
      <w:r w:rsidR="00E52FD7">
        <w:rPr>
          <w:noProof/>
        </w:rPr>
        <w:drawing>
          <wp:inline distT="0" distB="0" distL="0" distR="0" wp14:anchorId="415B9AE9" wp14:editId="4BDCB5FA">
            <wp:extent cx="6184900" cy="4180205"/>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6184900" cy="4180205"/>
                    </a:xfrm>
                    <a:prstGeom prst="rect">
                      <a:avLst/>
                    </a:prstGeom>
                  </pic:spPr>
                </pic:pic>
              </a:graphicData>
            </a:graphic>
          </wp:inline>
        </w:drawing>
      </w:r>
    </w:p>
    <w:p w14:paraId="1608936D" w14:textId="762CBB5A" w:rsidR="00E52FD7" w:rsidRDefault="00E52FD7" w:rsidP="00E52FD7">
      <w:pPr>
        <w:jc w:val="both"/>
        <w:rPr>
          <w:lang w:val="en-US"/>
        </w:rPr>
      </w:pPr>
    </w:p>
    <w:p w14:paraId="2716C6ED" w14:textId="0775D27A" w:rsidR="008909CF" w:rsidRDefault="008909CF" w:rsidP="008909CF">
      <w:pPr>
        <w:jc w:val="both"/>
        <w:rPr>
          <w:lang w:val="en-US"/>
        </w:rPr>
      </w:pPr>
      <w:r>
        <w:rPr>
          <w:lang w:val="en-US"/>
        </w:rPr>
        <w:t xml:space="preserve">Here, you can also find </w:t>
      </w:r>
      <w:proofErr w:type="spellStart"/>
      <w:r>
        <w:rPr>
          <w:lang w:val="en-US"/>
        </w:rPr>
        <w:t>wormexp.properties</w:t>
      </w:r>
      <w:proofErr w:type="spellEnd"/>
      <w:r>
        <w:rPr>
          <w:lang w:val="en-US"/>
        </w:rPr>
        <w:t xml:space="preserve">. In </w:t>
      </w:r>
      <w:proofErr w:type="spellStart"/>
      <w:r>
        <w:rPr>
          <w:lang w:val="en-US"/>
        </w:rPr>
        <w:t>wormexp.properties</w:t>
      </w:r>
      <w:proofErr w:type="spellEnd"/>
      <w:r>
        <w:rPr>
          <w:lang w:val="en-US"/>
        </w:rPr>
        <w:t xml:space="preserve"> more changes on the displayed text can be made. Important changes are the update of the current version as well as the </w:t>
      </w:r>
      <w:proofErr w:type="spellStart"/>
      <w:r>
        <w:rPr>
          <w:lang w:val="en-US"/>
        </w:rPr>
        <w:t>Wormbase</w:t>
      </w:r>
      <w:proofErr w:type="spellEnd"/>
      <w:r>
        <w:rPr>
          <w:lang w:val="en-US"/>
        </w:rPr>
        <w:t xml:space="preserve"> version (if necessary).</w:t>
      </w:r>
    </w:p>
    <w:p w14:paraId="603F8E5C" w14:textId="2019602F" w:rsidR="00B60D5C" w:rsidRDefault="00B60D5C" w:rsidP="00E52FD7">
      <w:pPr>
        <w:jc w:val="both"/>
        <w:rPr>
          <w:lang w:val="en-US"/>
        </w:rPr>
      </w:pPr>
    </w:p>
    <w:p w14:paraId="78DC2AF8" w14:textId="3E3535E7" w:rsidR="00E52FD7" w:rsidRDefault="00B60D5C" w:rsidP="00E52FD7">
      <w:pPr>
        <w:jc w:val="both"/>
        <w:rPr>
          <w:lang w:val="en-US"/>
        </w:rPr>
      </w:pPr>
      <w:r>
        <w:rPr>
          <w:noProof/>
        </w:rPr>
        <mc:AlternateContent>
          <mc:Choice Requires="wps">
            <w:drawing>
              <wp:anchor distT="0" distB="0" distL="114300" distR="114300" simplePos="0" relativeHeight="251670528" behindDoc="0" locked="0" layoutInCell="1" allowOverlap="1" wp14:anchorId="1A61AA60" wp14:editId="124C0F34">
                <wp:simplePos x="0" y="0"/>
                <wp:positionH relativeFrom="column">
                  <wp:posOffset>1691005</wp:posOffset>
                </wp:positionH>
                <wp:positionV relativeFrom="paragraph">
                  <wp:posOffset>629285</wp:posOffset>
                </wp:positionV>
                <wp:extent cx="1394460" cy="312420"/>
                <wp:effectExtent l="0" t="0" r="15240" b="11430"/>
                <wp:wrapNone/>
                <wp:docPr id="13" name="Oval 13"/>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59735" id="Oval 13" o:spid="_x0000_s1026" style="position:absolute;margin-left:133.15pt;margin-top:49.55pt;width:109.8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AJmBmPfAAAACgEAAA8AAABkcnMvZG93bnJldi54bWxMj8tOwzAQRfdI/IM1SOyoUzeJkhCn&#10;opVYACsKYj2N3SSqH1HstoGvZ1jR5ege3XumXs/WsLOewuCdhOUiAaZd69XgOgmfH88PBbAQ0Sk0&#10;3mkJ3zrAurm9qbFS/uLe9XkXO0YlLlQooY9xrDgPba8thoUftaPs4CeLkc6p42rCC5Vbw0WS5Nzi&#10;4Gihx1Fve90edydLu2+bVIgvscmO5mf7iodsVP5Fyvu7+ekRWNRz/IfhT5/UoSGnvT85FZiRIPJ8&#10;RaiEslwCIyAtshLYnsi0WAFvan79QvMLAAD//wMAUEsBAi0AFAAGAAgAAAAhALaDOJL+AAAA4QEA&#10;ABMAAAAAAAAAAAAAAAAAAAAAAFtDb250ZW50X1R5cGVzXS54bWxQSwECLQAUAAYACAAAACEAOP0h&#10;/9YAAACUAQAACwAAAAAAAAAAAAAAAAAvAQAAX3JlbHMvLnJlbHNQSwECLQAUAAYACAAAACEA4Nop&#10;bYICAABiBQAADgAAAAAAAAAAAAAAAAAuAgAAZHJzL2Uyb0RvYy54bWxQSwECLQAUAAYACAAAACEA&#10;AmYGY98AAAAKAQAADwAAAAAAAAAAAAAAAADcBAAAZHJzL2Rvd25yZXYueG1sUEsFBgAAAAAEAAQA&#10;8wAAAOgFAAAAAA==&#10;" filled="f" strokecolor="red" strokeweight="2pt"/>
            </w:pict>
          </mc:Fallback>
        </mc:AlternateContent>
      </w:r>
      <w:r>
        <w:rPr>
          <w:noProof/>
        </w:rPr>
        <mc:AlternateContent>
          <mc:Choice Requires="wps">
            <w:drawing>
              <wp:anchor distT="0" distB="0" distL="114300" distR="114300" simplePos="0" relativeHeight="251666432" behindDoc="0" locked="0" layoutInCell="1" allowOverlap="1" wp14:anchorId="16157691" wp14:editId="231EC8FB">
                <wp:simplePos x="0" y="0"/>
                <wp:positionH relativeFrom="column">
                  <wp:posOffset>2628265</wp:posOffset>
                </wp:positionH>
                <wp:positionV relativeFrom="paragraph">
                  <wp:posOffset>377825</wp:posOffset>
                </wp:positionV>
                <wp:extent cx="1394460" cy="312420"/>
                <wp:effectExtent l="0" t="0" r="15240" b="11430"/>
                <wp:wrapNone/>
                <wp:docPr id="11" name="Oval 11"/>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9521D" id="Oval 11" o:spid="_x0000_s1026" style="position:absolute;margin-left:206.95pt;margin-top:29.75pt;width:109.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GbI1GbfAAAACgEAAA8AAABkcnMvZG93bnJldi54bWxMj8FOwzAMhu9IvENkJG4sXbuOrWs6&#10;sUkcgBMD7Zw1Xlstcaom2wpPjznBzZY//f/ncj06Ky44hM6TgukkAYFUe9NRo+Dz4/lhASJETUZb&#10;T6jgCwOsq9ubUhfGX+kdL7vYCA6hUGgFbYx9IWWoW3Q6THyPxLejH5yOvA6NNIO+crizMk2SuXS6&#10;I25odY/bFuvT7uy4920zS9N9uslP9nv7qo95b/yLUvd349MKRMQx/sHwq8/qULHTwZ/JBGEVzKbZ&#10;klEF+TIHwcA8y3g4MJksHkFWpfz/QvUDAAD//wMAUEsBAi0AFAAGAAgAAAAhALaDOJL+AAAA4QEA&#10;ABMAAAAAAAAAAAAAAAAAAAAAAFtDb250ZW50X1R5cGVzXS54bWxQSwECLQAUAAYACAAAACEAOP0h&#10;/9YAAACUAQAACwAAAAAAAAAAAAAAAAAvAQAAX3JlbHMvLnJlbHNQSwECLQAUAAYACAAAACEA4Nop&#10;bYICAABiBQAADgAAAAAAAAAAAAAAAAAuAgAAZHJzL2Uyb0RvYy54bWxQSwECLQAUAAYACAAAACEA&#10;ZsjUZt8AAAAKAQAADwAAAAAAAAAAAAAAAADcBAAAZHJzL2Rvd25yZXYueG1sUEsFBgAAAAAEAAQA&#10;8wAAAOgFAAAAAA==&#10;" filled="f" strokecolor="red" strokeweight="2pt"/>
            </w:pict>
          </mc:Fallback>
        </mc:AlternateContent>
      </w:r>
      <w:r w:rsidR="00E52FD7">
        <w:rPr>
          <w:noProof/>
        </w:rPr>
        <w:drawing>
          <wp:inline distT="0" distB="0" distL="0" distR="0" wp14:anchorId="1BF020F2" wp14:editId="6FC1EF9B">
            <wp:extent cx="6184900" cy="1109345"/>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6184900" cy="1109345"/>
                    </a:xfrm>
                    <a:prstGeom prst="rect">
                      <a:avLst/>
                    </a:prstGeom>
                  </pic:spPr>
                </pic:pic>
              </a:graphicData>
            </a:graphic>
          </wp:inline>
        </w:drawing>
      </w:r>
    </w:p>
    <w:p w14:paraId="10F0025D" w14:textId="0765F679" w:rsidR="00E52FD7" w:rsidRDefault="00E52FD7" w:rsidP="00E52FD7">
      <w:pPr>
        <w:jc w:val="both"/>
        <w:rPr>
          <w:lang w:val="en-US"/>
        </w:rPr>
      </w:pPr>
    </w:p>
    <w:p w14:paraId="4285BBC2" w14:textId="746E3635" w:rsidR="00E52FD7" w:rsidRDefault="00B60D5C" w:rsidP="00E52FD7">
      <w:pPr>
        <w:jc w:val="both"/>
        <w:rPr>
          <w:lang w:val="en-US"/>
        </w:rPr>
      </w:pPr>
      <w:r>
        <w:rPr>
          <w:noProof/>
        </w:rPr>
        <mc:AlternateContent>
          <mc:Choice Requires="wps">
            <w:drawing>
              <wp:anchor distT="0" distB="0" distL="114300" distR="114300" simplePos="0" relativeHeight="251668480" behindDoc="0" locked="0" layoutInCell="1" allowOverlap="1" wp14:anchorId="43227BFA" wp14:editId="73AAEF60">
                <wp:simplePos x="0" y="0"/>
                <wp:positionH relativeFrom="column">
                  <wp:posOffset>579120</wp:posOffset>
                </wp:positionH>
                <wp:positionV relativeFrom="paragraph">
                  <wp:posOffset>1226185</wp:posOffset>
                </wp:positionV>
                <wp:extent cx="1394460" cy="312420"/>
                <wp:effectExtent l="0" t="0" r="15240" b="11430"/>
                <wp:wrapNone/>
                <wp:docPr id="12" name="Oval 12"/>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69C12" id="Oval 12" o:spid="_x0000_s1026" style="position:absolute;margin-left:45.6pt;margin-top:96.55pt;width:109.8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GoD9SzeAAAACgEAAA8AAABkcnMvZG93bnJldi54bWxMjz1PwzAQhnck/oN1SGzUidMiGuJU&#10;tBIDMLUgZje+JlHtcxS7beDXc0ww3nuP3o9qNXknzjjGPpCGfJaBQGqC7anV8PH+fPcAIiZD1rhA&#10;qOELI6zq66vKlDZcaIvnXWoFm1AsjYYupaGUMjYdehNnYUDi3yGM3iQ+x1ba0VzY3DupsuxeetMT&#10;J3RmwE2HzXF38pz7tp4r9anWi6P73ryaw2Kw4UXr25vp6RFEwin9wfBbn6tDzZ324UQ2CqdhmSsm&#10;WV8WOQgGijzjLXsNaq4KkHUl/0+ofwAAAP//AwBQSwECLQAUAAYACAAAACEAtoM4kv4AAADhAQAA&#10;EwAAAAAAAAAAAAAAAAAAAAAAW0NvbnRlbnRfVHlwZXNdLnhtbFBLAQItABQABgAIAAAAIQA4/SH/&#10;1gAAAJQBAAALAAAAAAAAAAAAAAAAAC8BAABfcmVscy8ucmVsc1BLAQItABQABgAIAAAAIQDg2ilt&#10;ggIAAGIFAAAOAAAAAAAAAAAAAAAAAC4CAABkcnMvZTJvRG9jLnhtbFBLAQItABQABgAIAAAAIQBq&#10;A/Us3gAAAAoBAAAPAAAAAAAAAAAAAAAAANwEAABkcnMvZG93bnJldi54bWxQSwUGAAAAAAQABADz&#10;AAAA5wUAAAAA&#10;" filled="f" strokecolor="red" strokeweight="2pt"/>
            </w:pict>
          </mc:Fallback>
        </mc:AlternateContent>
      </w:r>
      <w:r w:rsidR="00E52FD7">
        <w:rPr>
          <w:noProof/>
        </w:rPr>
        <w:drawing>
          <wp:inline distT="0" distB="0" distL="0" distR="0" wp14:anchorId="1BA3E69B" wp14:editId="046EF531">
            <wp:extent cx="6184900" cy="1976120"/>
            <wp:effectExtent l="0" t="0" r="635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6184900" cy="1976120"/>
                    </a:xfrm>
                    <a:prstGeom prst="rect">
                      <a:avLst/>
                    </a:prstGeom>
                  </pic:spPr>
                </pic:pic>
              </a:graphicData>
            </a:graphic>
          </wp:inline>
        </w:drawing>
      </w:r>
    </w:p>
    <w:p w14:paraId="42FC7C0D" w14:textId="2405583E" w:rsidR="00E52FD7" w:rsidRDefault="00E52FD7" w:rsidP="00E52FD7">
      <w:pPr>
        <w:jc w:val="both"/>
        <w:rPr>
          <w:lang w:val="en-US"/>
        </w:rPr>
      </w:pPr>
    </w:p>
    <w:p w14:paraId="33654E88" w14:textId="59611468" w:rsidR="00E52FD7" w:rsidRDefault="00E52FD7" w:rsidP="00E52FD7">
      <w:pPr>
        <w:jc w:val="both"/>
        <w:rPr>
          <w:lang w:val="en-US"/>
        </w:rPr>
      </w:pPr>
    </w:p>
    <w:p w14:paraId="7C58CBD2" w14:textId="690FA07F" w:rsidR="0041148C" w:rsidRDefault="0041148C" w:rsidP="00E52FD7">
      <w:pPr>
        <w:jc w:val="both"/>
        <w:rPr>
          <w:lang w:val="en-US"/>
        </w:rPr>
      </w:pPr>
      <w:r>
        <w:rPr>
          <w:noProof/>
        </w:rPr>
        <w:drawing>
          <wp:anchor distT="0" distB="0" distL="114300" distR="114300" simplePos="0" relativeHeight="251671552" behindDoc="0" locked="0" layoutInCell="1" allowOverlap="1" wp14:anchorId="60B32A85" wp14:editId="5E1E44BB">
            <wp:simplePos x="0" y="0"/>
            <wp:positionH relativeFrom="margin">
              <wp:align>center</wp:align>
            </wp:positionH>
            <wp:positionV relativeFrom="paragraph">
              <wp:posOffset>838200</wp:posOffset>
            </wp:positionV>
            <wp:extent cx="3029167" cy="1605915"/>
            <wp:effectExtent l="0" t="0" r="0" b="0"/>
            <wp:wrapTopAndBottom/>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29167" cy="1605915"/>
                    </a:xfrm>
                    <a:prstGeom prst="rect">
                      <a:avLst/>
                    </a:prstGeom>
                  </pic:spPr>
                </pic:pic>
              </a:graphicData>
            </a:graphic>
          </wp:anchor>
        </w:drawing>
      </w:r>
      <w:r>
        <w:rPr>
          <w:lang w:val="en-US"/>
        </w:rPr>
        <w:t xml:space="preserve">Another important and necessary update is the change of downloadable data sets from the website. Zip all updated category files plus </w:t>
      </w:r>
      <w:r w:rsidR="007E4403">
        <w:rPr>
          <w:lang w:val="en-US"/>
        </w:rPr>
        <w:t xml:space="preserve">the newest </w:t>
      </w:r>
      <w:r>
        <w:rPr>
          <w:lang w:val="en-US"/>
        </w:rPr>
        <w:t xml:space="preserve">WormExp.info and replace the file in </w:t>
      </w:r>
      <w:r w:rsidR="007E4403">
        <w:rPr>
          <w:lang w:val="en-US"/>
        </w:rPr>
        <w:t>“./tomcat/webapps/</w:t>
      </w:r>
      <w:proofErr w:type="spellStart"/>
      <w:r w:rsidR="007E4403">
        <w:rPr>
          <w:lang w:val="en-US"/>
        </w:rPr>
        <w:t>wormexp</w:t>
      </w:r>
      <w:proofErr w:type="spellEnd"/>
      <w:r w:rsidR="007E4403">
        <w:rPr>
          <w:lang w:val="en-US"/>
        </w:rPr>
        <w:t>/upload” as well as in “</w:t>
      </w:r>
      <w:proofErr w:type="spellStart"/>
      <w:r w:rsidR="007E4403">
        <w:rPr>
          <w:lang w:val="en-US"/>
        </w:rPr>
        <w:t>WormExpData</w:t>
      </w:r>
      <w:proofErr w:type="spellEnd"/>
      <w:r w:rsidR="007E4403">
        <w:rPr>
          <w:lang w:val="en-US"/>
        </w:rPr>
        <w:t>”</w:t>
      </w:r>
      <w:r>
        <w:rPr>
          <w:lang w:val="en-US"/>
        </w:rPr>
        <w:t>. This changes the downloadable content here:</w:t>
      </w:r>
    </w:p>
    <w:p w14:paraId="178D1E14" w14:textId="77777777" w:rsidR="007E68CA" w:rsidRDefault="007E68CA" w:rsidP="00E52FD7">
      <w:pPr>
        <w:jc w:val="both"/>
        <w:rPr>
          <w:lang w:val="en-US"/>
        </w:rPr>
      </w:pPr>
    </w:p>
    <w:p w14:paraId="2F031720" w14:textId="77777777" w:rsidR="00980C23" w:rsidRDefault="00980C23" w:rsidP="00FE4689">
      <w:pPr>
        <w:pStyle w:val="Heading3"/>
      </w:pPr>
      <w:bookmarkStart w:id="29" w:name="_Toc108446466"/>
      <w:r>
        <w:t>Test Runs</w:t>
      </w:r>
      <w:bookmarkEnd w:id="29"/>
    </w:p>
    <w:p w14:paraId="249AF334" w14:textId="77777777" w:rsidR="00980C23" w:rsidRPr="0052202F" w:rsidRDefault="00980C23" w:rsidP="00980C23">
      <w:pPr>
        <w:pStyle w:val="Heading4"/>
        <w:rPr>
          <w:sz w:val="24"/>
          <w:szCs w:val="24"/>
          <w:lang w:val="en-US"/>
        </w:rPr>
      </w:pPr>
      <w:r w:rsidRPr="0052202F">
        <w:rPr>
          <w:sz w:val="24"/>
          <w:szCs w:val="24"/>
          <w:lang w:val="en-US"/>
        </w:rPr>
        <w:t xml:space="preserve">Apache </w:t>
      </w:r>
      <w:proofErr w:type="spellStart"/>
      <w:r w:rsidRPr="0052202F">
        <w:rPr>
          <w:sz w:val="24"/>
          <w:szCs w:val="24"/>
          <w:lang w:val="en-US"/>
        </w:rPr>
        <w:t>TomCat</w:t>
      </w:r>
      <w:proofErr w:type="spellEnd"/>
    </w:p>
    <w:p w14:paraId="53E2C209" w14:textId="50742F00" w:rsidR="00980C23" w:rsidRDefault="00980C23" w:rsidP="00FD49D7">
      <w:pPr>
        <w:jc w:val="both"/>
        <w:rPr>
          <w:lang w:val="en-US"/>
        </w:rPr>
      </w:pPr>
      <w:r>
        <w:rPr>
          <w:lang w:val="en-US"/>
        </w:rPr>
        <w:t xml:space="preserve">To test if </w:t>
      </w:r>
      <w:r w:rsidR="009B4E85">
        <w:rPr>
          <w:lang w:val="en-US"/>
        </w:rPr>
        <w:t>all changes were implemented correctly,</w:t>
      </w:r>
      <w:r>
        <w:rPr>
          <w:lang w:val="en-US"/>
        </w:rPr>
        <w:t xml:space="preserve"> test runs will be applied. </w:t>
      </w:r>
      <w:r w:rsidR="00FD49D7">
        <w:rPr>
          <w:lang w:val="en-US"/>
        </w:rPr>
        <w:t xml:space="preserve">In order to run the server locally and check all changes, </w:t>
      </w:r>
      <w:r>
        <w:rPr>
          <w:lang w:val="en-US"/>
        </w:rPr>
        <w:t xml:space="preserve">Java </w:t>
      </w:r>
      <w:r w:rsidR="0041528D">
        <w:rPr>
          <w:lang w:val="en-US"/>
        </w:rPr>
        <w:t>needs to</w:t>
      </w:r>
      <w:r>
        <w:rPr>
          <w:lang w:val="en-US"/>
        </w:rPr>
        <w:t xml:space="preserve"> be installed, as well as </w:t>
      </w:r>
      <w:r w:rsidR="0041528D">
        <w:rPr>
          <w:lang w:val="en-US"/>
        </w:rPr>
        <w:t>A</w:t>
      </w:r>
      <w:r>
        <w:rPr>
          <w:lang w:val="en-US"/>
        </w:rPr>
        <w:t xml:space="preserve">pache </w:t>
      </w:r>
      <w:r w:rsidR="0041528D">
        <w:rPr>
          <w:lang w:val="en-US"/>
        </w:rPr>
        <w:t>T</w:t>
      </w:r>
      <w:r>
        <w:rPr>
          <w:lang w:val="en-US"/>
        </w:rPr>
        <w:t xml:space="preserve">omcat. </w:t>
      </w:r>
      <w:r w:rsidR="0041528D">
        <w:rPr>
          <w:lang w:val="en-US"/>
        </w:rPr>
        <w:t xml:space="preserve">Find all links to the </w:t>
      </w:r>
      <w:proofErr w:type="spellStart"/>
      <w:r w:rsidR="0041528D">
        <w:rPr>
          <w:lang w:val="en-US"/>
        </w:rPr>
        <w:t>softwares</w:t>
      </w:r>
      <w:proofErr w:type="spellEnd"/>
      <w:r w:rsidR="0041528D">
        <w:rPr>
          <w:lang w:val="en-US"/>
        </w:rPr>
        <w:t xml:space="preserve"> at the start of the documentation.</w:t>
      </w:r>
    </w:p>
    <w:p w14:paraId="3D3AA89D" w14:textId="77777777" w:rsidR="00980C23" w:rsidRDefault="00980C23" w:rsidP="00980C23">
      <w:pPr>
        <w:jc w:val="both"/>
        <w:rPr>
          <w:lang w:val="en-US"/>
        </w:rPr>
      </w:pPr>
    </w:p>
    <w:p w14:paraId="0E63649B" w14:textId="77777777" w:rsidR="00980C23" w:rsidRDefault="00980C23" w:rsidP="00980C23">
      <w:pPr>
        <w:jc w:val="both"/>
        <w:rPr>
          <w:lang w:val="en-US"/>
        </w:rPr>
      </w:pPr>
      <w:r>
        <w:rPr>
          <w:lang w:val="en-US"/>
        </w:rPr>
        <w:t>The following steps describe how to locally run the server to conduct test runs:</w:t>
      </w:r>
    </w:p>
    <w:p w14:paraId="1617526C" w14:textId="5266427A" w:rsidR="00980C23" w:rsidRDefault="00980C23" w:rsidP="00980C23">
      <w:pPr>
        <w:pStyle w:val="ListParagraph"/>
        <w:numPr>
          <w:ilvl w:val="0"/>
          <w:numId w:val="17"/>
        </w:numPr>
        <w:jc w:val="both"/>
        <w:rPr>
          <w:lang w:val="en-US"/>
        </w:rPr>
      </w:pPr>
      <w:r w:rsidRPr="004361E7">
        <w:rPr>
          <w:lang w:val="en-US"/>
        </w:rPr>
        <w:t xml:space="preserve">Make sure, that the file test.jar is </w:t>
      </w:r>
      <w:r w:rsidR="007C0E15">
        <w:rPr>
          <w:lang w:val="en-US"/>
        </w:rPr>
        <w:t xml:space="preserve">in the folder that also contains all text files with categories, references and </w:t>
      </w:r>
      <w:proofErr w:type="spellStart"/>
      <w:r w:rsidR="007C0E15">
        <w:rPr>
          <w:lang w:val="en-US"/>
        </w:rPr>
        <w:t>WormBaseIDs</w:t>
      </w:r>
      <w:proofErr w:type="spellEnd"/>
      <w:r w:rsidRPr="004361E7">
        <w:rPr>
          <w:lang w:val="en-US"/>
        </w:rPr>
        <w:t xml:space="preserve">. Run Windows </w:t>
      </w:r>
      <w:proofErr w:type="spellStart"/>
      <w:r w:rsidRPr="004361E7">
        <w:rPr>
          <w:lang w:val="en-US"/>
        </w:rPr>
        <w:t>Powershell</w:t>
      </w:r>
      <w:proofErr w:type="spellEnd"/>
      <w:r w:rsidRPr="004361E7">
        <w:rPr>
          <w:lang w:val="en-US"/>
        </w:rPr>
        <w:t xml:space="preserve"> and go into the project directory that contains test.jar</w:t>
      </w:r>
      <w:r>
        <w:rPr>
          <w:lang w:val="en-US"/>
        </w:rPr>
        <w:t>.</w:t>
      </w:r>
    </w:p>
    <w:p w14:paraId="17C1B0FC" w14:textId="77777777" w:rsidR="00980C23" w:rsidRDefault="00980C23" w:rsidP="00980C23">
      <w:pPr>
        <w:pStyle w:val="ListParagraph"/>
        <w:numPr>
          <w:ilvl w:val="0"/>
          <w:numId w:val="17"/>
        </w:numPr>
        <w:jc w:val="both"/>
        <w:rPr>
          <w:lang w:val="en-US"/>
        </w:rPr>
      </w:pPr>
      <w:r>
        <w:rPr>
          <w:lang w:val="en-US"/>
        </w:rPr>
        <w:t>Run: “j</w:t>
      </w:r>
      <w:r w:rsidRPr="00EB7428">
        <w:rPr>
          <w:lang w:val="en-US"/>
        </w:rPr>
        <w:t>ava -</w:t>
      </w:r>
      <w:proofErr w:type="spellStart"/>
      <w:r w:rsidRPr="00EB7428">
        <w:rPr>
          <w:lang w:val="en-US"/>
        </w:rPr>
        <w:t>classpath</w:t>
      </w:r>
      <w:proofErr w:type="spellEnd"/>
      <w:r w:rsidRPr="00EB7428">
        <w:rPr>
          <w:lang w:val="en-US"/>
        </w:rPr>
        <w:t xml:space="preserve"> test.jar </w:t>
      </w:r>
      <w:proofErr w:type="spellStart"/>
      <w:r w:rsidRPr="00EB7428">
        <w:rPr>
          <w:lang w:val="en-US"/>
        </w:rPr>
        <w:t>com.dem.test.HiServer</w:t>
      </w:r>
      <w:proofErr w:type="spellEnd"/>
      <w:r>
        <w:rPr>
          <w:lang w:val="en-US"/>
        </w:rPr>
        <w:t>”</w:t>
      </w:r>
    </w:p>
    <w:p w14:paraId="70DF198A" w14:textId="3FD61AA2" w:rsidR="00980C23" w:rsidRDefault="00980C23" w:rsidP="008334E8">
      <w:pPr>
        <w:pStyle w:val="ListParagraph"/>
        <w:numPr>
          <w:ilvl w:val="0"/>
          <w:numId w:val="17"/>
        </w:numPr>
        <w:jc w:val="both"/>
        <w:rPr>
          <w:lang w:val="en-US"/>
        </w:rPr>
      </w:pPr>
      <w:r>
        <w:rPr>
          <w:lang w:val="en-US"/>
        </w:rPr>
        <w:t>Go to “.</w:t>
      </w:r>
      <w:r w:rsidRPr="00601836">
        <w:rPr>
          <w:lang w:val="en-US"/>
        </w:rPr>
        <w:t>\Apache Software Foundation\Tomcat 8.5\webapps</w:t>
      </w:r>
      <w:r>
        <w:rPr>
          <w:lang w:val="en-US"/>
        </w:rPr>
        <w:t xml:space="preserve">” and copy the </w:t>
      </w:r>
      <w:r w:rsidR="008334E8">
        <w:rPr>
          <w:lang w:val="en-US"/>
        </w:rPr>
        <w:t>“tomcat”</w:t>
      </w:r>
      <w:r>
        <w:rPr>
          <w:lang w:val="en-US"/>
        </w:rPr>
        <w:t xml:space="preserve"> folder from the database folder into it. </w:t>
      </w:r>
    </w:p>
    <w:p w14:paraId="39E3A6DD" w14:textId="5B08514E" w:rsidR="00980C23" w:rsidRDefault="00980C23" w:rsidP="00980C23">
      <w:pPr>
        <w:pStyle w:val="ListParagraph"/>
        <w:numPr>
          <w:ilvl w:val="0"/>
          <w:numId w:val="17"/>
        </w:numPr>
        <w:jc w:val="both"/>
        <w:rPr>
          <w:lang w:val="en-US"/>
        </w:rPr>
      </w:pPr>
      <w:r>
        <w:rPr>
          <w:lang w:val="en-US"/>
        </w:rPr>
        <w:t xml:space="preserve">Run </w:t>
      </w:r>
      <w:proofErr w:type="spellStart"/>
      <w:r>
        <w:rPr>
          <w:lang w:val="en-US"/>
        </w:rPr>
        <w:t>TomCat</w:t>
      </w:r>
      <w:proofErr w:type="spellEnd"/>
      <w:r w:rsidR="008334E8">
        <w:rPr>
          <w:lang w:val="en-US"/>
        </w:rPr>
        <w:t xml:space="preserve"> (you can find the </w:t>
      </w:r>
      <w:r w:rsidR="0085729A">
        <w:rPr>
          <w:lang w:val="en-US"/>
        </w:rPr>
        <w:t>.</w:t>
      </w:r>
      <w:r w:rsidR="008334E8">
        <w:rPr>
          <w:lang w:val="en-US"/>
        </w:rPr>
        <w:t>exe file for that in “./Tomcat 8.5/bin/Tomcat8”)</w:t>
      </w:r>
    </w:p>
    <w:p w14:paraId="6D853D21" w14:textId="67ED1589" w:rsidR="00980C23" w:rsidRDefault="00980C23" w:rsidP="00980C23">
      <w:pPr>
        <w:pStyle w:val="ListParagraph"/>
        <w:numPr>
          <w:ilvl w:val="0"/>
          <w:numId w:val="17"/>
        </w:numPr>
        <w:jc w:val="both"/>
        <w:rPr>
          <w:lang w:val="en-US"/>
        </w:rPr>
      </w:pPr>
      <w:r>
        <w:rPr>
          <w:lang w:val="en-US"/>
        </w:rPr>
        <w:t>Go into your browser and write “</w:t>
      </w:r>
      <w:r w:rsidRPr="000D08A8">
        <w:rPr>
          <w:lang w:val="en-US"/>
        </w:rPr>
        <w:t>localhost:8080/</w:t>
      </w:r>
      <w:proofErr w:type="spellStart"/>
      <w:r w:rsidRPr="000D08A8">
        <w:rPr>
          <w:lang w:val="en-US"/>
        </w:rPr>
        <w:t>wormexp</w:t>
      </w:r>
      <w:proofErr w:type="spellEnd"/>
      <w:r w:rsidRPr="000D08A8">
        <w:rPr>
          <w:lang w:val="en-US"/>
        </w:rPr>
        <w:t>/</w:t>
      </w:r>
      <w:r>
        <w:rPr>
          <w:lang w:val="en-US"/>
        </w:rPr>
        <w:t>”</w:t>
      </w:r>
    </w:p>
    <w:p w14:paraId="2B871AD1" w14:textId="77777777" w:rsidR="00980C23" w:rsidRDefault="00980C23" w:rsidP="00980C23">
      <w:pPr>
        <w:pStyle w:val="ListParagraph"/>
        <w:numPr>
          <w:ilvl w:val="0"/>
          <w:numId w:val="17"/>
        </w:numPr>
        <w:jc w:val="both"/>
        <w:rPr>
          <w:lang w:val="en-US"/>
        </w:rPr>
      </w:pPr>
      <w:r>
        <w:rPr>
          <w:lang w:val="en-US"/>
        </w:rPr>
        <w:t xml:space="preserve">There should now be an exact copy of the </w:t>
      </w:r>
      <w:proofErr w:type="spellStart"/>
      <w:r>
        <w:rPr>
          <w:lang w:val="en-US"/>
        </w:rPr>
        <w:t>WormExp</w:t>
      </w:r>
      <w:proofErr w:type="spellEnd"/>
      <w:r>
        <w:rPr>
          <w:lang w:val="en-US"/>
        </w:rPr>
        <w:t xml:space="preserve"> website in your browser.</w:t>
      </w:r>
    </w:p>
    <w:p w14:paraId="791C9944" w14:textId="77777777" w:rsidR="00980C23" w:rsidRDefault="00980C23" w:rsidP="00980C23">
      <w:pPr>
        <w:jc w:val="both"/>
        <w:rPr>
          <w:lang w:val="en-US"/>
        </w:rPr>
      </w:pPr>
    </w:p>
    <w:p w14:paraId="5930C1A2" w14:textId="77777777" w:rsidR="00980C23" w:rsidRPr="00601836" w:rsidRDefault="00980C23" w:rsidP="00980C23">
      <w:pPr>
        <w:jc w:val="both"/>
        <w:rPr>
          <w:lang w:val="en-US"/>
        </w:rPr>
      </w:pPr>
      <w:r>
        <w:rPr>
          <w:lang w:val="en-US"/>
        </w:rPr>
        <w:t xml:space="preserve">With this locally run server, test runs can be conducted, and changes can be made. </w:t>
      </w:r>
    </w:p>
    <w:p w14:paraId="3E814E7A" w14:textId="77777777" w:rsidR="00980C23" w:rsidRDefault="00980C23" w:rsidP="00980C23">
      <w:pPr>
        <w:jc w:val="both"/>
        <w:rPr>
          <w:lang w:val="en-US"/>
        </w:rPr>
      </w:pPr>
    </w:p>
    <w:p w14:paraId="783E6CF5" w14:textId="6C023F50" w:rsidR="0085729A" w:rsidRPr="0085729A" w:rsidRDefault="00980C23" w:rsidP="0085729A">
      <w:pPr>
        <w:pStyle w:val="Heading4"/>
        <w:rPr>
          <w:sz w:val="24"/>
          <w:szCs w:val="24"/>
          <w:lang w:val="en-US"/>
        </w:rPr>
      </w:pPr>
      <w:r w:rsidRPr="00601836">
        <w:rPr>
          <w:sz w:val="24"/>
          <w:szCs w:val="24"/>
          <w:lang w:val="en-US"/>
        </w:rPr>
        <w:t>Selecting Test sets</w:t>
      </w:r>
    </w:p>
    <w:p w14:paraId="5BD3550C" w14:textId="1B93929E" w:rsidR="0085729A" w:rsidRDefault="00980C23" w:rsidP="00980C23">
      <w:pPr>
        <w:rPr>
          <w:lang w:val="en-US"/>
        </w:rPr>
      </w:pPr>
      <w:r>
        <w:rPr>
          <w:lang w:val="en-US"/>
        </w:rPr>
        <w:t xml:space="preserve">Test gene sets should be selected appropriate to the changes. </w:t>
      </w:r>
      <w:r w:rsidR="0085729A">
        <w:rPr>
          <w:lang w:val="en-US"/>
        </w:rPr>
        <w:t xml:space="preserve">This choice can be made in accordance with the supervisors. Test sets should be saved in the folder “./05_QualityManagement/OQ_PQ”. </w:t>
      </w:r>
    </w:p>
    <w:p w14:paraId="4E7389F0" w14:textId="77777777" w:rsidR="0085729A" w:rsidRDefault="0085729A" w:rsidP="00980C23">
      <w:pPr>
        <w:rPr>
          <w:lang w:val="en-US"/>
        </w:rPr>
      </w:pPr>
    </w:p>
    <w:p w14:paraId="23C0751A" w14:textId="4C072AF1" w:rsidR="00FD49D7" w:rsidRDefault="0085729A" w:rsidP="00980C23">
      <w:pPr>
        <w:rPr>
          <w:lang w:val="en-US"/>
        </w:rPr>
      </w:pPr>
      <w:r>
        <w:rPr>
          <w:lang w:val="en-US"/>
        </w:rPr>
        <w:t xml:space="preserve">As a baseline test, the newly curated gene sets should be tested alone on the current version of </w:t>
      </w:r>
      <w:proofErr w:type="spellStart"/>
      <w:r>
        <w:rPr>
          <w:lang w:val="en-US"/>
        </w:rPr>
        <w:t>WormExp</w:t>
      </w:r>
      <w:proofErr w:type="spellEnd"/>
      <w:r>
        <w:rPr>
          <w:lang w:val="en-US"/>
        </w:rPr>
        <w:t xml:space="preserve">. If no errors occurred and all references can be found, then new gene sets can be fused with the old library and the tests repeated. </w:t>
      </w:r>
    </w:p>
    <w:p w14:paraId="24093318" w14:textId="77777777" w:rsidR="0085729A" w:rsidRDefault="0085729A" w:rsidP="00FD49D7">
      <w:pPr>
        <w:rPr>
          <w:lang w:val="en-US"/>
        </w:rPr>
      </w:pPr>
    </w:p>
    <w:p w14:paraId="0DB8175D" w14:textId="7210504B" w:rsidR="00FD49D7" w:rsidRPr="009B4E85" w:rsidRDefault="00FD49D7" w:rsidP="00FD49D7">
      <w:pPr>
        <w:rPr>
          <w:lang w:val="en-US"/>
        </w:rPr>
      </w:pPr>
      <w:r>
        <w:rPr>
          <w:lang w:val="en-US"/>
        </w:rPr>
        <w:lastRenderedPageBreak/>
        <w:t>Goal of the test run is to compare outputs of old version and new database version and check that it correctly adds new gene sets. Additionally, if new categories were added, it should be checked that those are selectable, and the server correctly accesses the new data files.</w:t>
      </w:r>
    </w:p>
    <w:p w14:paraId="545648B3" w14:textId="4F1D8461" w:rsidR="0041148C" w:rsidRDefault="0041148C" w:rsidP="00E52FD7">
      <w:pPr>
        <w:jc w:val="both"/>
        <w:rPr>
          <w:lang w:val="en-US"/>
        </w:rPr>
      </w:pPr>
    </w:p>
    <w:p w14:paraId="3A6C561B" w14:textId="4D93A72C" w:rsidR="00A26B37" w:rsidRDefault="00A26B37" w:rsidP="00A26B37">
      <w:pPr>
        <w:pStyle w:val="Heading3"/>
      </w:pPr>
      <w:bookmarkStart w:id="30" w:name="_Toc108446467"/>
      <w:r>
        <w:t>Updating Server</w:t>
      </w:r>
      <w:bookmarkEnd w:id="30"/>
    </w:p>
    <w:p w14:paraId="348118EE" w14:textId="2D9712F9" w:rsidR="00A26B37" w:rsidRDefault="00A26B37" w:rsidP="00A26B37">
      <w:pPr>
        <w:rPr>
          <w:lang w:val="en-US"/>
        </w:rPr>
      </w:pPr>
      <w:r>
        <w:rPr>
          <w:lang w:val="en-US"/>
        </w:rPr>
        <w:t xml:space="preserve">As a last step, all files need to be updated on the Server where </w:t>
      </w:r>
      <w:proofErr w:type="spellStart"/>
      <w:r>
        <w:rPr>
          <w:lang w:val="en-US"/>
        </w:rPr>
        <w:t>WormExp</w:t>
      </w:r>
      <w:proofErr w:type="spellEnd"/>
      <w:r>
        <w:rPr>
          <w:lang w:val="en-US"/>
        </w:rPr>
        <w:t xml:space="preserve"> is hosted.</w:t>
      </w:r>
      <w:r w:rsidR="00C73984">
        <w:rPr>
          <w:lang w:val="en-US"/>
        </w:rPr>
        <w:t xml:space="preserve"> For that, one needs to be in the network of the university of Kiel. Either, directly by entering </w:t>
      </w:r>
      <w:proofErr w:type="spellStart"/>
      <w:r w:rsidR="00C73984">
        <w:rPr>
          <w:lang w:val="en-US"/>
        </w:rPr>
        <w:t>eduroam</w:t>
      </w:r>
      <w:proofErr w:type="spellEnd"/>
      <w:r w:rsidR="00C73984">
        <w:rPr>
          <w:lang w:val="en-US"/>
        </w:rPr>
        <w:t xml:space="preserve"> or using FortiClient VPN, provided by the </w:t>
      </w:r>
      <w:proofErr w:type="spellStart"/>
      <w:r w:rsidR="00C73984">
        <w:rPr>
          <w:lang w:val="en-US"/>
        </w:rPr>
        <w:t>Rechenzentrum</w:t>
      </w:r>
      <w:proofErr w:type="spellEnd"/>
      <w:r w:rsidR="00C73984">
        <w:rPr>
          <w:lang w:val="en-US"/>
        </w:rPr>
        <w:t>.</w:t>
      </w:r>
    </w:p>
    <w:p w14:paraId="17BFAD1B" w14:textId="4D752336" w:rsidR="00366F48" w:rsidRDefault="00366F48" w:rsidP="00A26B37">
      <w:pPr>
        <w:rPr>
          <w:lang w:val="en-US"/>
        </w:rPr>
      </w:pPr>
    </w:p>
    <w:p w14:paraId="5C90993F" w14:textId="77777777" w:rsidR="00366F48" w:rsidRDefault="00366F48" w:rsidP="00A26B37">
      <w:pPr>
        <w:rPr>
          <w:lang w:val="en-US"/>
        </w:rPr>
      </w:pPr>
      <w:r>
        <w:rPr>
          <w:lang w:val="en-US"/>
        </w:rPr>
        <w:t xml:space="preserve">Afterwards, open </w:t>
      </w:r>
      <w:proofErr w:type="spellStart"/>
      <w:r>
        <w:rPr>
          <w:lang w:val="en-US"/>
        </w:rPr>
        <w:t>Filezilla</w:t>
      </w:r>
      <w:proofErr w:type="spellEnd"/>
      <w:r>
        <w:rPr>
          <w:lang w:val="en-US"/>
        </w:rPr>
        <w:t xml:space="preserve"> and add the following information in the top row:</w:t>
      </w:r>
    </w:p>
    <w:p w14:paraId="4225F04F" w14:textId="77777777" w:rsidR="00366F48" w:rsidRDefault="00366F48" w:rsidP="00366F48">
      <w:pPr>
        <w:pStyle w:val="ListParagraph"/>
        <w:numPr>
          <w:ilvl w:val="0"/>
          <w:numId w:val="24"/>
        </w:numPr>
        <w:rPr>
          <w:lang w:val="de-DE"/>
        </w:rPr>
      </w:pPr>
      <w:r w:rsidRPr="00366F48">
        <w:rPr>
          <w:lang w:val="de-DE"/>
        </w:rPr>
        <w:t>Host: applux05.rz.uni-kiel.</w:t>
      </w:r>
      <w:r>
        <w:rPr>
          <w:lang w:val="de-DE"/>
        </w:rPr>
        <w:t>de</w:t>
      </w:r>
    </w:p>
    <w:p w14:paraId="1A0568BD" w14:textId="77777777" w:rsidR="00366F48" w:rsidRDefault="00366F48" w:rsidP="00366F48">
      <w:pPr>
        <w:pStyle w:val="ListParagraph"/>
        <w:numPr>
          <w:ilvl w:val="0"/>
          <w:numId w:val="24"/>
        </w:numPr>
        <w:rPr>
          <w:lang w:val="de-DE"/>
        </w:rPr>
      </w:pPr>
      <w:r>
        <w:rPr>
          <w:lang w:val="de-DE"/>
        </w:rPr>
        <w:t>Username: sunzm471</w:t>
      </w:r>
    </w:p>
    <w:p w14:paraId="5B1ADA93" w14:textId="032424CD" w:rsidR="00366F48" w:rsidRDefault="00366F48" w:rsidP="00366F48">
      <w:pPr>
        <w:pStyle w:val="ListParagraph"/>
        <w:numPr>
          <w:ilvl w:val="0"/>
          <w:numId w:val="24"/>
        </w:numPr>
        <w:rPr>
          <w:lang w:val="de-DE"/>
        </w:rPr>
      </w:pPr>
      <w:r>
        <w:rPr>
          <w:lang w:val="de-DE"/>
        </w:rPr>
        <w:t xml:space="preserve">Passwort: </w:t>
      </w:r>
      <w:r w:rsidRPr="00366F48">
        <w:rPr>
          <w:i/>
          <w:iCs/>
          <w:lang w:val="de-DE"/>
        </w:rPr>
        <w:t>(ask supervisor)</w:t>
      </w:r>
    </w:p>
    <w:p w14:paraId="21D4B01A" w14:textId="49C475CF" w:rsidR="00366F48" w:rsidRPr="00366F48" w:rsidRDefault="00366F48" w:rsidP="00366F48">
      <w:pPr>
        <w:pStyle w:val="ListParagraph"/>
        <w:numPr>
          <w:ilvl w:val="0"/>
          <w:numId w:val="24"/>
        </w:numPr>
        <w:rPr>
          <w:lang w:val="de-DE"/>
        </w:rPr>
      </w:pPr>
      <w:r>
        <w:rPr>
          <w:lang w:val="de-DE"/>
        </w:rPr>
        <w:t>Port: 22</w:t>
      </w:r>
      <w:r w:rsidRPr="00366F48">
        <w:rPr>
          <w:lang w:val="de-DE"/>
        </w:rPr>
        <w:t xml:space="preserve"> </w:t>
      </w:r>
    </w:p>
    <w:p w14:paraId="647D673C" w14:textId="69F86837" w:rsidR="00C73984" w:rsidRPr="00366F48" w:rsidRDefault="00C73984" w:rsidP="00A26B37">
      <w:pPr>
        <w:rPr>
          <w:lang w:val="de-DE"/>
        </w:rPr>
      </w:pPr>
    </w:p>
    <w:p w14:paraId="49D74364" w14:textId="5E12323F" w:rsidR="00366F48" w:rsidRDefault="00366F48" w:rsidP="00366F48">
      <w:pPr>
        <w:keepNext/>
      </w:pPr>
      <w:r>
        <w:rPr>
          <w:noProof/>
        </w:rPr>
        <mc:AlternateContent>
          <mc:Choice Requires="wps">
            <w:drawing>
              <wp:anchor distT="0" distB="0" distL="114300" distR="114300" simplePos="0" relativeHeight="251676672" behindDoc="0" locked="0" layoutInCell="1" allowOverlap="1" wp14:anchorId="7B1E9458" wp14:editId="2A302F25">
                <wp:simplePos x="0" y="0"/>
                <wp:positionH relativeFrom="column">
                  <wp:posOffset>-84455</wp:posOffset>
                </wp:positionH>
                <wp:positionV relativeFrom="paragraph">
                  <wp:posOffset>305435</wp:posOffset>
                </wp:positionV>
                <wp:extent cx="3550920" cy="312420"/>
                <wp:effectExtent l="0" t="0" r="11430" b="11430"/>
                <wp:wrapNone/>
                <wp:docPr id="18" name="Oval 18"/>
                <wp:cNvGraphicFramePr/>
                <a:graphic xmlns:a="http://schemas.openxmlformats.org/drawingml/2006/main">
                  <a:graphicData uri="http://schemas.microsoft.com/office/word/2010/wordprocessingShape">
                    <wps:wsp>
                      <wps:cNvSpPr/>
                      <wps:spPr>
                        <a:xfrm>
                          <a:off x="0" y="0"/>
                          <a:ext cx="355092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60EE3" id="Oval 18" o:spid="_x0000_s1026" style="position:absolute;margin-left:-6.65pt;margin-top:24.05pt;width:279.6pt;height:2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EEfQIAAGIFAAAOAAAAZHJzL2Uyb0RvYy54bWysVEtvGjEQvlfqf7B8L7sQaBuUJUJEVJWi&#10;BCWpcjZem7Xk9bi2YaG/vmPvA9REPVTdg3c8j28enpmb22OtyUE4r8AUdDzKKRGGQ6nMrqA/Xtaf&#10;vlLiAzMl02BEQU/C09vFxw83jZ2LCVSgS+EIghg/b2xBqxDsPMs8r0TN/AisMCiU4GoW8Op2WelY&#10;g+i1ziZ5/jlrwJXWARfeI/euFdJFwpdS8PAopReB6IJibCGdLp3beGaLGzbfOWYrxbsw2D9EUTNl&#10;0OkAdccCI3un3kDVijvwIMOIQ52BlIqLlANmM87/yOa5YlakXLA43g5l8v8Plj8cnu3GYRka6+ce&#10;yZjFUbo6/jE+ckzFOg3FEsdAODKvZrP8eoI15Si7Gk+mSCNMdra2zodvAmoSiYIKrZX1MR82Z4d7&#10;H1rtXiuyDayV1ulNtIkMD1qVkZcubrddaUcODB9zvc7x6zxeqKH/aJqd00lUOGkRMbR5EpKoEhOY&#10;pEhSp4kBlnEuTBi3ooqVovU2u3QWezNapGQTYESWGOWA3QH0mi1Ij93m3elHU5EadTDO/xZYazxY&#10;JM9gwmBcKwPuPQCNWXWeW/2+SG1pYpW2UJ42jjhox8Rbvlb4dPfMhw1zOBf42jjr4REPqaEpKHQU&#10;JRW4X+/xoz62K0opaXDOCup/7pkTlOjvBhv5ejydxsFMl+nsS+wodynZXkrMvl4Bvv4Yt4rliYz6&#10;QfekdFC/4kpYRq8oYoaj74Ly4PrLKrTzj0uFi+UyqeEwWhbuzbPlETxWNfbly/GVOdv1b8DOf4B+&#10;Jt/0cKsbLQ0s9wGkSg1+rmtXbxzk1Djd0omb4vKetM6rcfEbAAD//wMAUEsDBBQABgAIAAAAIQCh&#10;Cq/73wAAAAkBAAAPAAAAZHJzL2Rvd25yZXYueG1sTI/LTsMwEEX3SPyDNUjsWucJbRqnopVYACsK&#10;6noau0nUeBzFbhv4eoYVLEf36N4z5XqyvbiY0XeOFMTzCISh2umOGgWfH8+zBQgfkDT2joyCL+Nh&#10;Xd3elFhod6V3c9mFRnAJ+QIVtCEMhZS+bo1FP3eDIc6ObrQY+BwbqUe8crntZRJFD9JiR7zQ4mC2&#10;ralPu7Pl3bdNliT7ZJOf+u/tKx7zQbsXpe7vpqcViGCm8AfDrz6rQ8VOB3cm7UWvYBanKaMKskUM&#10;goE8y5cgDgqWjynIqpT/P6h+AAAA//8DAFBLAQItABQABgAIAAAAIQC2gziS/gAAAOEBAAATAAAA&#10;AAAAAAAAAAAAAAAAAABbQ29udGVudF9UeXBlc10ueG1sUEsBAi0AFAAGAAgAAAAhADj9If/WAAAA&#10;lAEAAAsAAAAAAAAAAAAAAAAALwEAAF9yZWxzLy5yZWxzUEsBAi0AFAAGAAgAAAAhAMgBsQR9AgAA&#10;YgUAAA4AAAAAAAAAAAAAAAAALgIAAGRycy9lMm9Eb2MueG1sUEsBAi0AFAAGAAgAAAAhAKEKr/vf&#10;AAAACQEAAA8AAAAAAAAAAAAAAAAA1wQAAGRycy9kb3ducmV2LnhtbFBLBQYAAAAABAAEAPMAAADj&#10;BQAAAAA=&#10;" filled="f" strokecolor="red" strokeweight="2pt"/>
            </w:pict>
          </mc:Fallback>
        </mc:AlternateContent>
      </w:r>
      <w:r>
        <w:rPr>
          <w:noProof/>
        </w:rPr>
        <w:drawing>
          <wp:inline distT="0" distB="0" distL="0" distR="0" wp14:anchorId="574ADCA0" wp14:editId="2EC52AA8">
            <wp:extent cx="6184900" cy="922020"/>
            <wp:effectExtent l="0" t="0" r="635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1"/>
                    <a:stretch>
                      <a:fillRect/>
                    </a:stretch>
                  </pic:blipFill>
                  <pic:spPr>
                    <a:xfrm>
                      <a:off x="0" y="0"/>
                      <a:ext cx="6184900" cy="922020"/>
                    </a:xfrm>
                    <a:prstGeom prst="rect">
                      <a:avLst/>
                    </a:prstGeom>
                  </pic:spPr>
                </pic:pic>
              </a:graphicData>
            </a:graphic>
          </wp:inline>
        </w:drawing>
      </w:r>
    </w:p>
    <w:p w14:paraId="79C2E9A2" w14:textId="4A539E88" w:rsidR="00C73984" w:rsidRDefault="00366F48" w:rsidP="00366F48">
      <w:pPr>
        <w:pStyle w:val="Caption"/>
        <w:rPr>
          <w:lang w:val="en-US"/>
        </w:rPr>
      </w:pPr>
      <w:r>
        <w:t xml:space="preserve">Figure </w:t>
      </w:r>
      <w:r>
        <w:fldChar w:fldCharType="begin"/>
      </w:r>
      <w:r>
        <w:instrText xml:space="preserve"> SEQ Figure \* ARABIC </w:instrText>
      </w:r>
      <w:r>
        <w:fldChar w:fldCharType="separate"/>
      </w:r>
      <w:r>
        <w:rPr>
          <w:noProof/>
        </w:rPr>
        <w:t>5</w:t>
      </w:r>
      <w:r>
        <w:fldChar w:fldCharType="end"/>
      </w:r>
      <w:r>
        <w:t xml:space="preserve">: Exempt </w:t>
      </w:r>
      <w:proofErr w:type="spellStart"/>
      <w:r>
        <w:t>from</w:t>
      </w:r>
      <w:proofErr w:type="spellEnd"/>
      <w:r>
        <w:t xml:space="preserve"> </w:t>
      </w:r>
      <w:proofErr w:type="spellStart"/>
      <w:r>
        <w:t>FileZilla</w:t>
      </w:r>
      <w:proofErr w:type="spellEnd"/>
    </w:p>
    <w:p w14:paraId="73E88855" w14:textId="59B39800" w:rsidR="00366F48" w:rsidRDefault="00366F48" w:rsidP="00A26B37">
      <w:pPr>
        <w:rPr>
          <w:lang w:val="en-US"/>
        </w:rPr>
      </w:pPr>
      <w:r>
        <w:rPr>
          <w:lang w:val="en-US"/>
        </w:rPr>
        <w:t xml:space="preserve">At the bottom of </w:t>
      </w:r>
      <w:r w:rsidR="00110138">
        <w:rPr>
          <w:lang w:val="en-US"/>
        </w:rPr>
        <w:t>FileZilla,</w:t>
      </w:r>
      <w:r>
        <w:rPr>
          <w:lang w:val="en-US"/>
        </w:rPr>
        <w:t xml:space="preserve"> you can now see the files that are hosted on this server. If everything has been done according to this documentation, you only need to update all mentioned files by overwriting them on the server. If structural updates have been added, best to replace both “tomcat” and “</w:t>
      </w:r>
      <w:proofErr w:type="spellStart"/>
      <w:r>
        <w:rPr>
          <w:lang w:val="en-US"/>
        </w:rPr>
        <w:t>WormExpData</w:t>
      </w:r>
      <w:proofErr w:type="spellEnd"/>
      <w:r>
        <w:rPr>
          <w:lang w:val="en-US"/>
        </w:rPr>
        <w:t>” folders.</w:t>
      </w:r>
      <w:r w:rsidR="00B218D0">
        <w:rPr>
          <w:lang w:val="en-US"/>
        </w:rPr>
        <w:t xml:space="preserve"> Check if the website still works after the update</w:t>
      </w:r>
      <w:r w:rsidR="00E5209E">
        <w:rPr>
          <w:lang w:val="en-US"/>
        </w:rPr>
        <w:t xml:space="preserve"> by making a small test run (see 4.3.10)</w:t>
      </w:r>
      <w:r w:rsidR="00F439AB">
        <w:rPr>
          <w:lang w:val="en-US"/>
        </w:rPr>
        <w:t>.</w:t>
      </w:r>
    </w:p>
    <w:p w14:paraId="005A511D" w14:textId="77777777" w:rsidR="00C73984" w:rsidRPr="00A26B37" w:rsidRDefault="00C73984" w:rsidP="00A26B37">
      <w:pPr>
        <w:rPr>
          <w:lang w:val="en-US"/>
        </w:rPr>
      </w:pPr>
    </w:p>
    <w:p w14:paraId="5237CD0B" w14:textId="00A46167" w:rsidR="00206650" w:rsidRDefault="00206650" w:rsidP="00FE4689">
      <w:pPr>
        <w:pStyle w:val="Heading3"/>
      </w:pPr>
      <w:bookmarkStart w:id="31" w:name="_Toc108446468"/>
      <w:r>
        <w:t>Checklist</w:t>
      </w:r>
      <w:bookmarkEnd w:id="31"/>
    </w:p>
    <w:p w14:paraId="1CDBE3CB" w14:textId="39A5AEE2" w:rsidR="00A20187" w:rsidRPr="00A20187" w:rsidRDefault="00A20187" w:rsidP="00A20187">
      <w:pPr>
        <w:rPr>
          <w:lang w:val="en-US"/>
        </w:rPr>
      </w:pPr>
      <w:r>
        <w:rPr>
          <w:lang w:val="en-US"/>
        </w:rPr>
        <w:t>Use this checklist to keep track of all files that need to be updated and/or fused.</w:t>
      </w:r>
    </w:p>
    <w:p w14:paraId="2BEE7F9B" w14:textId="74829D50" w:rsidR="004F0AC6" w:rsidRPr="00A20187" w:rsidRDefault="004F0AC6" w:rsidP="0096752D">
      <w:pPr>
        <w:jc w:val="both"/>
        <w:rPr>
          <w:lang w:val="en-US"/>
        </w:rPr>
      </w:pPr>
    </w:p>
    <w:tbl>
      <w:tblPr>
        <w:tblStyle w:val="TableGrid"/>
        <w:tblW w:w="0" w:type="auto"/>
        <w:tblLook w:val="04A0" w:firstRow="1" w:lastRow="0" w:firstColumn="1" w:lastColumn="0" w:noHBand="0" w:noVBand="1"/>
      </w:tblPr>
      <w:tblGrid>
        <w:gridCol w:w="4106"/>
        <w:gridCol w:w="3047"/>
        <w:gridCol w:w="2577"/>
      </w:tblGrid>
      <w:tr w:rsidR="006546A5" w14:paraId="654511FE" w14:textId="31EABD6B" w:rsidTr="006546A5">
        <w:tc>
          <w:tcPr>
            <w:tcW w:w="4106" w:type="dxa"/>
          </w:tcPr>
          <w:p w14:paraId="30D4C3A3" w14:textId="1A760177" w:rsidR="006546A5" w:rsidRPr="00B70068" w:rsidRDefault="006546A5" w:rsidP="0096752D">
            <w:pPr>
              <w:jc w:val="both"/>
              <w:rPr>
                <w:b/>
                <w:bCs/>
                <w:lang w:val="de-DE"/>
              </w:rPr>
            </w:pPr>
            <w:r w:rsidRPr="00B70068">
              <w:rPr>
                <w:b/>
                <w:bCs/>
                <w:lang w:val="de-DE"/>
              </w:rPr>
              <w:t>To-Do</w:t>
            </w:r>
          </w:p>
        </w:tc>
        <w:tc>
          <w:tcPr>
            <w:tcW w:w="3047" w:type="dxa"/>
          </w:tcPr>
          <w:p w14:paraId="6D620ACB" w14:textId="664E6D9C" w:rsidR="006546A5" w:rsidRPr="00B70068" w:rsidRDefault="006546A5" w:rsidP="0096752D">
            <w:pPr>
              <w:jc w:val="both"/>
              <w:rPr>
                <w:b/>
                <w:bCs/>
                <w:lang w:val="de-DE"/>
              </w:rPr>
            </w:pPr>
            <w:r w:rsidRPr="00B70068">
              <w:rPr>
                <w:b/>
                <w:bCs/>
                <w:lang w:val="de-DE"/>
              </w:rPr>
              <w:t>Updated</w:t>
            </w:r>
            <w:r w:rsidR="001838F6">
              <w:rPr>
                <w:b/>
                <w:bCs/>
                <w:lang w:val="de-DE"/>
              </w:rPr>
              <w:t>?</w:t>
            </w:r>
          </w:p>
        </w:tc>
        <w:tc>
          <w:tcPr>
            <w:tcW w:w="2577" w:type="dxa"/>
          </w:tcPr>
          <w:p w14:paraId="15717EC0" w14:textId="3991B868" w:rsidR="006546A5" w:rsidRPr="00B70068" w:rsidRDefault="006546A5" w:rsidP="0096752D">
            <w:pPr>
              <w:jc w:val="both"/>
              <w:rPr>
                <w:b/>
                <w:bCs/>
                <w:lang w:val="de-DE"/>
              </w:rPr>
            </w:pPr>
            <w:r>
              <w:rPr>
                <w:b/>
                <w:bCs/>
                <w:lang w:val="de-DE"/>
              </w:rPr>
              <w:t>Fused?</w:t>
            </w:r>
          </w:p>
        </w:tc>
      </w:tr>
      <w:tr w:rsidR="006546A5" w14:paraId="4714AE30" w14:textId="3E184D2A" w:rsidTr="006546A5">
        <w:tc>
          <w:tcPr>
            <w:tcW w:w="4106" w:type="dxa"/>
          </w:tcPr>
          <w:p w14:paraId="25D02E0B" w14:textId="5B8F9D83" w:rsidR="006546A5" w:rsidRDefault="006546A5" w:rsidP="0096752D">
            <w:pPr>
              <w:jc w:val="both"/>
              <w:rPr>
                <w:lang w:val="de-DE"/>
              </w:rPr>
            </w:pPr>
            <w:r>
              <w:rPr>
                <w:lang w:val="de-DE"/>
              </w:rPr>
              <w:t>Wormbase_version_changes</w:t>
            </w:r>
          </w:p>
        </w:tc>
        <w:tc>
          <w:tcPr>
            <w:tcW w:w="3047" w:type="dxa"/>
          </w:tcPr>
          <w:p w14:paraId="3E831DA2" w14:textId="484D5FD9" w:rsidR="006546A5" w:rsidRDefault="006546A5" w:rsidP="0096752D">
            <w:pPr>
              <w:jc w:val="both"/>
              <w:rPr>
                <w:lang w:val="de-DE"/>
              </w:rPr>
            </w:pPr>
            <w:r>
              <w:rPr>
                <w:lang w:val="de-DE"/>
              </w:rPr>
              <w:t>yes</w:t>
            </w:r>
          </w:p>
        </w:tc>
        <w:tc>
          <w:tcPr>
            <w:tcW w:w="2577" w:type="dxa"/>
          </w:tcPr>
          <w:p w14:paraId="45550DB0" w14:textId="3E6915DB" w:rsidR="006546A5" w:rsidRDefault="006546A5" w:rsidP="0096752D">
            <w:pPr>
              <w:jc w:val="both"/>
              <w:rPr>
                <w:lang w:val="de-DE"/>
              </w:rPr>
            </w:pPr>
            <w:r>
              <w:rPr>
                <w:lang w:val="de-DE"/>
              </w:rPr>
              <w:t>Not necessary</w:t>
            </w:r>
          </w:p>
        </w:tc>
      </w:tr>
      <w:tr w:rsidR="006546A5" w:rsidRPr="008C31E5" w14:paraId="4CECA04C" w14:textId="6AFAF313" w:rsidTr="006546A5">
        <w:tc>
          <w:tcPr>
            <w:tcW w:w="4106" w:type="dxa"/>
          </w:tcPr>
          <w:p w14:paraId="7F6B3536" w14:textId="4E0AD257" w:rsidR="006546A5" w:rsidRDefault="006546A5" w:rsidP="006546A5">
            <w:pPr>
              <w:jc w:val="both"/>
              <w:rPr>
                <w:lang w:val="de-DE"/>
              </w:rPr>
            </w:pPr>
            <w:r>
              <w:rPr>
                <w:lang w:val="de-DE"/>
              </w:rPr>
              <w:t>c.elegans.WS</w:t>
            </w:r>
            <w:r w:rsidR="0085729A">
              <w:rPr>
                <w:lang w:val="de-DE"/>
              </w:rPr>
              <w:t>XXX</w:t>
            </w:r>
            <w:r>
              <w:rPr>
                <w:lang w:val="de-DE"/>
              </w:rPr>
              <w:t>.geneIDs</w:t>
            </w:r>
          </w:p>
        </w:tc>
        <w:tc>
          <w:tcPr>
            <w:tcW w:w="3047" w:type="dxa"/>
          </w:tcPr>
          <w:p w14:paraId="4EE54749" w14:textId="163D413C" w:rsidR="006546A5" w:rsidRPr="008C31E5" w:rsidRDefault="006546A5" w:rsidP="006546A5">
            <w:pPr>
              <w:jc w:val="both"/>
              <w:rPr>
                <w:lang w:val="en-US"/>
              </w:rPr>
            </w:pPr>
            <w:r w:rsidRPr="008C31E5">
              <w:rPr>
                <w:lang w:val="en-US"/>
              </w:rPr>
              <w:t>updated to from WS235 to WS283</w:t>
            </w:r>
          </w:p>
        </w:tc>
        <w:tc>
          <w:tcPr>
            <w:tcW w:w="2577" w:type="dxa"/>
          </w:tcPr>
          <w:p w14:paraId="384C0D73" w14:textId="26DD1A9B" w:rsidR="006546A5" w:rsidRPr="008C31E5" w:rsidRDefault="006546A5" w:rsidP="006546A5">
            <w:pPr>
              <w:jc w:val="both"/>
              <w:rPr>
                <w:lang w:val="en-US"/>
              </w:rPr>
            </w:pPr>
            <w:r>
              <w:rPr>
                <w:lang w:val="de-DE"/>
              </w:rPr>
              <w:t>Not necessary</w:t>
            </w:r>
          </w:p>
        </w:tc>
      </w:tr>
      <w:tr w:rsidR="006546A5" w14:paraId="77D5C3FF" w14:textId="58ACBDD5" w:rsidTr="006546A5">
        <w:tc>
          <w:tcPr>
            <w:tcW w:w="4106" w:type="dxa"/>
          </w:tcPr>
          <w:p w14:paraId="2CCE6937" w14:textId="3A72EC10" w:rsidR="006546A5" w:rsidRDefault="006546A5" w:rsidP="0096752D">
            <w:pPr>
              <w:jc w:val="both"/>
              <w:rPr>
                <w:lang w:val="de-DE"/>
              </w:rPr>
            </w:pPr>
            <w:r w:rsidRPr="005820CD">
              <w:rPr>
                <w:lang w:val="de-DE"/>
              </w:rPr>
              <w:t>reference</w:t>
            </w:r>
          </w:p>
        </w:tc>
        <w:tc>
          <w:tcPr>
            <w:tcW w:w="3047" w:type="dxa"/>
          </w:tcPr>
          <w:p w14:paraId="05A72226" w14:textId="6D3123DD" w:rsidR="006546A5" w:rsidRDefault="006546A5" w:rsidP="0096752D">
            <w:pPr>
              <w:jc w:val="both"/>
              <w:rPr>
                <w:lang w:val="de-DE"/>
              </w:rPr>
            </w:pPr>
            <w:r>
              <w:rPr>
                <w:lang w:val="de-DE"/>
              </w:rPr>
              <w:t>Yes</w:t>
            </w:r>
          </w:p>
        </w:tc>
        <w:tc>
          <w:tcPr>
            <w:tcW w:w="2577" w:type="dxa"/>
          </w:tcPr>
          <w:p w14:paraId="75FB7209" w14:textId="772A901D" w:rsidR="006546A5" w:rsidRDefault="00A20187" w:rsidP="0096752D">
            <w:pPr>
              <w:jc w:val="both"/>
              <w:rPr>
                <w:lang w:val="de-DE"/>
              </w:rPr>
            </w:pPr>
            <w:r>
              <w:rPr>
                <w:lang w:val="de-DE"/>
              </w:rPr>
              <w:t>Yes</w:t>
            </w:r>
          </w:p>
        </w:tc>
      </w:tr>
      <w:tr w:rsidR="006546A5" w14:paraId="02ECD4A8" w14:textId="4A52C56B" w:rsidTr="006546A5">
        <w:tc>
          <w:tcPr>
            <w:tcW w:w="4106" w:type="dxa"/>
          </w:tcPr>
          <w:p w14:paraId="5ECD16AE" w14:textId="65D6E70B" w:rsidR="006546A5" w:rsidRDefault="006546A5" w:rsidP="0096752D">
            <w:pPr>
              <w:jc w:val="both"/>
              <w:rPr>
                <w:lang w:val="de-DE"/>
              </w:rPr>
            </w:pPr>
            <w:r w:rsidRPr="005820CD">
              <w:rPr>
                <w:lang w:val="de-DE"/>
              </w:rPr>
              <w:t>Chemicalexposure-otherStress</w:t>
            </w:r>
          </w:p>
        </w:tc>
        <w:tc>
          <w:tcPr>
            <w:tcW w:w="3047" w:type="dxa"/>
          </w:tcPr>
          <w:p w14:paraId="7CEBF397" w14:textId="491487FB" w:rsidR="006546A5" w:rsidRDefault="006546A5" w:rsidP="0096752D">
            <w:pPr>
              <w:jc w:val="both"/>
              <w:rPr>
                <w:lang w:val="de-DE"/>
              </w:rPr>
            </w:pPr>
            <w:r>
              <w:rPr>
                <w:lang w:val="de-DE"/>
              </w:rPr>
              <w:t>Yes</w:t>
            </w:r>
          </w:p>
        </w:tc>
        <w:tc>
          <w:tcPr>
            <w:tcW w:w="2577" w:type="dxa"/>
          </w:tcPr>
          <w:p w14:paraId="646C8757" w14:textId="709105ED" w:rsidR="006546A5" w:rsidRDefault="00A20187" w:rsidP="0096752D">
            <w:pPr>
              <w:jc w:val="both"/>
              <w:rPr>
                <w:lang w:val="de-DE"/>
              </w:rPr>
            </w:pPr>
            <w:r>
              <w:rPr>
                <w:lang w:val="de-DE"/>
              </w:rPr>
              <w:t>Yes</w:t>
            </w:r>
          </w:p>
        </w:tc>
      </w:tr>
      <w:tr w:rsidR="006546A5" w14:paraId="1C416E62" w14:textId="3290FCE8" w:rsidTr="006546A5">
        <w:tc>
          <w:tcPr>
            <w:tcW w:w="4106" w:type="dxa"/>
          </w:tcPr>
          <w:p w14:paraId="52A6DA9E" w14:textId="006A8AE9" w:rsidR="006546A5" w:rsidRDefault="006546A5" w:rsidP="0096752D">
            <w:pPr>
              <w:jc w:val="both"/>
              <w:rPr>
                <w:lang w:val="de-DE"/>
              </w:rPr>
            </w:pPr>
            <w:r w:rsidRPr="005820CD">
              <w:rPr>
                <w:lang w:val="de-DE"/>
              </w:rPr>
              <w:t>DAF Insulin food</w:t>
            </w:r>
          </w:p>
        </w:tc>
        <w:tc>
          <w:tcPr>
            <w:tcW w:w="3047" w:type="dxa"/>
          </w:tcPr>
          <w:p w14:paraId="661DB1F8" w14:textId="5ECEEDC9" w:rsidR="006546A5" w:rsidRDefault="006546A5" w:rsidP="0096752D">
            <w:pPr>
              <w:jc w:val="both"/>
              <w:rPr>
                <w:lang w:val="de-DE"/>
              </w:rPr>
            </w:pPr>
            <w:r>
              <w:rPr>
                <w:lang w:val="de-DE"/>
              </w:rPr>
              <w:t>Yes</w:t>
            </w:r>
          </w:p>
        </w:tc>
        <w:tc>
          <w:tcPr>
            <w:tcW w:w="2577" w:type="dxa"/>
          </w:tcPr>
          <w:p w14:paraId="7F43241F" w14:textId="6B6E6EC5" w:rsidR="006546A5" w:rsidRDefault="00A20187" w:rsidP="0096752D">
            <w:pPr>
              <w:jc w:val="both"/>
              <w:rPr>
                <w:lang w:val="de-DE"/>
              </w:rPr>
            </w:pPr>
            <w:r>
              <w:rPr>
                <w:lang w:val="de-DE"/>
              </w:rPr>
              <w:t>Yes</w:t>
            </w:r>
          </w:p>
        </w:tc>
      </w:tr>
      <w:tr w:rsidR="006546A5" w14:paraId="63D2A7F4" w14:textId="4DCDC347" w:rsidTr="006546A5">
        <w:tc>
          <w:tcPr>
            <w:tcW w:w="4106" w:type="dxa"/>
          </w:tcPr>
          <w:p w14:paraId="15345FAD" w14:textId="125FAE11" w:rsidR="006546A5" w:rsidRDefault="006546A5" w:rsidP="0096752D">
            <w:pPr>
              <w:jc w:val="both"/>
              <w:rPr>
                <w:lang w:val="de-DE"/>
              </w:rPr>
            </w:pPr>
            <w:r w:rsidRPr="005820CD">
              <w:rPr>
                <w:lang w:val="de-DE"/>
              </w:rPr>
              <w:t>Development-Dauer-Aging</w:t>
            </w:r>
          </w:p>
        </w:tc>
        <w:tc>
          <w:tcPr>
            <w:tcW w:w="3047" w:type="dxa"/>
          </w:tcPr>
          <w:p w14:paraId="15471A8F" w14:textId="6416AD33" w:rsidR="006546A5" w:rsidRDefault="006546A5" w:rsidP="0096752D">
            <w:pPr>
              <w:jc w:val="both"/>
              <w:rPr>
                <w:lang w:val="de-DE"/>
              </w:rPr>
            </w:pPr>
            <w:r>
              <w:rPr>
                <w:lang w:val="de-DE"/>
              </w:rPr>
              <w:t>Yes</w:t>
            </w:r>
          </w:p>
        </w:tc>
        <w:tc>
          <w:tcPr>
            <w:tcW w:w="2577" w:type="dxa"/>
          </w:tcPr>
          <w:p w14:paraId="69C96B1C" w14:textId="767EFD83" w:rsidR="006546A5" w:rsidRDefault="00A20187" w:rsidP="0096752D">
            <w:pPr>
              <w:jc w:val="both"/>
              <w:rPr>
                <w:lang w:val="de-DE"/>
              </w:rPr>
            </w:pPr>
            <w:r>
              <w:rPr>
                <w:lang w:val="de-DE"/>
              </w:rPr>
              <w:t>Yes</w:t>
            </w:r>
          </w:p>
        </w:tc>
      </w:tr>
      <w:tr w:rsidR="006546A5" w14:paraId="6E49E552" w14:textId="6F1EF5B9" w:rsidTr="006546A5">
        <w:tc>
          <w:tcPr>
            <w:tcW w:w="4106" w:type="dxa"/>
          </w:tcPr>
          <w:p w14:paraId="3492EF87" w14:textId="23EF614B" w:rsidR="006546A5" w:rsidRPr="005820CD" w:rsidRDefault="006546A5" w:rsidP="0096752D">
            <w:pPr>
              <w:jc w:val="both"/>
              <w:rPr>
                <w:lang w:val="de-DE"/>
              </w:rPr>
            </w:pPr>
            <w:r w:rsidRPr="005820CD">
              <w:rPr>
                <w:lang w:val="de-DE"/>
              </w:rPr>
              <w:t>Kim Mounts</w:t>
            </w:r>
          </w:p>
        </w:tc>
        <w:tc>
          <w:tcPr>
            <w:tcW w:w="3047" w:type="dxa"/>
          </w:tcPr>
          <w:p w14:paraId="03FBCF3C" w14:textId="10DBD817" w:rsidR="006546A5" w:rsidRDefault="006546A5" w:rsidP="0096752D">
            <w:pPr>
              <w:jc w:val="both"/>
              <w:rPr>
                <w:lang w:val="de-DE"/>
              </w:rPr>
            </w:pPr>
            <w:r>
              <w:rPr>
                <w:lang w:val="de-DE"/>
              </w:rPr>
              <w:t>no</w:t>
            </w:r>
          </w:p>
        </w:tc>
        <w:tc>
          <w:tcPr>
            <w:tcW w:w="2577" w:type="dxa"/>
          </w:tcPr>
          <w:p w14:paraId="11C5B145" w14:textId="55F14C5F" w:rsidR="006546A5" w:rsidRDefault="006546A5" w:rsidP="0096752D">
            <w:pPr>
              <w:jc w:val="both"/>
              <w:rPr>
                <w:lang w:val="de-DE"/>
              </w:rPr>
            </w:pPr>
            <w:r>
              <w:rPr>
                <w:lang w:val="de-DE"/>
              </w:rPr>
              <w:t>Not necessary</w:t>
            </w:r>
          </w:p>
        </w:tc>
      </w:tr>
      <w:tr w:rsidR="006546A5" w14:paraId="1603B53F" w14:textId="682E6FAB" w:rsidTr="006546A5">
        <w:tc>
          <w:tcPr>
            <w:tcW w:w="4106" w:type="dxa"/>
          </w:tcPr>
          <w:p w14:paraId="7E0B9D02" w14:textId="274CF613" w:rsidR="006546A5" w:rsidRPr="005820CD" w:rsidRDefault="006546A5" w:rsidP="0096752D">
            <w:pPr>
              <w:jc w:val="both"/>
              <w:rPr>
                <w:lang w:val="de-DE"/>
              </w:rPr>
            </w:pPr>
            <w:r w:rsidRPr="005820CD">
              <w:rPr>
                <w:lang w:val="de-DE"/>
              </w:rPr>
              <w:t>Mutants</w:t>
            </w:r>
          </w:p>
        </w:tc>
        <w:tc>
          <w:tcPr>
            <w:tcW w:w="3047" w:type="dxa"/>
          </w:tcPr>
          <w:p w14:paraId="1E935A80" w14:textId="1107E132" w:rsidR="006546A5" w:rsidRDefault="006546A5" w:rsidP="0096752D">
            <w:pPr>
              <w:jc w:val="both"/>
              <w:rPr>
                <w:lang w:val="de-DE"/>
              </w:rPr>
            </w:pPr>
            <w:r>
              <w:rPr>
                <w:lang w:val="de-DE"/>
              </w:rPr>
              <w:t>Yes</w:t>
            </w:r>
          </w:p>
        </w:tc>
        <w:tc>
          <w:tcPr>
            <w:tcW w:w="2577" w:type="dxa"/>
          </w:tcPr>
          <w:p w14:paraId="587ED786" w14:textId="35D24BBC" w:rsidR="006546A5" w:rsidRDefault="00A20187" w:rsidP="0096752D">
            <w:pPr>
              <w:jc w:val="both"/>
              <w:rPr>
                <w:lang w:val="de-DE"/>
              </w:rPr>
            </w:pPr>
            <w:r>
              <w:rPr>
                <w:lang w:val="de-DE"/>
              </w:rPr>
              <w:t>Yes</w:t>
            </w:r>
          </w:p>
        </w:tc>
      </w:tr>
      <w:tr w:rsidR="006546A5" w14:paraId="4B49C02F" w14:textId="151F18CF" w:rsidTr="006546A5">
        <w:tc>
          <w:tcPr>
            <w:tcW w:w="4106" w:type="dxa"/>
          </w:tcPr>
          <w:p w14:paraId="74FF3BA1" w14:textId="675EAA9B" w:rsidR="006546A5" w:rsidRPr="005820CD" w:rsidRDefault="006546A5" w:rsidP="006546A5">
            <w:pPr>
              <w:jc w:val="both"/>
              <w:rPr>
                <w:lang w:val="de-DE"/>
              </w:rPr>
            </w:pPr>
            <w:r w:rsidRPr="005820CD">
              <w:rPr>
                <w:lang w:val="de-DE"/>
              </w:rPr>
              <w:t>Other</w:t>
            </w:r>
          </w:p>
        </w:tc>
        <w:tc>
          <w:tcPr>
            <w:tcW w:w="3047" w:type="dxa"/>
          </w:tcPr>
          <w:p w14:paraId="7E9F95FB" w14:textId="3981E79C" w:rsidR="006546A5" w:rsidRDefault="006546A5" w:rsidP="006546A5">
            <w:pPr>
              <w:jc w:val="both"/>
              <w:rPr>
                <w:lang w:val="de-DE"/>
              </w:rPr>
            </w:pPr>
            <w:r>
              <w:rPr>
                <w:lang w:val="de-DE"/>
              </w:rPr>
              <w:t>no</w:t>
            </w:r>
          </w:p>
        </w:tc>
        <w:tc>
          <w:tcPr>
            <w:tcW w:w="2577" w:type="dxa"/>
          </w:tcPr>
          <w:p w14:paraId="65076A9B" w14:textId="6B1F7D7B" w:rsidR="006546A5" w:rsidRDefault="006546A5" w:rsidP="006546A5">
            <w:pPr>
              <w:jc w:val="both"/>
              <w:rPr>
                <w:lang w:val="de-DE"/>
              </w:rPr>
            </w:pPr>
            <w:r>
              <w:rPr>
                <w:lang w:val="de-DE"/>
              </w:rPr>
              <w:t>Not necessary</w:t>
            </w:r>
          </w:p>
        </w:tc>
      </w:tr>
      <w:tr w:rsidR="006546A5" w14:paraId="107E5688" w14:textId="689198FE" w:rsidTr="006546A5">
        <w:tc>
          <w:tcPr>
            <w:tcW w:w="4106" w:type="dxa"/>
          </w:tcPr>
          <w:p w14:paraId="2B631395" w14:textId="2F488675" w:rsidR="006546A5" w:rsidRPr="005820CD" w:rsidRDefault="006546A5" w:rsidP="006546A5">
            <w:pPr>
              <w:jc w:val="both"/>
              <w:rPr>
                <w:lang w:val="de-DE"/>
              </w:rPr>
            </w:pPr>
            <w:r w:rsidRPr="005820CD">
              <w:rPr>
                <w:lang w:val="de-DE"/>
              </w:rPr>
              <w:t>Pathogen</w:t>
            </w:r>
            <w:r>
              <w:rPr>
                <w:lang w:val="de-DE"/>
              </w:rPr>
              <w:t xml:space="preserve"> (Microbes)</w:t>
            </w:r>
          </w:p>
        </w:tc>
        <w:tc>
          <w:tcPr>
            <w:tcW w:w="3047" w:type="dxa"/>
          </w:tcPr>
          <w:p w14:paraId="12F307C9" w14:textId="1225189A" w:rsidR="006546A5" w:rsidRDefault="006546A5" w:rsidP="006546A5">
            <w:pPr>
              <w:jc w:val="both"/>
              <w:rPr>
                <w:lang w:val="de-DE"/>
              </w:rPr>
            </w:pPr>
            <w:r>
              <w:rPr>
                <w:lang w:val="de-DE"/>
              </w:rPr>
              <w:t>Yes</w:t>
            </w:r>
          </w:p>
        </w:tc>
        <w:tc>
          <w:tcPr>
            <w:tcW w:w="2577" w:type="dxa"/>
          </w:tcPr>
          <w:p w14:paraId="34A73C90" w14:textId="3A534D67" w:rsidR="006546A5" w:rsidRDefault="00A20187" w:rsidP="006546A5">
            <w:pPr>
              <w:jc w:val="both"/>
              <w:rPr>
                <w:lang w:val="de-DE"/>
              </w:rPr>
            </w:pPr>
            <w:r>
              <w:rPr>
                <w:lang w:val="de-DE"/>
              </w:rPr>
              <w:t>Yes</w:t>
            </w:r>
          </w:p>
        </w:tc>
      </w:tr>
      <w:tr w:rsidR="006546A5" w14:paraId="04928B4A" w14:textId="0ECB368F" w:rsidTr="006546A5">
        <w:tc>
          <w:tcPr>
            <w:tcW w:w="4106" w:type="dxa"/>
          </w:tcPr>
          <w:p w14:paraId="5E0E7F10" w14:textId="04F637FB" w:rsidR="006546A5" w:rsidRPr="005820CD" w:rsidRDefault="006546A5" w:rsidP="006546A5">
            <w:pPr>
              <w:jc w:val="both"/>
              <w:rPr>
                <w:lang w:val="de-DE"/>
              </w:rPr>
            </w:pPr>
            <w:r w:rsidRPr="005820CD">
              <w:rPr>
                <w:lang w:val="de-DE"/>
              </w:rPr>
              <w:t>Targets</w:t>
            </w:r>
          </w:p>
        </w:tc>
        <w:tc>
          <w:tcPr>
            <w:tcW w:w="3047" w:type="dxa"/>
          </w:tcPr>
          <w:p w14:paraId="6D2D7947" w14:textId="1F4A86C5" w:rsidR="006546A5" w:rsidRDefault="006546A5" w:rsidP="006546A5">
            <w:pPr>
              <w:jc w:val="both"/>
              <w:rPr>
                <w:lang w:val="de-DE"/>
              </w:rPr>
            </w:pPr>
            <w:r>
              <w:rPr>
                <w:lang w:val="de-DE"/>
              </w:rPr>
              <w:t>Yes</w:t>
            </w:r>
          </w:p>
        </w:tc>
        <w:tc>
          <w:tcPr>
            <w:tcW w:w="2577" w:type="dxa"/>
          </w:tcPr>
          <w:p w14:paraId="24F8C20D" w14:textId="4D681042" w:rsidR="006546A5" w:rsidRDefault="00A20187" w:rsidP="006546A5">
            <w:pPr>
              <w:jc w:val="both"/>
              <w:rPr>
                <w:lang w:val="de-DE"/>
              </w:rPr>
            </w:pPr>
            <w:r>
              <w:rPr>
                <w:lang w:val="de-DE"/>
              </w:rPr>
              <w:t>Yes</w:t>
            </w:r>
          </w:p>
        </w:tc>
      </w:tr>
      <w:tr w:rsidR="006546A5" w14:paraId="5D5F36C5" w14:textId="763925BD" w:rsidTr="006546A5">
        <w:tc>
          <w:tcPr>
            <w:tcW w:w="4106" w:type="dxa"/>
          </w:tcPr>
          <w:p w14:paraId="21F7DB6F" w14:textId="28C51E9A" w:rsidR="006546A5" w:rsidRPr="005820CD" w:rsidRDefault="006546A5" w:rsidP="006546A5">
            <w:pPr>
              <w:jc w:val="both"/>
              <w:rPr>
                <w:lang w:val="de-DE"/>
              </w:rPr>
            </w:pPr>
            <w:r w:rsidRPr="005820CD">
              <w:rPr>
                <w:lang w:val="de-DE"/>
              </w:rPr>
              <w:t>Tissue-specific</w:t>
            </w:r>
          </w:p>
        </w:tc>
        <w:tc>
          <w:tcPr>
            <w:tcW w:w="3047" w:type="dxa"/>
          </w:tcPr>
          <w:p w14:paraId="3CA9E912" w14:textId="6649A80F" w:rsidR="006546A5" w:rsidRDefault="006546A5" w:rsidP="006546A5">
            <w:pPr>
              <w:jc w:val="both"/>
              <w:rPr>
                <w:lang w:val="de-DE"/>
              </w:rPr>
            </w:pPr>
            <w:r>
              <w:rPr>
                <w:lang w:val="de-DE"/>
              </w:rPr>
              <w:t>Yes</w:t>
            </w:r>
          </w:p>
        </w:tc>
        <w:tc>
          <w:tcPr>
            <w:tcW w:w="2577" w:type="dxa"/>
          </w:tcPr>
          <w:p w14:paraId="0969CCA2" w14:textId="42E90F47" w:rsidR="006546A5" w:rsidRDefault="00A20187" w:rsidP="006546A5">
            <w:pPr>
              <w:jc w:val="both"/>
              <w:rPr>
                <w:lang w:val="de-DE"/>
              </w:rPr>
            </w:pPr>
            <w:r>
              <w:rPr>
                <w:lang w:val="de-DE"/>
              </w:rPr>
              <w:t>Yes</w:t>
            </w:r>
          </w:p>
        </w:tc>
      </w:tr>
      <w:tr w:rsidR="006546A5" w14:paraId="3378B5FD" w14:textId="3ADC17D4" w:rsidTr="006546A5">
        <w:tc>
          <w:tcPr>
            <w:tcW w:w="4106" w:type="dxa"/>
          </w:tcPr>
          <w:p w14:paraId="79C63874" w14:textId="38EA8B92" w:rsidR="006546A5" w:rsidRPr="005820CD" w:rsidRDefault="006546A5" w:rsidP="006546A5">
            <w:pPr>
              <w:jc w:val="both"/>
              <w:rPr>
                <w:lang w:val="de-DE"/>
              </w:rPr>
            </w:pPr>
            <w:r w:rsidRPr="005820CD">
              <w:rPr>
                <w:lang w:val="de-DE"/>
              </w:rPr>
              <w:lastRenderedPageBreak/>
              <w:t>Epigenetics</w:t>
            </w:r>
          </w:p>
        </w:tc>
        <w:tc>
          <w:tcPr>
            <w:tcW w:w="3047" w:type="dxa"/>
          </w:tcPr>
          <w:p w14:paraId="4470B912" w14:textId="79661B8D" w:rsidR="006546A5" w:rsidRDefault="006546A5" w:rsidP="006546A5">
            <w:pPr>
              <w:jc w:val="both"/>
              <w:rPr>
                <w:lang w:val="de-DE"/>
              </w:rPr>
            </w:pPr>
            <w:r>
              <w:rPr>
                <w:lang w:val="de-DE"/>
              </w:rPr>
              <w:t>Newly created; yes</w:t>
            </w:r>
          </w:p>
        </w:tc>
        <w:tc>
          <w:tcPr>
            <w:tcW w:w="2577" w:type="dxa"/>
          </w:tcPr>
          <w:p w14:paraId="288AE39A" w14:textId="4E68ABAD" w:rsidR="006546A5" w:rsidRDefault="006546A5" w:rsidP="006546A5">
            <w:pPr>
              <w:jc w:val="both"/>
              <w:rPr>
                <w:lang w:val="de-DE"/>
              </w:rPr>
            </w:pPr>
            <w:r>
              <w:rPr>
                <w:lang w:val="de-DE"/>
              </w:rPr>
              <w:t>Not necessary</w:t>
            </w:r>
          </w:p>
        </w:tc>
      </w:tr>
      <w:tr w:rsidR="006546A5" w14:paraId="7ECFA33D" w14:textId="734A5EA3" w:rsidTr="006546A5">
        <w:tc>
          <w:tcPr>
            <w:tcW w:w="4106" w:type="dxa"/>
          </w:tcPr>
          <w:p w14:paraId="40D855CD" w14:textId="7EB64D0C" w:rsidR="006546A5" w:rsidRPr="005820CD" w:rsidRDefault="006546A5" w:rsidP="006546A5">
            <w:pPr>
              <w:jc w:val="both"/>
              <w:rPr>
                <w:lang w:val="de-DE"/>
              </w:rPr>
            </w:pPr>
            <w:r w:rsidRPr="005820CD">
              <w:rPr>
                <w:lang w:val="de-DE"/>
              </w:rPr>
              <w:t>WormExp_info</w:t>
            </w:r>
          </w:p>
        </w:tc>
        <w:tc>
          <w:tcPr>
            <w:tcW w:w="3047" w:type="dxa"/>
          </w:tcPr>
          <w:p w14:paraId="46607E07" w14:textId="7E78B4B7" w:rsidR="006546A5" w:rsidRDefault="00A20187" w:rsidP="006546A5">
            <w:pPr>
              <w:jc w:val="both"/>
              <w:rPr>
                <w:lang w:val="de-DE"/>
              </w:rPr>
            </w:pPr>
            <w:r>
              <w:rPr>
                <w:lang w:val="de-DE"/>
              </w:rPr>
              <w:t>Yes</w:t>
            </w:r>
          </w:p>
        </w:tc>
        <w:tc>
          <w:tcPr>
            <w:tcW w:w="2577" w:type="dxa"/>
          </w:tcPr>
          <w:p w14:paraId="071D8F4D" w14:textId="70751176" w:rsidR="006546A5" w:rsidRDefault="006546A5" w:rsidP="006546A5">
            <w:pPr>
              <w:jc w:val="both"/>
              <w:rPr>
                <w:lang w:val="de-DE"/>
              </w:rPr>
            </w:pPr>
            <w:r>
              <w:rPr>
                <w:lang w:val="de-DE"/>
              </w:rPr>
              <w:t>No</w:t>
            </w:r>
          </w:p>
        </w:tc>
      </w:tr>
      <w:tr w:rsidR="006546A5" w14:paraId="4C7D3B40" w14:textId="140F28A9" w:rsidTr="006546A5">
        <w:tc>
          <w:tcPr>
            <w:tcW w:w="4106" w:type="dxa"/>
          </w:tcPr>
          <w:p w14:paraId="7AD7B58E" w14:textId="664D83C9" w:rsidR="006546A5" w:rsidRPr="005820CD" w:rsidRDefault="00A20187" w:rsidP="006546A5">
            <w:pPr>
              <w:jc w:val="both"/>
              <w:rPr>
                <w:lang w:val="de-DE"/>
              </w:rPr>
            </w:pPr>
            <w:r>
              <w:rPr>
                <w:lang w:val="de-DE"/>
              </w:rPr>
              <w:t>Dat.properties</w:t>
            </w:r>
          </w:p>
        </w:tc>
        <w:tc>
          <w:tcPr>
            <w:tcW w:w="3047" w:type="dxa"/>
          </w:tcPr>
          <w:p w14:paraId="405D0B09" w14:textId="78656611" w:rsidR="006546A5" w:rsidRDefault="00A20187" w:rsidP="006546A5">
            <w:pPr>
              <w:jc w:val="both"/>
              <w:rPr>
                <w:lang w:val="de-DE"/>
              </w:rPr>
            </w:pPr>
            <w:r>
              <w:rPr>
                <w:lang w:val="de-DE"/>
              </w:rPr>
              <w:t>Yes</w:t>
            </w:r>
          </w:p>
        </w:tc>
        <w:tc>
          <w:tcPr>
            <w:tcW w:w="2577" w:type="dxa"/>
          </w:tcPr>
          <w:p w14:paraId="24978AE7" w14:textId="0ED465D9" w:rsidR="006546A5" w:rsidRDefault="00A20187" w:rsidP="006546A5">
            <w:pPr>
              <w:jc w:val="both"/>
              <w:rPr>
                <w:lang w:val="de-DE"/>
              </w:rPr>
            </w:pPr>
            <w:r>
              <w:rPr>
                <w:lang w:val="de-DE"/>
              </w:rPr>
              <w:t>Not necessary</w:t>
            </w:r>
          </w:p>
        </w:tc>
      </w:tr>
      <w:tr w:rsidR="00A20187" w14:paraId="2807335E" w14:textId="77777777" w:rsidTr="006546A5">
        <w:tc>
          <w:tcPr>
            <w:tcW w:w="4106" w:type="dxa"/>
          </w:tcPr>
          <w:p w14:paraId="52C0BBD0" w14:textId="57C7F898" w:rsidR="00A20187" w:rsidRDefault="00A20187" w:rsidP="006546A5">
            <w:pPr>
              <w:jc w:val="both"/>
              <w:rPr>
                <w:lang w:val="de-DE"/>
              </w:rPr>
            </w:pPr>
            <w:r>
              <w:rPr>
                <w:lang w:val="de-DE"/>
              </w:rPr>
              <w:t>Web.properties</w:t>
            </w:r>
          </w:p>
        </w:tc>
        <w:tc>
          <w:tcPr>
            <w:tcW w:w="3047" w:type="dxa"/>
          </w:tcPr>
          <w:p w14:paraId="46F209E8" w14:textId="3CDD7712" w:rsidR="00A20187" w:rsidRDefault="00A20187" w:rsidP="006546A5">
            <w:pPr>
              <w:jc w:val="both"/>
              <w:rPr>
                <w:lang w:val="de-DE"/>
              </w:rPr>
            </w:pPr>
            <w:r>
              <w:rPr>
                <w:lang w:val="de-DE"/>
              </w:rPr>
              <w:t>Yes</w:t>
            </w:r>
          </w:p>
        </w:tc>
        <w:tc>
          <w:tcPr>
            <w:tcW w:w="2577" w:type="dxa"/>
          </w:tcPr>
          <w:p w14:paraId="4E72DFF9" w14:textId="28BE88C8" w:rsidR="00A20187" w:rsidRDefault="00A20187" w:rsidP="006546A5">
            <w:pPr>
              <w:jc w:val="both"/>
              <w:rPr>
                <w:lang w:val="de-DE"/>
              </w:rPr>
            </w:pPr>
            <w:r>
              <w:rPr>
                <w:lang w:val="de-DE"/>
              </w:rPr>
              <w:t>Not necessary</w:t>
            </w:r>
          </w:p>
        </w:tc>
      </w:tr>
      <w:tr w:rsidR="00A20187" w14:paraId="7891F820" w14:textId="77777777" w:rsidTr="006546A5">
        <w:tc>
          <w:tcPr>
            <w:tcW w:w="4106" w:type="dxa"/>
          </w:tcPr>
          <w:p w14:paraId="519716EB" w14:textId="7EF8015E" w:rsidR="00A20187" w:rsidRDefault="00A20187" w:rsidP="006546A5">
            <w:pPr>
              <w:jc w:val="both"/>
              <w:rPr>
                <w:lang w:val="de-DE"/>
              </w:rPr>
            </w:pPr>
            <w:r>
              <w:rPr>
                <w:lang w:val="de-DE"/>
              </w:rPr>
              <w:t>Wormexp.properties</w:t>
            </w:r>
          </w:p>
        </w:tc>
        <w:tc>
          <w:tcPr>
            <w:tcW w:w="3047" w:type="dxa"/>
          </w:tcPr>
          <w:p w14:paraId="2C57253E" w14:textId="169991CC" w:rsidR="00A20187" w:rsidRDefault="00A20187" w:rsidP="006546A5">
            <w:pPr>
              <w:jc w:val="both"/>
              <w:rPr>
                <w:lang w:val="de-DE"/>
              </w:rPr>
            </w:pPr>
            <w:r>
              <w:rPr>
                <w:lang w:val="de-DE"/>
              </w:rPr>
              <w:t>Yes</w:t>
            </w:r>
          </w:p>
        </w:tc>
        <w:tc>
          <w:tcPr>
            <w:tcW w:w="2577" w:type="dxa"/>
          </w:tcPr>
          <w:p w14:paraId="263C7645" w14:textId="4F5F1128" w:rsidR="00A20187" w:rsidRDefault="00A20187" w:rsidP="006546A5">
            <w:pPr>
              <w:jc w:val="both"/>
              <w:rPr>
                <w:lang w:val="de-DE"/>
              </w:rPr>
            </w:pPr>
            <w:r>
              <w:rPr>
                <w:lang w:val="de-DE"/>
              </w:rPr>
              <w:t>Not necessary</w:t>
            </w:r>
          </w:p>
        </w:tc>
      </w:tr>
    </w:tbl>
    <w:p w14:paraId="4C57312D" w14:textId="58DAD98A" w:rsidR="00206650" w:rsidRDefault="00206650" w:rsidP="0096752D">
      <w:pPr>
        <w:jc w:val="both"/>
        <w:rPr>
          <w:lang w:val="de-DE"/>
        </w:rPr>
      </w:pPr>
    </w:p>
    <w:p w14:paraId="5ED85B2C" w14:textId="723400EC" w:rsidR="006546A5" w:rsidRPr="006546A5" w:rsidRDefault="006546A5" w:rsidP="006546A5">
      <w:pPr>
        <w:jc w:val="both"/>
        <w:rPr>
          <w:lang w:val="de-DE"/>
        </w:rPr>
      </w:pPr>
    </w:p>
    <w:p w14:paraId="35F90D40" w14:textId="6E01FB61" w:rsidR="006878FD" w:rsidRPr="00C94DF9" w:rsidRDefault="006B247B" w:rsidP="0096752D">
      <w:pPr>
        <w:keepNext/>
        <w:numPr>
          <w:ilvl w:val="0"/>
          <w:numId w:val="8"/>
        </w:numPr>
        <w:spacing w:before="360" w:after="120"/>
        <w:jc w:val="both"/>
        <w:outlineLvl w:val="0"/>
        <w:rPr>
          <w:b/>
          <w:sz w:val="28"/>
          <w:szCs w:val="20"/>
          <w:lang w:val="en-US" w:eastAsia="de-DE"/>
        </w:rPr>
      </w:pPr>
      <w:bookmarkStart w:id="32" w:name="_Toc108446469"/>
      <w:bookmarkEnd w:id="22"/>
      <w:bookmarkEnd w:id="23"/>
      <w:bookmarkEnd w:id="24"/>
      <w:r w:rsidRPr="00C94DF9">
        <w:rPr>
          <w:b/>
          <w:sz w:val="28"/>
          <w:szCs w:val="20"/>
          <w:lang w:val="en-US" w:eastAsia="de-DE"/>
        </w:rPr>
        <w:t>Document History</w:t>
      </w:r>
      <w:bookmarkEnd w:id="32"/>
    </w:p>
    <w:p w14:paraId="2E7E2C7D" w14:textId="17580EC1" w:rsidR="006878FD" w:rsidRPr="00C94DF9" w:rsidRDefault="0037722E" w:rsidP="0096752D">
      <w:pPr>
        <w:jc w:val="both"/>
        <w:rPr>
          <w:lang w:val="en-US"/>
        </w:rPr>
      </w:pPr>
      <w:r w:rsidRPr="00C94DF9">
        <w:rPr>
          <w:lang w:val="en-US"/>
        </w:rPr>
        <w:t>Reason for change</w:t>
      </w:r>
    </w:p>
    <w:p w14:paraId="397D81E4" w14:textId="77777777" w:rsidR="006878FD" w:rsidRPr="00C94DF9" w:rsidRDefault="006878FD" w:rsidP="0096752D">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095"/>
        <w:gridCol w:w="1701"/>
      </w:tblGrid>
      <w:tr w:rsidR="006878FD" w:rsidRPr="00C94DF9" w14:paraId="0E7C2D62" w14:textId="77777777" w:rsidTr="00C623C0">
        <w:tc>
          <w:tcPr>
            <w:tcW w:w="1668" w:type="dxa"/>
            <w:tcBorders>
              <w:top w:val="single" w:sz="6" w:space="0" w:color="auto"/>
              <w:left w:val="single" w:sz="6" w:space="0" w:color="auto"/>
              <w:bottom w:val="single" w:sz="6" w:space="0" w:color="auto"/>
            </w:tcBorders>
          </w:tcPr>
          <w:p w14:paraId="1EECD070" w14:textId="414C929F" w:rsidR="006878FD" w:rsidRPr="00C94DF9" w:rsidRDefault="0037722E" w:rsidP="0096752D">
            <w:pPr>
              <w:spacing w:before="120" w:after="120"/>
              <w:jc w:val="both"/>
              <w:rPr>
                <w:b/>
                <w:lang w:val="en-US"/>
              </w:rPr>
            </w:pPr>
            <w:r w:rsidRPr="00C94DF9">
              <w:rPr>
                <w:b/>
                <w:lang w:val="en-US"/>
              </w:rPr>
              <w:t>Version number</w:t>
            </w:r>
          </w:p>
        </w:tc>
        <w:tc>
          <w:tcPr>
            <w:tcW w:w="6095" w:type="dxa"/>
            <w:tcBorders>
              <w:top w:val="single" w:sz="6" w:space="0" w:color="auto"/>
              <w:bottom w:val="single" w:sz="6" w:space="0" w:color="auto"/>
            </w:tcBorders>
          </w:tcPr>
          <w:p w14:paraId="7E050C89" w14:textId="344D5051" w:rsidR="006878FD" w:rsidRPr="00C94DF9" w:rsidRDefault="0037722E" w:rsidP="0096752D">
            <w:pPr>
              <w:spacing w:before="120" w:after="120"/>
              <w:jc w:val="both"/>
              <w:rPr>
                <w:b/>
                <w:lang w:val="en-US"/>
              </w:rPr>
            </w:pPr>
            <w:r w:rsidRPr="00C94DF9">
              <w:rPr>
                <w:b/>
                <w:lang w:val="en-US"/>
              </w:rPr>
              <w:t>Description of change</w:t>
            </w:r>
          </w:p>
        </w:tc>
        <w:tc>
          <w:tcPr>
            <w:tcW w:w="1701" w:type="dxa"/>
            <w:tcBorders>
              <w:top w:val="single" w:sz="6" w:space="0" w:color="auto"/>
              <w:bottom w:val="single" w:sz="6" w:space="0" w:color="auto"/>
              <w:right w:val="single" w:sz="6" w:space="0" w:color="auto"/>
            </w:tcBorders>
          </w:tcPr>
          <w:p w14:paraId="22BED849" w14:textId="122C2E03" w:rsidR="006878FD" w:rsidRPr="00C94DF9" w:rsidRDefault="0037722E" w:rsidP="0096752D">
            <w:pPr>
              <w:spacing w:before="120" w:after="120"/>
              <w:jc w:val="both"/>
              <w:rPr>
                <w:b/>
                <w:lang w:val="en-US"/>
              </w:rPr>
            </w:pPr>
            <w:r w:rsidRPr="00C94DF9">
              <w:rPr>
                <w:b/>
                <w:lang w:val="en-US"/>
              </w:rPr>
              <w:t>Valid from:</w:t>
            </w:r>
          </w:p>
        </w:tc>
      </w:tr>
      <w:tr w:rsidR="006878FD" w:rsidRPr="00C94DF9" w14:paraId="4C0DF07D" w14:textId="77777777" w:rsidTr="00C623C0">
        <w:tc>
          <w:tcPr>
            <w:tcW w:w="1668" w:type="dxa"/>
            <w:tcBorders>
              <w:top w:val="single" w:sz="6" w:space="0" w:color="auto"/>
              <w:bottom w:val="single" w:sz="6" w:space="0" w:color="auto"/>
            </w:tcBorders>
          </w:tcPr>
          <w:p w14:paraId="4CE5B94E" w14:textId="77777777" w:rsidR="006878FD" w:rsidRPr="00C94DF9" w:rsidRDefault="006878FD" w:rsidP="0096752D">
            <w:pPr>
              <w:spacing w:before="120" w:after="120"/>
              <w:jc w:val="both"/>
              <w:rPr>
                <w:color w:val="548DD4"/>
                <w:lang w:val="en-US"/>
              </w:rPr>
            </w:pPr>
            <w:r w:rsidRPr="00C94DF9">
              <w:rPr>
                <w:lang w:val="en-US"/>
              </w:rPr>
              <w:t>01</w:t>
            </w:r>
          </w:p>
        </w:tc>
        <w:tc>
          <w:tcPr>
            <w:tcW w:w="6095" w:type="dxa"/>
            <w:tcBorders>
              <w:top w:val="single" w:sz="6" w:space="0" w:color="auto"/>
              <w:bottom w:val="single" w:sz="6" w:space="0" w:color="auto"/>
            </w:tcBorders>
          </w:tcPr>
          <w:p w14:paraId="2402C1B9" w14:textId="702F85C3" w:rsidR="006878FD" w:rsidRPr="00C94DF9" w:rsidRDefault="006878FD" w:rsidP="0096752D">
            <w:pPr>
              <w:spacing w:before="120" w:after="120"/>
              <w:jc w:val="both"/>
              <w:rPr>
                <w:lang w:val="en-US"/>
              </w:rPr>
            </w:pPr>
            <w:r w:rsidRPr="00C94DF9">
              <w:rPr>
                <w:lang w:val="en-US"/>
              </w:rPr>
              <w:t xml:space="preserve">1. </w:t>
            </w:r>
            <w:r w:rsidR="0037722E" w:rsidRPr="00C94DF9">
              <w:rPr>
                <w:lang w:val="en-US"/>
              </w:rPr>
              <w:t>Version for establishing internal standards</w:t>
            </w:r>
          </w:p>
        </w:tc>
        <w:tc>
          <w:tcPr>
            <w:tcW w:w="1701" w:type="dxa"/>
            <w:tcBorders>
              <w:top w:val="single" w:sz="6" w:space="0" w:color="auto"/>
              <w:bottom w:val="single" w:sz="6" w:space="0" w:color="auto"/>
            </w:tcBorders>
          </w:tcPr>
          <w:p w14:paraId="18CEAEA0" w14:textId="4B09A3E6" w:rsidR="006878FD" w:rsidRPr="00C94DF9" w:rsidRDefault="00381EF5" w:rsidP="0096752D">
            <w:pPr>
              <w:spacing w:before="120" w:after="120"/>
              <w:jc w:val="both"/>
              <w:rPr>
                <w:color w:val="548DD4"/>
                <w:lang w:val="en-US"/>
              </w:rPr>
            </w:pPr>
            <w:r>
              <w:rPr>
                <w:rFonts w:cs="Arial"/>
                <w:color w:val="548DD4"/>
                <w:lang w:val="en-US"/>
              </w:rPr>
              <w:t>27.01.2022</w:t>
            </w:r>
          </w:p>
        </w:tc>
      </w:tr>
    </w:tbl>
    <w:p w14:paraId="4DCFC65F" w14:textId="70739097" w:rsidR="006878FD" w:rsidRPr="00C94DF9" w:rsidRDefault="006878FD" w:rsidP="0096752D">
      <w:pPr>
        <w:spacing w:after="200" w:line="276" w:lineRule="auto"/>
        <w:jc w:val="both"/>
        <w:rPr>
          <w:lang w:val="en-US"/>
        </w:rPr>
      </w:pPr>
    </w:p>
    <w:sdt>
      <w:sdtPr>
        <w:rPr>
          <w:b w:val="0"/>
          <w:sz w:val="24"/>
          <w:szCs w:val="24"/>
          <w:lang w:val="en-US" w:eastAsia="fr-FR"/>
        </w:rPr>
        <w:tag w:val="CitaviBibliography"/>
        <w:id w:val="-968437310"/>
        <w:placeholder>
          <w:docPart w:val="DefaultPlaceholder_-1854013440"/>
        </w:placeholder>
      </w:sdtPr>
      <w:sdtContent>
        <w:p w14:paraId="1E283E37" w14:textId="77777777" w:rsidR="00676A00" w:rsidRPr="00C94DF9" w:rsidRDefault="000917FA" w:rsidP="0096752D">
          <w:pPr>
            <w:pStyle w:val="CitaviBibliographyHeading"/>
            <w:jc w:val="both"/>
            <w:rPr>
              <w:lang w:val="en-US"/>
            </w:rPr>
          </w:pPr>
          <w:r w:rsidRPr="00C94DF9">
            <w:rPr>
              <w:lang w:val="en-US"/>
            </w:rPr>
            <w:fldChar w:fldCharType="begin"/>
          </w:r>
          <w:r w:rsidRPr="00C94DF9">
            <w:rPr>
              <w:lang w:val="en-US"/>
            </w:rPr>
            <w:instrText>ADDIN CitaviBibliography</w:instrText>
          </w:r>
          <w:r w:rsidRPr="00C94DF9">
            <w:rPr>
              <w:lang w:val="en-US"/>
            </w:rPr>
            <w:fldChar w:fldCharType="separate"/>
          </w:r>
          <w:bookmarkStart w:id="33" w:name="_Toc108446470"/>
          <w:r w:rsidR="00676A00" w:rsidRPr="00C94DF9">
            <w:rPr>
              <w:lang w:val="en-US"/>
            </w:rPr>
            <w:t>Publication bibliography</w:t>
          </w:r>
          <w:bookmarkEnd w:id="33"/>
        </w:p>
        <w:p w14:paraId="7E18A36A" w14:textId="77777777" w:rsidR="00676A00" w:rsidRPr="00C94DF9" w:rsidRDefault="00676A00" w:rsidP="0096752D">
          <w:pPr>
            <w:pStyle w:val="CitaviBibliographyEntry"/>
            <w:jc w:val="both"/>
            <w:rPr>
              <w:lang w:val="en-US"/>
            </w:rPr>
          </w:pPr>
          <w:bookmarkStart w:id="34" w:name="_CTVL0012ceccc4bf63e45f8b69248b13f215e78"/>
          <w:r w:rsidRPr="00C94DF9">
            <w:rPr>
              <w:lang w:val="en-US"/>
            </w:rPr>
            <w:t>Dozmorov, Mikhail (2016): GEOparse. Reading the NCBI’s GEO microarray SOFT files in R/BioConductor: public domain.</w:t>
          </w:r>
        </w:p>
        <w:p w14:paraId="4BA5EA6A" w14:textId="77777777" w:rsidR="00676A00" w:rsidRPr="00C94DF9" w:rsidRDefault="00676A00" w:rsidP="0096752D">
          <w:pPr>
            <w:pStyle w:val="CitaviBibliographyEntry"/>
            <w:jc w:val="both"/>
            <w:rPr>
              <w:lang w:val="en-US"/>
            </w:rPr>
          </w:pPr>
          <w:bookmarkStart w:id="35" w:name="_CTVL001113b4e6574bd40508eb3762ede3110d2"/>
          <w:bookmarkEnd w:id="34"/>
          <w:r w:rsidRPr="00C94DF9">
            <w:rPr>
              <w:lang w:val="en-US"/>
            </w:rPr>
            <w:t>evogen (2015): Manual for WormExp, 2015. Available online at https://academic.oup.com/bioinformatics/article/32/6/943/1744078.</w:t>
          </w:r>
        </w:p>
        <w:p w14:paraId="1C7EEB5E" w14:textId="304DDFA2" w:rsidR="000917FA" w:rsidRPr="00C94DF9" w:rsidRDefault="00676A00" w:rsidP="0096752D">
          <w:pPr>
            <w:pStyle w:val="CitaviBibliographyEntry"/>
            <w:jc w:val="both"/>
            <w:rPr>
              <w:lang w:val="en-US"/>
            </w:rPr>
          </w:pPr>
          <w:bookmarkStart w:id="36" w:name="_CTVL00160da994d7faf4b1f8f3fa728da2ad489"/>
          <w:bookmarkEnd w:id="35"/>
          <w:r w:rsidRPr="00C94DF9">
            <w:rPr>
              <w:lang w:val="en-US"/>
            </w:rPr>
            <w:t>Yang, Wentao; Dierking, Katja; Schulenburg, Hinrich (2016): WormExp: a web-based application for a Caenorhabditis elegans-specific gene expression enrichnment analysis. In</w:t>
          </w:r>
          <w:bookmarkEnd w:id="36"/>
          <w:r w:rsidRPr="00C94DF9">
            <w:rPr>
              <w:lang w:val="en-US"/>
            </w:rPr>
            <w:t xml:space="preserve"> </w:t>
          </w:r>
          <w:r w:rsidRPr="00C94DF9">
            <w:rPr>
              <w:i/>
              <w:lang w:val="en-US"/>
            </w:rPr>
            <w:t xml:space="preserve">Bioinformatics Advance Access </w:t>
          </w:r>
          <w:r w:rsidRPr="00C94DF9">
            <w:rPr>
              <w:lang w:val="en-US"/>
            </w:rPr>
            <w:t>32 (6).</w:t>
          </w:r>
          <w:r w:rsidR="000917FA" w:rsidRPr="00C94DF9">
            <w:rPr>
              <w:lang w:val="en-US"/>
            </w:rPr>
            <w:fldChar w:fldCharType="end"/>
          </w:r>
        </w:p>
      </w:sdtContent>
    </w:sdt>
    <w:p w14:paraId="4170571C" w14:textId="77777777" w:rsidR="000917FA" w:rsidRPr="00C94DF9" w:rsidRDefault="000917FA" w:rsidP="0096752D">
      <w:pPr>
        <w:jc w:val="both"/>
        <w:rPr>
          <w:lang w:val="en-US"/>
        </w:rPr>
      </w:pPr>
    </w:p>
    <w:sectPr w:rsidR="000917FA" w:rsidRPr="00C94DF9" w:rsidSect="00F47926">
      <w:headerReference w:type="even" r:id="rId22"/>
      <w:headerReference w:type="default" r:id="rId23"/>
      <w:footerReference w:type="even" r:id="rId24"/>
      <w:footerReference w:type="default" r:id="rId25"/>
      <w:headerReference w:type="first" r:id="rId26"/>
      <w:footerReference w:type="first" r:id="rId27"/>
      <w:pgSz w:w="11906" w:h="16838"/>
      <w:pgMar w:top="935" w:right="749"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427BF" w14:textId="77777777" w:rsidR="001A300D" w:rsidRDefault="001A300D" w:rsidP="009E5A2C">
      <w:r>
        <w:separator/>
      </w:r>
    </w:p>
    <w:p w14:paraId="30F5C678" w14:textId="77777777" w:rsidR="001A300D" w:rsidRDefault="001A300D"/>
    <w:p w14:paraId="5FCBBBA3" w14:textId="77777777" w:rsidR="001A300D" w:rsidRDefault="001A300D"/>
    <w:p w14:paraId="25EA5873" w14:textId="77777777" w:rsidR="001A300D" w:rsidRDefault="001A300D" w:rsidP="002730CD"/>
    <w:p w14:paraId="2A4FED66" w14:textId="77777777" w:rsidR="001A300D" w:rsidRDefault="001A300D"/>
    <w:p w14:paraId="57532FAE" w14:textId="77777777" w:rsidR="001A300D" w:rsidRDefault="001A300D"/>
  </w:endnote>
  <w:endnote w:type="continuationSeparator" w:id="0">
    <w:p w14:paraId="4B6C387F" w14:textId="77777777" w:rsidR="001A300D" w:rsidRDefault="001A300D" w:rsidP="009E5A2C">
      <w:r>
        <w:continuationSeparator/>
      </w:r>
    </w:p>
    <w:p w14:paraId="11C03E06" w14:textId="77777777" w:rsidR="001A300D" w:rsidRDefault="001A300D"/>
    <w:p w14:paraId="17183683" w14:textId="77777777" w:rsidR="001A300D" w:rsidRDefault="001A300D"/>
    <w:p w14:paraId="16EFFA43" w14:textId="77777777" w:rsidR="001A300D" w:rsidRDefault="001A300D" w:rsidP="002730CD"/>
    <w:p w14:paraId="0F609870" w14:textId="77777777" w:rsidR="001A300D" w:rsidRDefault="001A300D"/>
    <w:p w14:paraId="07C4A7BB" w14:textId="77777777" w:rsidR="001A300D" w:rsidRDefault="001A30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F656" w14:textId="77777777" w:rsidR="00E01C32" w:rsidRDefault="00E01C32">
    <w:pPr>
      <w:pStyle w:val="Footer"/>
    </w:pPr>
  </w:p>
  <w:p w14:paraId="7C230234" w14:textId="77777777" w:rsidR="00E01C32" w:rsidRDefault="00E01C32"/>
  <w:p w14:paraId="6618713C" w14:textId="77777777" w:rsidR="00E01C32" w:rsidRDefault="00E01C32"/>
  <w:p w14:paraId="52BCFDD0" w14:textId="77777777" w:rsidR="00E01C32" w:rsidRDefault="00E01C32" w:rsidP="002730CD"/>
  <w:p w14:paraId="3761E76F" w14:textId="77777777" w:rsidR="00E01C32" w:rsidRDefault="00E01C32"/>
  <w:p w14:paraId="41F8631E" w14:textId="77777777" w:rsidR="00E01C32" w:rsidRDefault="00E01C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38C2" w14:textId="7B00B635" w:rsidR="00E01C32" w:rsidRDefault="00DA6D42">
    <w:pPr>
      <w:pStyle w:val="Footer"/>
    </w:pPr>
    <w:r>
      <w:rPr>
        <w:b/>
        <w:lang w:val="de-DE"/>
      </w:rPr>
      <w:t>Confidential</w:t>
    </w:r>
    <w:r w:rsidR="00E01C32">
      <w:rPr>
        <w:b/>
        <w:lang w:val="de-DE"/>
      </w:rPr>
      <w:t xml:space="preserve"> </w:t>
    </w:r>
    <w:r w:rsidR="00E01C32" w:rsidRPr="00014324">
      <w:rPr>
        <w:b/>
        <w:lang w:val="de-DE"/>
      </w:rPr>
      <w:tab/>
    </w:r>
    <w:r w:rsidR="00E7286C">
      <w:rPr>
        <w:b/>
        <w:lang w:val="de-DE"/>
      </w:rPr>
      <w:t>Page</w:t>
    </w:r>
    <w:r w:rsidR="00E01C32" w:rsidRPr="00014324">
      <w:rPr>
        <w:lang w:val="de-DE"/>
      </w:rPr>
      <w:t xml:space="preserve"> </w:t>
    </w:r>
    <w:r w:rsidR="00E01C32" w:rsidRPr="00014324">
      <w:rPr>
        <w:rStyle w:val="PageNumber"/>
        <w:rFonts w:cs="Arial"/>
        <w:b/>
        <w:lang w:val="de-DE"/>
      </w:rPr>
      <w:fldChar w:fldCharType="begin"/>
    </w:r>
    <w:r w:rsidR="00E01C32" w:rsidRPr="00014324">
      <w:rPr>
        <w:rStyle w:val="PageNumber"/>
        <w:rFonts w:cs="Arial"/>
        <w:b/>
        <w:lang w:val="de-DE"/>
      </w:rPr>
      <w:instrText xml:space="preserve"> PAGE </w:instrText>
    </w:r>
    <w:r w:rsidR="00E01C32" w:rsidRPr="00014324">
      <w:rPr>
        <w:rStyle w:val="PageNumber"/>
        <w:rFonts w:cs="Arial"/>
        <w:b/>
        <w:lang w:val="de-DE"/>
      </w:rPr>
      <w:fldChar w:fldCharType="separate"/>
    </w:r>
    <w:r w:rsidR="00387280">
      <w:rPr>
        <w:rStyle w:val="PageNumber"/>
        <w:rFonts w:cs="Arial"/>
        <w:b/>
        <w:noProof/>
        <w:lang w:val="de-DE"/>
      </w:rPr>
      <w:t>3</w:t>
    </w:r>
    <w:r w:rsidR="00E01C32" w:rsidRPr="00014324">
      <w:rPr>
        <w:rStyle w:val="PageNumber"/>
        <w:rFonts w:cs="Arial"/>
        <w:b/>
        <w:lang w:val="de-DE"/>
      </w:rPr>
      <w:fldChar w:fldCharType="end"/>
    </w:r>
    <w:r w:rsidR="00E01C32" w:rsidRPr="00014324">
      <w:rPr>
        <w:lang w:val="de-DE"/>
      </w:rPr>
      <w:t>/</w:t>
    </w:r>
    <w:r w:rsidR="00E01C32">
      <w:rPr>
        <w:rStyle w:val="PageNumber"/>
        <w:rFonts w:cs="Arial"/>
        <w:b/>
        <w:lang w:val="de-DE"/>
      </w:rPr>
      <w:fldChar w:fldCharType="begin"/>
    </w:r>
    <w:r w:rsidR="00E01C32">
      <w:rPr>
        <w:rStyle w:val="PageNumber"/>
        <w:rFonts w:cs="Arial"/>
        <w:b/>
        <w:lang w:val="de-DE"/>
      </w:rPr>
      <w:instrText xml:space="preserve"> SECTIONPAGES  </w:instrText>
    </w:r>
    <w:r w:rsidR="00E01C32">
      <w:rPr>
        <w:rStyle w:val="PageNumber"/>
        <w:rFonts w:cs="Arial"/>
        <w:b/>
        <w:lang w:val="de-DE"/>
      </w:rPr>
      <w:fldChar w:fldCharType="separate"/>
    </w:r>
    <w:r w:rsidR="00F40A2C">
      <w:rPr>
        <w:rStyle w:val="PageNumber"/>
        <w:rFonts w:cs="Arial"/>
        <w:b/>
        <w:noProof/>
        <w:lang w:val="de-DE"/>
      </w:rPr>
      <w:t>16</w:t>
    </w:r>
    <w:r w:rsidR="00E01C32">
      <w:rPr>
        <w:rStyle w:val="PageNumber"/>
        <w:rFonts w:cs="Arial"/>
        <w:b/>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9BFF" w14:textId="77777777" w:rsidR="00231149" w:rsidRDefault="00231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B3522" w14:textId="77777777" w:rsidR="001A300D" w:rsidRDefault="001A300D" w:rsidP="009E5A2C">
      <w:r>
        <w:separator/>
      </w:r>
    </w:p>
    <w:p w14:paraId="70521B83" w14:textId="77777777" w:rsidR="001A300D" w:rsidRDefault="001A300D"/>
    <w:p w14:paraId="18F65958" w14:textId="77777777" w:rsidR="001A300D" w:rsidRDefault="001A300D"/>
    <w:p w14:paraId="3DCE360C" w14:textId="77777777" w:rsidR="001A300D" w:rsidRDefault="001A300D" w:rsidP="002730CD"/>
    <w:p w14:paraId="2AFC433A" w14:textId="77777777" w:rsidR="001A300D" w:rsidRDefault="001A300D"/>
    <w:p w14:paraId="2AABCBE2" w14:textId="77777777" w:rsidR="001A300D" w:rsidRDefault="001A300D"/>
  </w:footnote>
  <w:footnote w:type="continuationSeparator" w:id="0">
    <w:p w14:paraId="318B55F6" w14:textId="77777777" w:rsidR="001A300D" w:rsidRDefault="001A300D" w:rsidP="009E5A2C">
      <w:r>
        <w:continuationSeparator/>
      </w:r>
    </w:p>
    <w:p w14:paraId="496D918A" w14:textId="77777777" w:rsidR="001A300D" w:rsidRDefault="001A300D"/>
    <w:p w14:paraId="0B752670" w14:textId="77777777" w:rsidR="001A300D" w:rsidRDefault="001A300D"/>
    <w:p w14:paraId="28505F38" w14:textId="77777777" w:rsidR="001A300D" w:rsidRDefault="001A300D" w:rsidP="002730CD"/>
    <w:p w14:paraId="2E61BA97" w14:textId="77777777" w:rsidR="001A300D" w:rsidRDefault="001A300D"/>
    <w:p w14:paraId="76400520" w14:textId="77777777" w:rsidR="001A300D" w:rsidRDefault="001A30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0542" w14:textId="77777777" w:rsidR="00E01C32" w:rsidRDefault="00E01C32">
    <w:pPr>
      <w:pStyle w:val="Header"/>
    </w:pPr>
  </w:p>
  <w:p w14:paraId="55E47F3B" w14:textId="77777777" w:rsidR="00E01C32" w:rsidRDefault="00E01C32"/>
  <w:p w14:paraId="39F1D480" w14:textId="77777777" w:rsidR="00E01C32" w:rsidRDefault="00E01C32"/>
  <w:p w14:paraId="0D71F2B8" w14:textId="77777777" w:rsidR="00E01C32" w:rsidRDefault="00E01C32" w:rsidP="002730CD"/>
  <w:p w14:paraId="67792381" w14:textId="77777777" w:rsidR="00E01C32" w:rsidRDefault="00E01C32"/>
  <w:p w14:paraId="2D540194" w14:textId="77777777" w:rsidR="00E01C32" w:rsidRDefault="00E01C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50" w:type="dxa"/>
      <w:tblLayout w:type="fixed"/>
      <w:tblCellMar>
        <w:left w:w="70" w:type="dxa"/>
        <w:right w:w="70" w:type="dxa"/>
      </w:tblCellMar>
      <w:tblLook w:val="0000" w:firstRow="0" w:lastRow="0" w:firstColumn="0" w:lastColumn="0" w:noHBand="0" w:noVBand="0"/>
    </w:tblPr>
    <w:tblGrid>
      <w:gridCol w:w="1690"/>
      <w:gridCol w:w="720"/>
      <w:gridCol w:w="360"/>
      <w:gridCol w:w="900"/>
      <w:gridCol w:w="1080"/>
      <w:gridCol w:w="1080"/>
      <w:gridCol w:w="1328"/>
      <w:gridCol w:w="1012"/>
      <w:gridCol w:w="1980"/>
    </w:tblGrid>
    <w:tr w:rsidR="00E01C32" w:rsidRPr="000904C7" w14:paraId="47D93E4C" w14:textId="77777777" w:rsidTr="003D43BE">
      <w:trPr>
        <w:cantSplit/>
        <w:trHeight w:val="20"/>
      </w:trPr>
      <w:tc>
        <w:tcPr>
          <w:tcW w:w="1690" w:type="dxa"/>
          <w:tcBorders>
            <w:right w:val="single" w:sz="2" w:space="0" w:color="C0C0C0"/>
          </w:tcBorders>
          <w:vAlign w:val="center"/>
        </w:tcPr>
        <w:p w14:paraId="00E7AA88"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Dokumenten ID:</w:t>
          </w:r>
          <w:r w:rsidRPr="000904C7">
            <w:rPr>
              <w:b/>
              <w:bCs/>
              <w:sz w:val="14"/>
              <w:lang w:val="de-DE"/>
            </w:rPr>
            <w:t xml:space="preserve"> </w:t>
          </w:r>
        </w:p>
      </w:tc>
      <w:tc>
        <w:tcPr>
          <w:tcW w:w="720" w:type="dxa"/>
          <w:tcBorders>
            <w:left w:val="single" w:sz="2" w:space="0" w:color="C0C0C0"/>
          </w:tcBorders>
          <w:vAlign w:val="center"/>
        </w:tcPr>
        <w:p w14:paraId="5285E38B"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Version:</w:t>
          </w:r>
        </w:p>
      </w:tc>
      <w:tc>
        <w:tcPr>
          <w:tcW w:w="360" w:type="dxa"/>
          <w:vAlign w:val="center"/>
        </w:tcPr>
        <w:p w14:paraId="757737EA" w14:textId="77777777" w:rsidR="00E01C32" w:rsidRPr="00323C5B" w:rsidRDefault="00E01C32" w:rsidP="00A27CE8">
          <w:pPr>
            <w:pStyle w:val="SOPKopfzeile"/>
            <w:framePr w:hSpace="0" w:wrap="auto" w:vAnchor="margin" w:hAnchor="text" w:xAlign="left" w:yAlign="inline"/>
            <w:spacing w:before="120"/>
            <w:rPr>
              <w:color w:val="000000" w:themeColor="text1"/>
              <w:sz w:val="14"/>
              <w:lang w:val="de-DE"/>
            </w:rPr>
          </w:pPr>
          <w:r w:rsidRPr="00323C5B">
            <w:rPr>
              <w:bCs/>
              <w:color w:val="000000" w:themeColor="text1"/>
              <w:sz w:val="14"/>
              <w:lang w:val="de-DE"/>
            </w:rPr>
            <w:t>1</w:t>
          </w:r>
        </w:p>
      </w:tc>
      <w:tc>
        <w:tcPr>
          <w:tcW w:w="900" w:type="dxa"/>
          <w:vAlign w:val="center"/>
        </w:tcPr>
        <w:p w14:paraId="79A9114D" w14:textId="77777777" w:rsidR="00E01C32" w:rsidRPr="000904C7" w:rsidRDefault="00E01C32" w:rsidP="00A27CE8">
          <w:pPr>
            <w:pStyle w:val="SOPKopfzeile"/>
            <w:framePr w:hSpace="0" w:wrap="auto" w:vAnchor="margin" w:hAnchor="text" w:xAlign="left" w:yAlign="inline"/>
            <w:spacing w:before="120"/>
            <w:jc w:val="right"/>
            <w:rPr>
              <w:sz w:val="14"/>
              <w:lang w:val="de-DE"/>
            </w:rPr>
          </w:pPr>
          <w:r w:rsidRPr="000904C7">
            <w:rPr>
              <w:sz w:val="14"/>
              <w:lang w:val="de-DE"/>
            </w:rPr>
            <w:t>gültig ab:</w:t>
          </w:r>
        </w:p>
      </w:tc>
      <w:tc>
        <w:tcPr>
          <w:tcW w:w="1080" w:type="dxa"/>
          <w:vAlign w:val="center"/>
        </w:tcPr>
        <w:p w14:paraId="6609BC91"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080" w:type="dxa"/>
          <w:vAlign w:val="center"/>
        </w:tcPr>
        <w:p w14:paraId="1E9401C9"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Überprüft:</w:t>
          </w:r>
        </w:p>
      </w:tc>
      <w:tc>
        <w:tcPr>
          <w:tcW w:w="1328" w:type="dxa"/>
          <w:vAlign w:val="center"/>
        </w:tcPr>
        <w:p w14:paraId="2F154035" w14:textId="68A7307D" w:rsidR="00E01C32" w:rsidRPr="0025754C" w:rsidRDefault="00E01C32" w:rsidP="00A27CE8">
          <w:pPr>
            <w:pStyle w:val="SOPKopfzeile"/>
            <w:framePr w:hSpace="0" w:wrap="auto" w:vAnchor="margin" w:hAnchor="text" w:xAlign="left" w:yAlign="inline"/>
            <w:spacing w:before="120"/>
            <w:rPr>
              <w:color w:val="0070C0"/>
              <w:sz w:val="14"/>
              <w:szCs w:val="14"/>
              <w:lang w:val="de-DE"/>
            </w:rPr>
          </w:pPr>
        </w:p>
      </w:tc>
      <w:tc>
        <w:tcPr>
          <w:tcW w:w="1012" w:type="dxa"/>
          <w:vAlign w:val="center"/>
        </w:tcPr>
        <w:p w14:paraId="5D4CEFF8"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980" w:type="dxa"/>
          <w:vMerge w:val="restart"/>
          <w:vAlign w:val="center"/>
        </w:tcPr>
        <w:p w14:paraId="6B9ED834" w14:textId="5ECDF76F" w:rsidR="00E01C32" w:rsidRPr="000904C7" w:rsidRDefault="00E01C32" w:rsidP="00A27CE8">
          <w:pPr>
            <w:pStyle w:val="Header"/>
            <w:rPr>
              <w:lang w:val="de-DE"/>
            </w:rPr>
          </w:pPr>
        </w:p>
      </w:tc>
    </w:tr>
    <w:tr w:rsidR="00E01C32" w:rsidRPr="000904C7" w14:paraId="6DB9A3C2" w14:textId="77777777" w:rsidTr="003D43BE">
      <w:trPr>
        <w:cantSplit/>
        <w:trHeight w:val="20"/>
      </w:trPr>
      <w:tc>
        <w:tcPr>
          <w:tcW w:w="1690" w:type="dxa"/>
          <w:tcBorders>
            <w:bottom w:val="single" w:sz="2" w:space="0" w:color="C0C0C0"/>
            <w:right w:val="single" w:sz="2" w:space="0" w:color="C0C0C0"/>
          </w:tcBorders>
          <w:vAlign w:val="center"/>
        </w:tcPr>
        <w:p w14:paraId="7437C9BD" w14:textId="330D2B43" w:rsidR="00E01C32" w:rsidRPr="003D43BE" w:rsidRDefault="00E01C32" w:rsidP="003D43BE">
          <w:pPr>
            <w:pStyle w:val="SOPKopfzeile"/>
            <w:framePr w:hSpace="0" w:wrap="auto" w:vAnchor="margin" w:hAnchor="text" w:xAlign="left" w:yAlign="inline"/>
            <w:spacing w:before="120"/>
            <w:rPr>
              <w:color w:val="000000" w:themeColor="text1"/>
              <w:sz w:val="14"/>
              <w:lang w:val="de-DE"/>
            </w:rPr>
          </w:pPr>
        </w:p>
      </w:tc>
      <w:tc>
        <w:tcPr>
          <w:tcW w:w="720" w:type="dxa"/>
          <w:tcBorders>
            <w:left w:val="single" w:sz="2" w:space="0" w:color="C0C0C0"/>
            <w:bottom w:val="single" w:sz="2" w:space="0" w:color="C0C0C0"/>
          </w:tcBorders>
          <w:vAlign w:val="center"/>
        </w:tcPr>
        <w:p w14:paraId="1B435997"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Erstellt:</w:t>
          </w:r>
        </w:p>
      </w:tc>
      <w:tc>
        <w:tcPr>
          <w:tcW w:w="1260" w:type="dxa"/>
          <w:gridSpan w:val="2"/>
          <w:tcBorders>
            <w:bottom w:val="single" w:sz="2" w:space="0" w:color="C0C0C0"/>
          </w:tcBorders>
          <w:vAlign w:val="center"/>
        </w:tcPr>
        <w:p w14:paraId="3CCEF59F" w14:textId="447B943D" w:rsidR="00E01C32" w:rsidRPr="003D43BE" w:rsidRDefault="00231149" w:rsidP="00A27CE8">
          <w:pPr>
            <w:pStyle w:val="SOPKopfzeile"/>
            <w:framePr w:hSpace="0" w:wrap="auto" w:vAnchor="margin" w:hAnchor="text" w:xAlign="left" w:yAlign="inline"/>
            <w:spacing w:before="120"/>
            <w:rPr>
              <w:color w:val="000000" w:themeColor="text1"/>
              <w:sz w:val="14"/>
              <w:lang w:val="de-DE"/>
            </w:rPr>
          </w:pPr>
          <w:r>
            <w:rPr>
              <w:color w:val="000000" w:themeColor="text1"/>
              <w:sz w:val="14"/>
              <w:lang w:val="de-DE"/>
            </w:rPr>
            <w:t>Jennifer Neumaier</w:t>
          </w:r>
        </w:p>
      </w:tc>
      <w:tc>
        <w:tcPr>
          <w:tcW w:w="1080" w:type="dxa"/>
          <w:tcBorders>
            <w:bottom w:val="single" w:sz="2" w:space="0" w:color="C0C0C0"/>
          </w:tcBorders>
          <w:vAlign w:val="center"/>
        </w:tcPr>
        <w:p w14:paraId="6AB1A35D" w14:textId="01038D7F" w:rsidR="00E01C32" w:rsidRPr="003D43BE" w:rsidRDefault="00231149" w:rsidP="00D600B6">
          <w:pPr>
            <w:pStyle w:val="SOPKopfzeile"/>
            <w:framePr w:hSpace="0" w:wrap="auto" w:vAnchor="margin" w:hAnchor="text" w:xAlign="left" w:yAlign="inline"/>
            <w:spacing w:before="120"/>
            <w:rPr>
              <w:bCs/>
              <w:color w:val="000000" w:themeColor="text1"/>
              <w:sz w:val="14"/>
              <w:lang w:val="de-DE"/>
            </w:rPr>
          </w:pPr>
          <w:r>
            <w:rPr>
              <w:bCs/>
              <w:color w:val="000000" w:themeColor="text1"/>
              <w:sz w:val="14"/>
              <w:lang w:val="de-DE"/>
            </w:rPr>
            <w:t>10.01.2022</w:t>
          </w:r>
        </w:p>
      </w:tc>
      <w:tc>
        <w:tcPr>
          <w:tcW w:w="1080" w:type="dxa"/>
          <w:tcBorders>
            <w:bottom w:val="single" w:sz="2" w:space="0" w:color="C0C0C0"/>
          </w:tcBorders>
          <w:vAlign w:val="center"/>
        </w:tcPr>
        <w:p w14:paraId="3BD50605"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Freigegeben:</w:t>
          </w:r>
        </w:p>
      </w:tc>
      <w:tc>
        <w:tcPr>
          <w:tcW w:w="1328" w:type="dxa"/>
          <w:tcBorders>
            <w:bottom w:val="single" w:sz="2" w:space="0" w:color="C0C0C0"/>
          </w:tcBorders>
          <w:vAlign w:val="center"/>
        </w:tcPr>
        <w:p w14:paraId="7654C27B" w14:textId="056DBDB8" w:rsidR="00E01C32" w:rsidRPr="0025754C" w:rsidRDefault="00E01C32" w:rsidP="00A27CE8">
          <w:pPr>
            <w:pStyle w:val="SOPKopfzeile"/>
            <w:framePr w:hSpace="0" w:wrap="auto" w:vAnchor="margin" w:hAnchor="text" w:xAlign="left" w:yAlign="inline"/>
            <w:spacing w:before="120"/>
            <w:rPr>
              <w:color w:val="0070C0"/>
              <w:sz w:val="14"/>
              <w:lang w:val="de-DE"/>
            </w:rPr>
          </w:pPr>
        </w:p>
      </w:tc>
      <w:tc>
        <w:tcPr>
          <w:tcW w:w="1012" w:type="dxa"/>
          <w:tcBorders>
            <w:bottom w:val="single" w:sz="2" w:space="0" w:color="C0C0C0"/>
          </w:tcBorders>
          <w:vAlign w:val="center"/>
        </w:tcPr>
        <w:p w14:paraId="2CB5F2A1" w14:textId="77777777" w:rsidR="00E01C32" w:rsidRPr="000904C7" w:rsidRDefault="00E01C32" w:rsidP="00A27CE8">
          <w:pPr>
            <w:pStyle w:val="SOPKopfzeile"/>
            <w:framePr w:hSpace="0" w:wrap="auto" w:vAnchor="margin" w:hAnchor="text" w:xAlign="left" w:yAlign="inline"/>
            <w:spacing w:before="120"/>
            <w:rPr>
              <w:bCs/>
              <w:sz w:val="14"/>
              <w:lang w:val="de-DE"/>
            </w:rPr>
          </w:pPr>
          <w:r w:rsidRPr="0025754C">
            <w:rPr>
              <w:bCs/>
              <w:color w:val="0070C0"/>
              <w:sz w:val="14"/>
              <w:lang w:val="de-DE"/>
            </w:rPr>
            <w:t>ddMMMyyy</w:t>
          </w:r>
        </w:p>
      </w:tc>
      <w:tc>
        <w:tcPr>
          <w:tcW w:w="1980" w:type="dxa"/>
          <w:vMerge/>
        </w:tcPr>
        <w:p w14:paraId="5B29CD66" w14:textId="77777777" w:rsidR="00E01C32" w:rsidRPr="000904C7" w:rsidRDefault="00E01C32" w:rsidP="00A27CE8">
          <w:pPr>
            <w:pStyle w:val="SOPKopfzeile"/>
            <w:framePr w:hSpace="0" w:wrap="auto" w:vAnchor="margin" w:hAnchor="text" w:xAlign="left" w:yAlign="inline"/>
            <w:rPr>
              <w:b/>
              <w:bCs/>
              <w:lang w:val="de-DE"/>
            </w:rPr>
          </w:pPr>
        </w:p>
      </w:tc>
    </w:tr>
    <w:tr w:rsidR="00E01C32" w:rsidRPr="000904C7" w14:paraId="2DB9F933" w14:textId="77777777" w:rsidTr="00A27CE8">
      <w:trPr>
        <w:cantSplit/>
        <w:trHeight w:val="573"/>
      </w:trPr>
      <w:tc>
        <w:tcPr>
          <w:tcW w:w="1690" w:type="dxa"/>
          <w:tcBorders>
            <w:top w:val="single" w:sz="2" w:space="0" w:color="C0C0C0"/>
            <w:bottom w:val="nil"/>
          </w:tcBorders>
        </w:tcPr>
        <w:p w14:paraId="08647346" w14:textId="77777777" w:rsidR="00E01C32" w:rsidRPr="00D600B6" w:rsidRDefault="00E01C32" w:rsidP="00A27CE8">
          <w:pPr>
            <w:pStyle w:val="SOPKopfzeile"/>
            <w:framePr w:hSpace="0" w:wrap="auto" w:vAnchor="margin" w:hAnchor="text" w:xAlign="left" w:yAlign="inline"/>
            <w:spacing w:before="120"/>
            <w:rPr>
              <w:bCs/>
              <w:sz w:val="14"/>
              <w:lang w:val="de-DE"/>
            </w:rPr>
          </w:pPr>
          <w:r>
            <w:rPr>
              <w:bCs/>
              <w:sz w:val="14"/>
              <w:lang w:val="de-DE"/>
            </w:rPr>
            <w:t>Arbeitsanweisung</w:t>
          </w:r>
        </w:p>
      </w:tc>
      <w:tc>
        <w:tcPr>
          <w:tcW w:w="6480" w:type="dxa"/>
          <w:gridSpan w:val="7"/>
          <w:tcBorders>
            <w:top w:val="single" w:sz="2" w:space="0" w:color="C0C0C0"/>
            <w:bottom w:val="nil"/>
          </w:tcBorders>
          <w:vAlign w:val="center"/>
        </w:tcPr>
        <w:p w14:paraId="6FF4774A" w14:textId="4F898D2D" w:rsidR="00E01C32" w:rsidRPr="000904C7" w:rsidRDefault="009C49DE" w:rsidP="002D2DCD">
          <w:pPr>
            <w:pStyle w:val="SOPKopfzeile"/>
            <w:framePr w:hSpace="0" w:wrap="auto" w:vAnchor="margin" w:hAnchor="text" w:xAlign="left" w:yAlign="inline"/>
            <w:spacing w:after="40" w:line="276" w:lineRule="auto"/>
            <w:jc w:val="center"/>
            <w:rPr>
              <w:b/>
              <w:bCs/>
              <w:color w:val="548DD4"/>
              <w:sz w:val="24"/>
              <w:lang w:val="de-DE"/>
            </w:rPr>
          </w:pPr>
          <w:r>
            <w:rPr>
              <w:b/>
              <w:bCs/>
              <w:color w:val="548DD4"/>
              <w:sz w:val="24"/>
              <w:lang w:val="de-DE"/>
            </w:rPr>
            <w:t xml:space="preserve">Updating </w:t>
          </w:r>
          <w:r w:rsidR="003D58AC">
            <w:rPr>
              <w:b/>
              <w:bCs/>
              <w:color w:val="548DD4"/>
              <w:sz w:val="24"/>
              <w:lang w:val="de-DE"/>
            </w:rPr>
            <w:t>WormExp</w:t>
          </w:r>
        </w:p>
      </w:tc>
      <w:tc>
        <w:tcPr>
          <w:tcW w:w="1980" w:type="dxa"/>
          <w:vMerge/>
          <w:tcBorders>
            <w:bottom w:val="nil"/>
          </w:tcBorders>
          <w:vAlign w:val="center"/>
        </w:tcPr>
        <w:p w14:paraId="10913564" w14:textId="77777777" w:rsidR="00E01C32" w:rsidRPr="000904C7" w:rsidRDefault="00E01C32" w:rsidP="00A27CE8">
          <w:pPr>
            <w:rPr>
              <w:b/>
              <w:bCs/>
              <w:lang w:val="de-DE"/>
            </w:rPr>
          </w:pPr>
        </w:p>
      </w:tc>
    </w:tr>
  </w:tbl>
  <w:p w14:paraId="5299D206" w14:textId="77777777" w:rsidR="00E01C32" w:rsidRDefault="00E01C32" w:rsidP="00784D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825B" w14:textId="77777777" w:rsidR="00231149" w:rsidRDefault="0023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BA"/>
    <w:multiLevelType w:val="hybridMultilevel"/>
    <w:tmpl w:val="A574F2E4"/>
    <w:lvl w:ilvl="0" w:tplc="62C6D92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6632"/>
    <w:multiLevelType w:val="hybridMultilevel"/>
    <w:tmpl w:val="A948BE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2D353C"/>
    <w:multiLevelType w:val="hybridMultilevel"/>
    <w:tmpl w:val="C4183E78"/>
    <w:lvl w:ilvl="0" w:tplc="28ACB554">
      <w:start w:val="8"/>
      <w:numFmt w:val="bullet"/>
      <w:lvlText w:val="-"/>
      <w:lvlJc w:val="left"/>
      <w:pPr>
        <w:ind w:left="405" w:hanging="360"/>
      </w:pPr>
      <w:rPr>
        <w:rFonts w:ascii="Arial" w:eastAsia="Times New Roman" w:hAnsi="Arial" w:cs="Aria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15:restartNumberingAfterBreak="0">
    <w:nsid w:val="1B2801D3"/>
    <w:multiLevelType w:val="hybridMultilevel"/>
    <w:tmpl w:val="0F825A76"/>
    <w:lvl w:ilvl="0" w:tplc="0407000F">
      <w:start w:val="1"/>
      <w:numFmt w:val="decimal"/>
      <w:lvlText w:val="%1."/>
      <w:lvlJc w:val="left"/>
      <w:pPr>
        <w:ind w:left="92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0D3CAD"/>
    <w:multiLevelType w:val="hybridMultilevel"/>
    <w:tmpl w:val="6DE8FC60"/>
    <w:lvl w:ilvl="0" w:tplc="3CC6DCD4">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32896"/>
    <w:multiLevelType w:val="hybridMultilevel"/>
    <w:tmpl w:val="1FBE0BD8"/>
    <w:lvl w:ilvl="0" w:tplc="B348702E">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044B9"/>
    <w:multiLevelType w:val="hybridMultilevel"/>
    <w:tmpl w:val="2B4E9A64"/>
    <w:lvl w:ilvl="0" w:tplc="2612F832">
      <w:start w:val="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BF2EB1"/>
    <w:multiLevelType w:val="hybridMultilevel"/>
    <w:tmpl w:val="8CDA0270"/>
    <w:lvl w:ilvl="0" w:tplc="ABD0E68E">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8B54E1"/>
    <w:multiLevelType w:val="multilevel"/>
    <w:tmpl w:val="0A0E3268"/>
    <w:lvl w:ilvl="0">
      <w:start w:val="1"/>
      <w:numFmt w:val="decimal"/>
      <w:lvlText w:val="%1"/>
      <w:lvlJc w:val="left"/>
      <w:pPr>
        <w:tabs>
          <w:tab w:val="num" w:pos="2842"/>
        </w:tabs>
        <w:ind w:left="284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414B4A"/>
    <w:multiLevelType w:val="hybridMultilevel"/>
    <w:tmpl w:val="C5446BF0"/>
    <w:lvl w:ilvl="0" w:tplc="258262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0B5FA2"/>
    <w:multiLevelType w:val="multilevel"/>
    <w:tmpl w:val="49AEF6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pStyle w:val="Heading4"/>
      <w:lvlText w:val="%1.%2.%3.%4"/>
      <w:lvlJc w:val="left"/>
      <w:pPr>
        <w:tabs>
          <w:tab w:val="num" w:pos="864"/>
        </w:tabs>
        <w:ind w:left="864" w:hanging="864"/>
      </w:pPr>
      <w:rPr>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8CD2B0E"/>
    <w:multiLevelType w:val="hybridMultilevel"/>
    <w:tmpl w:val="BF7A61E8"/>
    <w:lvl w:ilvl="0" w:tplc="DA4295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A92F14"/>
    <w:multiLevelType w:val="hybridMultilevel"/>
    <w:tmpl w:val="B4221F02"/>
    <w:lvl w:ilvl="0" w:tplc="46942BE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56075"/>
    <w:multiLevelType w:val="hybridMultilevel"/>
    <w:tmpl w:val="523C25CA"/>
    <w:lvl w:ilvl="0" w:tplc="CE88CC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7D253B4"/>
    <w:multiLevelType w:val="multilevel"/>
    <w:tmpl w:val="2EAA77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397B06"/>
    <w:multiLevelType w:val="hybridMultilevel"/>
    <w:tmpl w:val="08C81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843252"/>
    <w:multiLevelType w:val="hybridMultilevel"/>
    <w:tmpl w:val="00A623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A574BB"/>
    <w:multiLevelType w:val="hybridMultilevel"/>
    <w:tmpl w:val="E370F9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6A970F2"/>
    <w:multiLevelType w:val="hybridMultilevel"/>
    <w:tmpl w:val="7C0AE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910899">
    <w:abstractNumId w:val="8"/>
  </w:num>
  <w:num w:numId="2" w16cid:durableId="1211576079">
    <w:abstractNumId w:val="14"/>
  </w:num>
  <w:num w:numId="3" w16cid:durableId="1517957301">
    <w:abstractNumId w:val="8"/>
  </w:num>
  <w:num w:numId="4" w16cid:durableId="1516263341">
    <w:abstractNumId w:val="8"/>
  </w:num>
  <w:num w:numId="5" w16cid:durableId="972641824">
    <w:abstractNumId w:val="8"/>
  </w:num>
  <w:num w:numId="6" w16cid:durableId="39593324">
    <w:abstractNumId w:val="2"/>
  </w:num>
  <w:num w:numId="7" w16cid:durableId="439957830">
    <w:abstractNumId w:val="2"/>
  </w:num>
  <w:num w:numId="8" w16cid:durableId="754547900">
    <w:abstractNumId w:val="10"/>
  </w:num>
  <w:num w:numId="9" w16cid:durableId="2059158047">
    <w:abstractNumId w:val="15"/>
  </w:num>
  <w:num w:numId="10" w16cid:durableId="455759803">
    <w:abstractNumId w:val="1"/>
  </w:num>
  <w:num w:numId="11" w16cid:durableId="1823767804">
    <w:abstractNumId w:val="3"/>
  </w:num>
  <w:num w:numId="12" w16cid:durableId="32703309">
    <w:abstractNumId w:val="14"/>
    <w:lvlOverride w:ilvl="0">
      <w:startOverride w:val="7"/>
    </w:lvlOverride>
    <w:lvlOverride w:ilvl="1">
      <w:startOverride w:val="2"/>
    </w:lvlOverride>
  </w:num>
  <w:num w:numId="13" w16cid:durableId="1986815225">
    <w:abstractNumId w:val="4"/>
  </w:num>
  <w:num w:numId="14" w16cid:durableId="1613628058">
    <w:abstractNumId w:val="5"/>
  </w:num>
  <w:num w:numId="15" w16cid:durableId="83692939">
    <w:abstractNumId w:val="0"/>
  </w:num>
  <w:num w:numId="16" w16cid:durableId="1522860169">
    <w:abstractNumId w:val="12"/>
  </w:num>
  <w:num w:numId="17" w16cid:durableId="1115833973">
    <w:abstractNumId w:val="17"/>
  </w:num>
  <w:num w:numId="18" w16cid:durableId="1083138912">
    <w:abstractNumId w:val="7"/>
  </w:num>
  <w:num w:numId="19" w16cid:durableId="1017080964">
    <w:abstractNumId w:val="16"/>
  </w:num>
  <w:num w:numId="20" w16cid:durableId="287051657">
    <w:abstractNumId w:val="18"/>
  </w:num>
  <w:num w:numId="21" w16cid:durableId="1717075491">
    <w:abstractNumId w:val="13"/>
  </w:num>
  <w:num w:numId="22" w16cid:durableId="744450558">
    <w:abstractNumId w:val="9"/>
  </w:num>
  <w:num w:numId="23" w16cid:durableId="1605576735">
    <w:abstractNumId w:val="11"/>
  </w:num>
  <w:num w:numId="24" w16cid:durableId="353119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de-DE"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BE"/>
    <w:rsid w:val="00004005"/>
    <w:rsid w:val="0000777E"/>
    <w:rsid w:val="00012936"/>
    <w:rsid w:val="00012A71"/>
    <w:rsid w:val="00014AB8"/>
    <w:rsid w:val="000249AB"/>
    <w:rsid w:val="00031DBE"/>
    <w:rsid w:val="00032F47"/>
    <w:rsid w:val="00035F16"/>
    <w:rsid w:val="00040644"/>
    <w:rsid w:val="000469CE"/>
    <w:rsid w:val="00050F14"/>
    <w:rsid w:val="00055844"/>
    <w:rsid w:val="00056317"/>
    <w:rsid w:val="0005643C"/>
    <w:rsid w:val="00057177"/>
    <w:rsid w:val="0006296E"/>
    <w:rsid w:val="00076CD5"/>
    <w:rsid w:val="00085D73"/>
    <w:rsid w:val="00086801"/>
    <w:rsid w:val="000904C7"/>
    <w:rsid w:val="000917FA"/>
    <w:rsid w:val="00096CE5"/>
    <w:rsid w:val="000B503F"/>
    <w:rsid w:val="000B6D9D"/>
    <w:rsid w:val="000C42DA"/>
    <w:rsid w:val="000D08A8"/>
    <w:rsid w:val="000D5A51"/>
    <w:rsid w:val="000E5CD2"/>
    <w:rsid w:val="000E63DA"/>
    <w:rsid w:val="000F22CF"/>
    <w:rsid w:val="000F45D5"/>
    <w:rsid w:val="000F5AA9"/>
    <w:rsid w:val="000F7849"/>
    <w:rsid w:val="00101806"/>
    <w:rsid w:val="001027D8"/>
    <w:rsid w:val="001037E6"/>
    <w:rsid w:val="0010401D"/>
    <w:rsid w:val="00110138"/>
    <w:rsid w:val="00113449"/>
    <w:rsid w:val="00113631"/>
    <w:rsid w:val="00127A1A"/>
    <w:rsid w:val="00127C11"/>
    <w:rsid w:val="00132638"/>
    <w:rsid w:val="00136EE9"/>
    <w:rsid w:val="00146D13"/>
    <w:rsid w:val="0016523D"/>
    <w:rsid w:val="001705F2"/>
    <w:rsid w:val="0017660B"/>
    <w:rsid w:val="001766F5"/>
    <w:rsid w:val="001828C9"/>
    <w:rsid w:val="00182BE5"/>
    <w:rsid w:val="00182D7F"/>
    <w:rsid w:val="00182F01"/>
    <w:rsid w:val="001838F6"/>
    <w:rsid w:val="001933E1"/>
    <w:rsid w:val="001954F8"/>
    <w:rsid w:val="001A0C1D"/>
    <w:rsid w:val="001A2551"/>
    <w:rsid w:val="001A300D"/>
    <w:rsid w:val="001A370D"/>
    <w:rsid w:val="001A58A4"/>
    <w:rsid w:val="001B31A0"/>
    <w:rsid w:val="001B762B"/>
    <w:rsid w:val="001C138C"/>
    <w:rsid w:val="001D7052"/>
    <w:rsid w:val="001E0FDC"/>
    <w:rsid w:val="001F06BE"/>
    <w:rsid w:val="001F1D08"/>
    <w:rsid w:val="00200124"/>
    <w:rsid w:val="00203CAD"/>
    <w:rsid w:val="0020493B"/>
    <w:rsid w:val="00205345"/>
    <w:rsid w:val="00206650"/>
    <w:rsid w:val="00210806"/>
    <w:rsid w:val="00213D24"/>
    <w:rsid w:val="00227B52"/>
    <w:rsid w:val="00231149"/>
    <w:rsid w:val="0023171E"/>
    <w:rsid w:val="00241E2D"/>
    <w:rsid w:val="00242B60"/>
    <w:rsid w:val="002435FF"/>
    <w:rsid w:val="0025754C"/>
    <w:rsid w:val="002659A3"/>
    <w:rsid w:val="002730CD"/>
    <w:rsid w:val="00291891"/>
    <w:rsid w:val="002A7CA8"/>
    <w:rsid w:val="002B2399"/>
    <w:rsid w:val="002B6576"/>
    <w:rsid w:val="002C19C5"/>
    <w:rsid w:val="002C364F"/>
    <w:rsid w:val="002D2DCD"/>
    <w:rsid w:val="002D4292"/>
    <w:rsid w:val="002E3DAD"/>
    <w:rsid w:val="002E6E11"/>
    <w:rsid w:val="002F6616"/>
    <w:rsid w:val="003010FA"/>
    <w:rsid w:val="0030290D"/>
    <w:rsid w:val="003038B6"/>
    <w:rsid w:val="00306C48"/>
    <w:rsid w:val="00310A9E"/>
    <w:rsid w:val="00312883"/>
    <w:rsid w:val="003161C1"/>
    <w:rsid w:val="00323C5B"/>
    <w:rsid w:val="00324D53"/>
    <w:rsid w:val="00331C40"/>
    <w:rsid w:val="0033631C"/>
    <w:rsid w:val="003366F4"/>
    <w:rsid w:val="00337F7F"/>
    <w:rsid w:val="00344E71"/>
    <w:rsid w:val="00347596"/>
    <w:rsid w:val="00350F58"/>
    <w:rsid w:val="003514BA"/>
    <w:rsid w:val="00366A77"/>
    <w:rsid w:val="00366F48"/>
    <w:rsid w:val="00367485"/>
    <w:rsid w:val="0037722E"/>
    <w:rsid w:val="003804CF"/>
    <w:rsid w:val="00380564"/>
    <w:rsid w:val="003812B6"/>
    <w:rsid w:val="00381EF5"/>
    <w:rsid w:val="00383E8A"/>
    <w:rsid w:val="00387280"/>
    <w:rsid w:val="0039391F"/>
    <w:rsid w:val="00394E73"/>
    <w:rsid w:val="003A18EB"/>
    <w:rsid w:val="003A2703"/>
    <w:rsid w:val="003B0E02"/>
    <w:rsid w:val="003C5353"/>
    <w:rsid w:val="003C7429"/>
    <w:rsid w:val="003D1CA1"/>
    <w:rsid w:val="003D3AE5"/>
    <w:rsid w:val="003D43BE"/>
    <w:rsid w:val="003D58AC"/>
    <w:rsid w:val="003D6EFD"/>
    <w:rsid w:val="003F05FF"/>
    <w:rsid w:val="003F6023"/>
    <w:rsid w:val="003F68B1"/>
    <w:rsid w:val="00401301"/>
    <w:rsid w:val="0040478B"/>
    <w:rsid w:val="00405BF4"/>
    <w:rsid w:val="004103C8"/>
    <w:rsid w:val="0041148C"/>
    <w:rsid w:val="004141E5"/>
    <w:rsid w:val="0041528D"/>
    <w:rsid w:val="00416082"/>
    <w:rsid w:val="0043232F"/>
    <w:rsid w:val="00435934"/>
    <w:rsid w:val="004361E7"/>
    <w:rsid w:val="0045582E"/>
    <w:rsid w:val="0046197C"/>
    <w:rsid w:val="00475674"/>
    <w:rsid w:val="004826AB"/>
    <w:rsid w:val="004862EA"/>
    <w:rsid w:val="00490E9A"/>
    <w:rsid w:val="004925A3"/>
    <w:rsid w:val="004966A7"/>
    <w:rsid w:val="004A08E9"/>
    <w:rsid w:val="004A52B6"/>
    <w:rsid w:val="004A7EF3"/>
    <w:rsid w:val="004B1E6D"/>
    <w:rsid w:val="004C4F49"/>
    <w:rsid w:val="004C7AAF"/>
    <w:rsid w:val="004D2A41"/>
    <w:rsid w:val="004D625B"/>
    <w:rsid w:val="004E6E87"/>
    <w:rsid w:val="004E6F9B"/>
    <w:rsid w:val="004E70FD"/>
    <w:rsid w:val="004F0AC6"/>
    <w:rsid w:val="004F2907"/>
    <w:rsid w:val="00503E45"/>
    <w:rsid w:val="00505E33"/>
    <w:rsid w:val="00512AF0"/>
    <w:rsid w:val="00515A43"/>
    <w:rsid w:val="00521C62"/>
    <w:rsid w:val="0052202F"/>
    <w:rsid w:val="00526D4A"/>
    <w:rsid w:val="005318E9"/>
    <w:rsid w:val="0054627A"/>
    <w:rsid w:val="00550588"/>
    <w:rsid w:val="0055627B"/>
    <w:rsid w:val="00557BF7"/>
    <w:rsid w:val="00561D4D"/>
    <w:rsid w:val="00563E39"/>
    <w:rsid w:val="00563E85"/>
    <w:rsid w:val="00570313"/>
    <w:rsid w:val="005820CD"/>
    <w:rsid w:val="00592C95"/>
    <w:rsid w:val="005961F3"/>
    <w:rsid w:val="005A1321"/>
    <w:rsid w:val="005A6F76"/>
    <w:rsid w:val="005B1D90"/>
    <w:rsid w:val="005B4A37"/>
    <w:rsid w:val="005B6783"/>
    <w:rsid w:val="005C05B0"/>
    <w:rsid w:val="005C1645"/>
    <w:rsid w:val="005C6BB5"/>
    <w:rsid w:val="005D15E2"/>
    <w:rsid w:val="005D418A"/>
    <w:rsid w:val="005D54C3"/>
    <w:rsid w:val="005D767F"/>
    <w:rsid w:val="005E20BD"/>
    <w:rsid w:val="005E5F26"/>
    <w:rsid w:val="005E632D"/>
    <w:rsid w:val="005F70A3"/>
    <w:rsid w:val="00601836"/>
    <w:rsid w:val="0060503F"/>
    <w:rsid w:val="00606965"/>
    <w:rsid w:val="00606DCC"/>
    <w:rsid w:val="00607F8F"/>
    <w:rsid w:val="00611089"/>
    <w:rsid w:val="0061250A"/>
    <w:rsid w:val="00613787"/>
    <w:rsid w:val="00614234"/>
    <w:rsid w:val="00617BEE"/>
    <w:rsid w:val="0062045C"/>
    <w:rsid w:val="006212B8"/>
    <w:rsid w:val="00625665"/>
    <w:rsid w:val="00627A1E"/>
    <w:rsid w:val="00627C71"/>
    <w:rsid w:val="006302E7"/>
    <w:rsid w:val="0063282E"/>
    <w:rsid w:val="006378CE"/>
    <w:rsid w:val="00644162"/>
    <w:rsid w:val="00644E2C"/>
    <w:rsid w:val="0064784E"/>
    <w:rsid w:val="0065175A"/>
    <w:rsid w:val="00652BEF"/>
    <w:rsid w:val="006546A5"/>
    <w:rsid w:val="00676077"/>
    <w:rsid w:val="00676A00"/>
    <w:rsid w:val="00676E76"/>
    <w:rsid w:val="006878FD"/>
    <w:rsid w:val="00687AFD"/>
    <w:rsid w:val="00687D12"/>
    <w:rsid w:val="00693977"/>
    <w:rsid w:val="00697661"/>
    <w:rsid w:val="006A1720"/>
    <w:rsid w:val="006B247B"/>
    <w:rsid w:val="006B39AC"/>
    <w:rsid w:val="006B59F0"/>
    <w:rsid w:val="006C2430"/>
    <w:rsid w:val="006C4F51"/>
    <w:rsid w:val="006C594B"/>
    <w:rsid w:val="006D609C"/>
    <w:rsid w:val="006D69D3"/>
    <w:rsid w:val="006E023A"/>
    <w:rsid w:val="006F20EB"/>
    <w:rsid w:val="006F7DBC"/>
    <w:rsid w:val="007024A0"/>
    <w:rsid w:val="00705A60"/>
    <w:rsid w:val="00720B09"/>
    <w:rsid w:val="0072308B"/>
    <w:rsid w:val="00724D8A"/>
    <w:rsid w:val="00730B93"/>
    <w:rsid w:val="00730E8F"/>
    <w:rsid w:val="0073121E"/>
    <w:rsid w:val="00732909"/>
    <w:rsid w:val="00741F57"/>
    <w:rsid w:val="00757B6E"/>
    <w:rsid w:val="00766C4B"/>
    <w:rsid w:val="00773A39"/>
    <w:rsid w:val="00784D06"/>
    <w:rsid w:val="007878E0"/>
    <w:rsid w:val="00796FBA"/>
    <w:rsid w:val="007A0B65"/>
    <w:rsid w:val="007B1454"/>
    <w:rsid w:val="007B4BCF"/>
    <w:rsid w:val="007B58FC"/>
    <w:rsid w:val="007C04B0"/>
    <w:rsid w:val="007C0E15"/>
    <w:rsid w:val="007C2F66"/>
    <w:rsid w:val="007C651E"/>
    <w:rsid w:val="007C7C7E"/>
    <w:rsid w:val="007D2DEB"/>
    <w:rsid w:val="007D6971"/>
    <w:rsid w:val="007E0774"/>
    <w:rsid w:val="007E2A4E"/>
    <w:rsid w:val="007E4403"/>
    <w:rsid w:val="007E68CA"/>
    <w:rsid w:val="007F21E5"/>
    <w:rsid w:val="007F58C7"/>
    <w:rsid w:val="007F5EEB"/>
    <w:rsid w:val="007F6E5E"/>
    <w:rsid w:val="00822D2A"/>
    <w:rsid w:val="00823010"/>
    <w:rsid w:val="00824EE1"/>
    <w:rsid w:val="00832E37"/>
    <w:rsid w:val="008334E8"/>
    <w:rsid w:val="00843CC8"/>
    <w:rsid w:val="008519E5"/>
    <w:rsid w:val="00856C4F"/>
    <w:rsid w:val="0085729A"/>
    <w:rsid w:val="00861494"/>
    <w:rsid w:val="0086626C"/>
    <w:rsid w:val="00866276"/>
    <w:rsid w:val="0087170F"/>
    <w:rsid w:val="008909CF"/>
    <w:rsid w:val="0089603C"/>
    <w:rsid w:val="008A1D5E"/>
    <w:rsid w:val="008B2157"/>
    <w:rsid w:val="008C31E5"/>
    <w:rsid w:val="008C3C94"/>
    <w:rsid w:val="008C4093"/>
    <w:rsid w:val="008C429F"/>
    <w:rsid w:val="008C4B5D"/>
    <w:rsid w:val="008C57B8"/>
    <w:rsid w:val="008C6325"/>
    <w:rsid w:val="008C69E5"/>
    <w:rsid w:val="008D3ABE"/>
    <w:rsid w:val="008E1F73"/>
    <w:rsid w:val="008F2288"/>
    <w:rsid w:val="008F3A22"/>
    <w:rsid w:val="008F7D30"/>
    <w:rsid w:val="0090230B"/>
    <w:rsid w:val="0090254D"/>
    <w:rsid w:val="009050CE"/>
    <w:rsid w:val="00905F61"/>
    <w:rsid w:val="0092067D"/>
    <w:rsid w:val="009265DF"/>
    <w:rsid w:val="00932EF2"/>
    <w:rsid w:val="009337DA"/>
    <w:rsid w:val="009369ED"/>
    <w:rsid w:val="00951D83"/>
    <w:rsid w:val="00965237"/>
    <w:rsid w:val="00966053"/>
    <w:rsid w:val="0096752D"/>
    <w:rsid w:val="009712D1"/>
    <w:rsid w:val="00980C23"/>
    <w:rsid w:val="00986098"/>
    <w:rsid w:val="00996379"/>
    <w:rsid w:val="00997A40"/>
    <w:rsid w:val="009A4224"/>
    <w:rsid w:val="009A7B46"/>
    <w:rsid w:val="009A7F07"/>
    <w:rsid w:val="009B2E2D"/>
    <w:rsid w:val="009B4E85"/>
    <w:rsid w:val="009C49DE"/>
    <w:rsid w:val="009E2227"/>
    <w:rsid w:val="009E5A2C"/>
    <w:rsid w:val="009F3CD9"/>
    <w:rsid w:val="009F5F6F"/>
    <w:rsid w:val="00A00870"/>
    <w:rsid w:val="00A04453"/>
    <w:rsid w:val="00A044AC"/>
    <w:rsid w:val="00A05BFB"/>
    <w:rsid w:val="00A05DDF"/>
    <w:rsid w:val="00A0764A"/>
    <w:rsid w:val="00A170BE"/>
    <w:rsid w:val="00A20187"/>
    <w:rsid w:val="00A22B91"/>
    <w:rsid w:val="00A238ED"/>
    <w:rsid w:val="00A25E18"/>
    <w:rsid w:val="00A264FB"/>
    <w:rsid w:val="00A26B37"/>
    <w:rsid w:val="00A27CE8"/>
    <w:rsid w:val="00A3152F"/>
    <w:rsid w:val="00A3274C"/>
    <w:rsid w:val="00A329EF"/>
    <w:rsid w:val="00A34468"/>
    <w:rsid w:val="00A5496E"/>
    <w:rsid w:val="00A54FAD"/>
    <w:rsid w:val="00A61CE9"/>
    <w:rsid w:val="00A64113"/>
    <w:rsid w:val="00A732F6"/>
    <w:rsid w:val="00A775A6"/>
    <w:rsid w:val="00A84070"/>
    <w:rsid w:val="00A97C15"/>
    <w:rsid w:val="00AA6C86"/>
    <w:rsid w:val="00AB200E"/>
    <w:rsid w:val="00AB3C09"/>
    <w:rsid w:val="00AB653A"/>
    <w:rsid w:val="00AB67BC"/>
    <w:rsid w:val="00AC3DA8"/>
    <w:rsid w:val="00AD544A"/>
    <w:rsid w:val="00AD7EA9"/>
    <w:rsid w:val="00AE0287"/>
    <w:rsid w:val="00AE24DB"/>
    <w:rsid w:val="00AE5A26"/>
    <w:rsid w:val="00AF1F9F"/>
    <w:rsid w:val="00B0377E"/>
    <w:rsid w:val="00B10762"/>
    <w:rsid w:val="00B124C1"/>
    <w:rsid w:val="00B177A5"/>
    <w:rsid w:val="00B218D0"/>
    <w:rsid w:val="00B4034E"/>
    <w:rsid w:val="00B414A3"/>
    <w:rsid w:val="00B4398A"/>
    <w:rsid w:val="00B45F1F"/>
    <w:rsid w:val="00B51492"/>
    <w:rsid w:val="00B53B46"/>
    <w:rsid w:val="00B60D5C"/>
    <w:rsid w:val="00B6404E"/>
    <w:rsid w:val="00B70068"/>
    <w:rsid w:val="00B723F8"/>
    <w:rsid w:val="00B7425D"/>
    <w:rsid w:val="00B75BEE"/>
    <w:rsid w:val="00B9055B"/>
    <w:rsid w:val="00B974C2"/>
    <w:rsid w:val="00B97B73"/>
    <w:rsid w:val="00BA0166"/>
    <w:rsid w:val="00BA6F97"/>
    <w:rsid w:val="00BB1B66"/>
    <w:rsid w:val="00BB7749"/>
    <w:rsid w:val="00BC2FA3"/>
    <w:rsid w:val="00BD1A69"/>
    <w:rsid w:val="00BD21EA"/>
    <w:rsid w:val="00BD7922"/>
    <w:rsid w:val="00BE3BC0"/>
    <w:rsid w:val="00BE7164"/>
    <w:rsid w:val="00BE7FFA"/>
    <w:rsid w:val="00BF581B"/>
    <w:rsid w:val="00C2264D"/>
    <w:rsid w:val="00C33EE7"/>
    <w:rsid w:val="00C346A3"/>
    <w:rsid w:val="00C36488"/>
    <w:rsid w:val="00C40EC5"/>
    <w:rsid w:val="00C4253F"/>
    <w:rsid w:val="00C449D9"/>
    <w:rsid w:val="00C5149B"/>
    <w:rsid w:val="00C51A84"/>
    <w:rsid w:val="00C55FD9"/>
    <w:rsid w:val="00C56A36"/>
    <w:rsid w:val="00C57F10"/>
    <w:rsid w:val="00C60504"/>
    <w:rsid w:val="00C60948"/>
    <w:rsid w:val="00C6189D"/>
    <w:rsid w:val="00C623C0"/>
    <w:rsid w:val="00C72B26"/>
    <w:rsid w:val="00C73984"/>
    <w:rsid w:val="00C8330C"/>
    <w:rsid w:val="00C90023"/>
    <w:rsid w:val="00C94DF9"/>
    <w:rsid w:val="00C95F1D"/>
    <w:rsid w:val="00CA66EE"/>
    <w:rsid w:val="00CB49E9"/>
    <w:rsid w:val="00CC0EDA"/>
    <w:rsid w:val="00CC1C28"/>
    <w:rsid w:val="00CC5EE6"/>
    <w:rsid w:val="00CD5A4C"/>
    <w:rsid w:val="00CF3896"/>
    <w:rsid w:val="00CF5715"/>
    <w:rsid w:val="00D00A7C"/>
    <w:rsid w:val="00D01C7C"/>
    <w:rsid w:val="00D0407E"/>
    <w:rsid w:val="00D06C1C"/>
    <w:rsid w:val="00D16FD2"/>
    <w:rsid w:val="00D174CC"/>
    <w:rsid w:val="00D309E0"/>
    <w:rsid w:val="00D42339"/>
    <w:rsid w:val="00D425C9"/>
    <w:rsid w:val="00D42ED3"/>
    <w:rsid w:val="00D600B6"/>
    <w:rsid w:val="00D60EA4"/>
    <w:rsid w:val="00D621A2"/>
    <w:rsid w:val="00D62FD8"/>
    <w:rsid w:val="00D6651D"/>
    <w:rsid w:val="00D669B7"/>
    <w:rsid w:val="00D67A90"/>
    <w:rsid w:val="00D764D8"/>
    <w:rsid w:val="00D769C0"/>
    <w:rsid w:val="00D814E6"/>
    <w:rsid w:val="00D81681"/>
    <w:rsid w:val="00D86728"/>
    <w:rsid w:val="00D91B28"/>
    <w:rsid w:val="00D95A17"/>
    <w:rsid w:val="00D95D8A"/>
    <w:rsid w:val="00DA5381"/>
    <w:rsid w:val="00DA6CA6"/>
    <w:rsid w:val="00DA6D42"/>
    <w:rsid w:val="00DB3EB2"/>
    <w:rsid w:val="00DC3D0C"/>
    <w:rsid w:val="00DC4563"/>
    <w:rsid w:val="00DD4F56"/>
    <w:rsid w:val="00DD52B6"/>
    <w:rsid w:val="00DF3C20"/>
    <w:rsid w:val="00E01C32"/>
    <w:rsid w:val="00E113CF"/>
    <w:rsid w:val="00E11B7A"/>
    <w:rsid w:val="00E13E74"/>
    <w:rsid w:val="00E167F1"/>
    <w:rsid w:val="00E27F29"/>
    <w:rsid w:val="00E30AF2"/>
    <w:rsid w:val="00E35387"/>
    <w:rsid w:val="00E369BC"/>
    <w:rsid w:val="00E3702F"/>
    <w:rsid w:val="00E370CA"/>
    <w:rsid w:val="00E45166"/>
    <w:rsid w:val="00E47998"/>
    <w:rsid w:val="00E5209E"/>
    <w:rsid w:val="00E52FD7"/>
    <w:rsid w:val="00E532F8"/>
    <w:rsid w:val="00E633AF"/>
    <w:rsid w:val="00E7286C"/>
    <w:rsid w:val="00E862E7"/>
    <w:rsid w:val="00E8745C"/>
    <w:rsid w:val="00E97ADF"/>
    <w:rsid w:val="00EA6382"/>
    <w:rsid w:val="00EB1659"/>
    <w:rsid w:val="00EB71C8"/>
    <w:rsid w:val="00EB7428"/>
    <w:rsid w:val="00EC18C7"/>
    <w:rsid w:val="00EC4D71"/>
    <w:rsid w:val="00EC7096"/>
    <w:rsid w:val="00EC71AE"/>
    <w:rsid w:val="00ED5642"/>
    <w:rsid w:val="00ED578B"/>
    <w:rsid w:val="00EE03EB"/>
    <w:rsid w:val="00EE517E"/>
    <w:rsid w:val="00EE678B"/>
    <w:rsid w:val="00EF1E3E"/>
    <w:rsid w:val="00EF3478"/>
    <w:rsid w:val="00EF6CFD"/>
    <w:rsid w:val="00EF7369"/>
    <w:rsid w:val="00F042F5"/>
    <w:rsid w:val="00F04378"/>
    <w:rsid w:val="00F07A5C"/>
    <w:rsid w:val="00F11277"/>
    <w:rsid w:val="00F16CEF"/>
    <w:rsid w:val="00F25E5E"/>
    <w:rsid w:val="00F30F90"/>
    <w:rsid w:val="00F321AD"/>
    <w:rsid w:val="00F32AF0"/>
    <w:rsid w:val="00F32B53"/>
    <w:rsid w:val="00F34735"/>
    <w:rsid w:val="00F35E1C"/>
    <w:rsid w:val="00F36D8F"/>
    <w:rsid w:val="00F40A2C"/>
    <w:rsid w:val="00F431E1"/>
    <w:rsid w:val="00F439AB"/>
    <w:rsid w:val="00F46D48"/>
    <w:rsid w:val="00F47926"/>
    <w:rsid w:val="00F547F0"/>
    <w:rsid w:val="00F649C1"/>
    <w:rsid w:val="00F66CB8"/>
    <w:rsid w:val="00F77D5D"/>
    <w:rsid w:val="00F87F0B"/>
    <w:rsid w:val="00F90EFE"/>
    <w:rsid w:val="00F94E4A"/>
    <w:rsid w:val="00F96ED1"/>
    <w:rsid w:val="00FA1230"/>
    <w:rsid w:val="00FB29B2"/>
    <w:rsid w:val="00FC64EC"/>
    <w:rsid w:val="00FD49D7"/>
    <w:rsid w:val="00FE18B9"/>
    <w:rsid w:val="00FE43A1"/>
    <w:rsid w:val="00FE4689"/>
    <w:rsid w:val="00FE569D"/>
    <w:rsid w:val="00FF1FC7"/>
    <w:rsid w:val="00FF2728"/>
    <w:rsid w:val="00FF7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A2A9"/>
  <w15:docId w15:val="{1EF7250B-528D-4AB3-900A-783BF556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2C"/>
    <w:rPr>
      <w:rFonts w:ascii="Arial" w:eastAsia="Times New Roman" w:hAnsi="Arial"/>
      <w:sz w:val="24"/>
      <w:szCs w:val="24"/>
      <w:lang w:val="fr-FR" w:eastAsia="fr-FR"/>
    </w:rPr>
  </w:style>
  <w:style w:type="paragraph" w:styleId="Heading1">
    <w:name w:val="heading 1"/>
    <w:basedOn w:val="Normal"/>
    <w:next w:val="BodyText"/>
    <w:link w:val="Heading1Char"/>
    <w:autoRedefine/>
    <w:qFormat/>
    <w:rsid w:val="001A370D"/>
    <w:pPr>
      <w:keepNext/>
      <w:numPr>
        <w:numId w:val="8"/>
      </w:numPr>
      <w:spacing w:before="360" w:after="120"/>
      <w:jc w:val="both"/>
      <w:outlineLvl w:val="0"/>
    </w:pPr>
    <w:rPr>
      <w:b/>
      <w:sz w:val="28"/>
      <w:szCs w:val="20"/>
      <w:lang w:val="x-none" w:eastAsia="de-DE"/>
    </w:rPr>
  </w:style>
  <w:style w:type="paragraph" w:styleId="Heading2">
    <w:name w:val="heading 2"/>
    <w:basedOn w:val="Normal"/>
    <w:next w:val="Normal"/>
    <w:link w:val="Heading2Char"/>
    <w:autoRedefine/>
    <w:qFormat/>
    <w:rsid w:val="007F5EEB"/>
    <w:pPr>
      <w:keepNext/>
      <w:numPr>
        <w:ilvl w:val="1"/>
        <w:numId w:val="8"/>
      </w:numPr>
      <w:tabs>
        <w:tab w:val="left" w:pos="0"/>
      </w:tabs>
      <w:spacing w:before="240" w:after="60"/>
      <w:jc w:val="both"/>
      <w:outlineLvl w:val="1"/>
    </w:pPr>
    <w:rPr>
      <w:b/>
      <w:color w:val="000000" w:themeColor="text1"/>
      <w:sz w:val="28"/>
      <w:szCs w:val="22"/>
      <w:lang w:val="en-US" w:eastAsia="de-DE"/>
    </w:rPr>
  </w:style>
  <w:style w:type="paragraph" w:styleId="Heading3">
    <w:name w:val="heading 3"/>
    <w:basedOn w:val="Normal"/>
    <w:next w:val="Normal"/>
    <w:link w:val="Heading3Char"/>
    <w:autoRedefine/>
    <w:unhideWhenUsed/>
    <w:qFormat/>
    <w:rsid w:val="00FE4689"/>
    <w:pPr>
      <w:keepNext/>
      <w:keepLines/>
      <w:numPr>
        <w:ilvl w:val="2"/>
        <w:numId w:val="8"/>
      </w:numPr>
      <w:spacing w:before="200"/>
      <w:outlineLvl w:val="2"/>
    </w:pPr>
    <w:rPr>
      <w:b/>
      <w:bCs/>
      <w:sz w:val="28"/>
      <w:szCs w:val="28"/>
      <w:lang w:val="en-US"/>
    </w:rPr>
  </w:style>
  <w:style w:type="paragraph" w:styleId="Heading4">
    <w:name w:val="heading 4"/>
    <w:basedOn w:val="Normal"/>
    <w:next w:val="Normal"/>
    <w:link w:val="Heading4Char"/>
    <w:uiPriority w:val="9"/>
    <w:qFormat/>
    <w:rsid w:val="009E5A2C"/>
    <w:pPr>
      <w:keepNext/>
      <w:numPr>
        <w:ilvl w:val="3"/>
        <w:numId w:val="8"/>
      </w:numPr>
      <w:spacing w:before="240" w:after="60"/>
      <w:outlineLvl w:val="3"/>
    </w:pPr>
    <w:rPr>
      <w:b/>
      <w:bCs/>
      <w:sz w:val="28"/>
      <w:szCs w:val="28"/>
    </w:rPr>
  </w:style>
  <w:style w:type="paragraph" w:styleId="Heading5">
    <w:name w:val="heading 5"/>
    <w:basedOn w:val="Normal"/>
    <w:next w:val="Normal"/>
    <w:link w:val="Heading5Char"/>
    <w:uiPriority w:val="9"/>
    <w:qFormat/>
    <w:rsid w:val="009E5A2C"/>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
    <w:qFormat/>
    <w:rsid w:val="009E5A2C"/>
    <w:pPr>
      <w:numPr>
        <w:ilvl w:val="5"/>
        <w:numId w:val="8"/>
      </w:numPr>
      <w:spacing w:before="240" w:after="60"/>
      <w:outlineLvl w:val="5"/>
    </w:pPr>
    <w:rPr>
      <w:b/>
      <w:bCs/>
      <w:sz w:val="20"/>
      <w:szCs w:val="20"/>
    </w:rPr>
  </w:style>
  <w:style w:type="paragraph" w:styleId="Heading7">
    <w:name w:val="heading 7"/>
    <w:basedOn w:val="Normal"/>
    <w:next w:val="Normal"/>
    <w:link w:val="Heading7Char"/>
    <w:uiPriority w:val="9"/>
    <w:qFormat/>
    <w:rsid w:val="009E5A2C"/>
    <w:pPr>
      <w:numPr>
        <w:ilvl w:val="6"/>
        <w:numId w:val="8"/>
      </w:numPr>
      <w:spacing w:before="240" w:after="60"/>
      <w:outlineLvl w:val="6"/>
    </w:pPr>
  </w:style>
  <w:style w:type="paragraph" w:styleId="Heading8">
    <w:name w:val="heading 8"/>
    <w:basedOn w:val="Normal"/>
    <w:next w:val="Normal"/>
    <w:link w:val="Heading8Char"/>
    <w:uiPriority w:val="9"/>
    <w:qFormat/>
    <w:rsid w:val="009E5A2C"/>
    <w:pPr>
      <w:numPr>
        <w:ilvl w:val="7"/>
        <w:numId w:val="8"/>
      </w:numPr>
      <w:spacing w:before="240" w:after="60"/>
      <w:outlineLvl w:val="7"/>
    </w:pPr>
    <w:rPr>
      <w:i/>
      <w:iCs/>
    </w:rPr>
  </w:style>
  <w:style w:type="paragraph" w:styleId="Heading9">
    <w:name w:val="heading 9"/>
    <w:basedOn w:val="Normal"/>
    <w:next w:val="Normal"/>
    <w:link w:val="Heading9Char"/>
    <w:uiPriority w:val="9"/>
    <w:qFormat/>
    <w:rsid w:val="009E5A2C"/>
    <w:pPr>
      <w:numPr>
        <w:ilvl w:val="8"/>
        <w:numId w:val="8"/>
      </w:num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5A2C"/>
    <w:pPr>
      <w:tabs>
        <w:tab w:val="center" w:pos="4536"/>
        <w:tab w:val="right" w:pos="9072"/>
      </w:tabs>
    </w:pPr>
  </w:style>
  <w:style w:type="character" w:customStyle="1" w:styleId="HeaderChar">
    <w:name w:val="Header Char"/>
    <w:basedOn w:val="DefaultParagraphFont"/>
    <w:link w:val="Header"/>
    <w:rsid w:val="009E5A2C"/>
  </w:style>
  <w:style w:type="paragraph" w:styleId="Footer">
    <w:name w:val="footer"/>
    <w:basedOn w:val="Normal"/>
    <w:link w:val="FooterChar"/>
    <w:uiPriority w:val="99"/>
    <w:unhideWhenUsed/>
    <w:rsid w:val="009E5A2C"/>
    <w:pPr>
      <w:tabs>
        <w:tab w:val="center" w:pos="4536"/>
        <w:tab w:val="right" w:pos="9072"/>
      </w:tabs>
    </w:pPr>
  </w:style>
  <w:style w:type="character" w:customStyle="1" w:styleId="FooterChar">
    <w:name w:val="Footer Char"/>
    <w:basedOn w:val="DefaultParagraphFont"/>
    <w:link w:val="Footer"/>
    <w:uiPriority w:val="99"/>
    <w:rsid w:val="009E5A2C"/>
  </w:style>
  <w:style w:type="paragraph" w:customStyle="1" w:styleId="SOPKopfzeile">
    <w:name w:val="SOP Kopfzeile"/>
    <w:basedOn w:val="Normal"/>
    <w:rsid w:val="009E5A2C"/>
    <w:pPr>
      <w:framePr w:hSpace="141" w:wrap="around" w:vAnchor="text" w:hAnchor="margin" w:xAlign="center" w:y="1"/>
    </w:pPr>
    <w:rPr>
      <w:rFonts w:cs="Arial"/>
      <w:color w:val="000000"/>
      <w:sz w:val="18"/>
      <w:lang w:eastAsia="de-DE"/>
    </w:rPr>
  </w:style>
  <w:style w:type="paragraph" w:styleId="BalloonText">
    <w:name w:val="Balloon Text"/>
    <w:basedOn w:val="Normal"/>
    <w:link w:val="BalloonTextChar"/>
    <w:uiPriority w:val="99"/>
    <w:semiHidden/>
    <w:unhideWhenUsed/>
    <w:rsid w:val="009E5A2C"/>
    <w:rPr>
      <w:rFonts w:ascii="Tahoma" w:eastAsia="Calibri" w:hAnsi="Tahoma"/>
      <w:sz w:val="16"/>
      <w:szCs w:val="16"/>
      <w:lang w:val="x-none" w:eastAsia="x-none"/>
    </w:rPr>
  </w:style>
  <w:style w:type="character" w:customStyle="1" w:styleId="BalloonTextChar">
    <w:name w:val="Balloon Text Char"/>
    <w:link w:val="BalloonText"/>
    <w:uiPriority w:val="99"/>
    <w:semiHidden/>
    <w:rsid w:val="009E5A2C"/>
    <w:rPr>
      <w:rFonts w:ascii="Tahoma" w:hAnsi="Tahoma" w:cs="Tahoma"/>
      <w:sz w:val="16"/>
      <w:szCs w:val="16"/>
    </w:rPr>
  </w:style>
  <w:style w:type="character" w:styleId="Hyperlink">
    <w:name w:val="Hyperlink"/>
    <w:uiPriority w:val="99"/>
    <w:rsid w:val="009E5A2C"/>
    <w:rPr>
      <w:color w:val="0000FF"/>
      <w:u w:val="single"/>
    </w:rPr>
  </w:style>
  <w:style w:type="character" w:styleId="Strong">
    <w:name w:val="Strong"/>
    <w:qFormat/>
    <w:rsid w:val="009E5A2C"/>
    <w:rPr>
      <w:b/>
      <w:bCs/>
    </w:rPr>
  </w:style>
  <w:style w:type="paragraph" w:styleId="TOC1">
    <w:name w:val="toc 1"/>
    <w:basedOn w:val="Normal"/>
    <w:next w:val="Normal"/>
    <w:autoRedefine/>
    <w:uiPriority w:val="39"/>
    <w:rsid w:val="009E5A2C"/>
    <w:pPr>
      <w:tabs>
        <w:tab w:val="left" w:pos="720"/>
        <w:tab w:val="right" w:leader="dot" w:pos="9344"/>
      </w:tabs>
      <w:spacing w:before="120"/>
    </w:pPr>
    <w:rPr>
      <w:b/>
      <w:szCs w:val="20"/>
      <w:lang w:val="de-DE" w:eastAsia="de-DE"/>
    </w:rPr>
  </w:style>
  <w:style w:type="paragraph" w:styleId="TOC2">
    <w:name w:val="toc 2"/>
    <w:basedOn w:val="Normal"/>
    <w:next w:val="Normal"/>
    <w:autoRedefine/>
    <w:uiPriority w:val="39"/>
    <w:rsid w:val="009E5A2C"/>
    <w:pPr>
      <w:tabs>
        <w:tab w:val="right" w:leader="dot" w:pos="9344"/>
      </w:tabs>
      <w:spacing w:before="120"/>
      <w:ind w:left="238"/>
    </w:pPr>
    <w:rPr>
      <w:b/>
      <w:szCs w:val="20"/>
      <w:lang w:val="de-DE" w:eastAsia="de-DE"/>
    </w:rPr>
  </w:style>
  <w:style w:type="paragraph" w:styleId="TOC3">
    <w:name w:val="toc 3"/>
    <w:basedOn w:val="Normal"/>
    <w:next w:val="Normal"/>
    <w:autoRedefine/>
    <w:uiPriority w:val="39"/>
    <w:rsid w:val="00B7425D"/>
    <w:pPr>
      <w:tabs>
        <w:tab w:val="left" w:pos="1320"/>
        <w:tab w:val="right" w:leader="dot" w:pos="9344"/>
      </w:tabs>
      <w:spacing w:before="120"/>
      <w:ind w:left="482"/>
    </w:pPr>
  </w:style>
  <w:style w:type="character" w:customStyle="1" w:styleId="Heading1Char">
    <w:name w:val="Heading 1 Char"/>
    <w:link w:val="Heading1"/>
    <w:uiPriority w:val="9"/>
    <w:rsid w:val="001A370D"/>
    <w:rPr>
      <w:rFonts w:ascii="Arial" w:eastAsia="Times New Roman" w:hAnsi="Arial"/>
      <w:b/>
      <w:sz w:val="28"/>
      <w:lang w:val="x-none"/>
    </w:rPr>
  </w:style>
  <w:style w:type="character" w:customStyle="1" w:styleId="Heading2Char">
    <w:name w:val="Heading 2 Char"/>
    <w:link w:val="Heading2"/>
    <w:rsid w:val="007F5EEB"/>
    <w:rPr>
      <w:rFonts w:ascii="Arial" w:eastAsia="Times New Roman" w:hAnsi="Arial"/>
      <w:b/>
      <w:color w:val="000000" w:themeColor="text1"/>
      <w:sz w:val="28"/>
      <w:szCs w:val="22"/>
      <w:lang w:val="en-US"/>
    </w:rPr>
  </w:style>
  <w:style w:type="character" w:customStyle="1" w:styleId="Heading4Char">
    <w:name w:val="Heading 4 Char"/>
    <w:link w:val="Heading4"/>
    <w:uiPriority w:val="9"/>
    <w:rsid w:val="009E5A2C"/>
    <w:rPr>
      <w:rFonts w:ascii="Arial" w:eastAsia="Times New Roman" w:hAnsi="Arial"/>
      <w:b/>
      <w:bCs/>
      <w:sz w:val="28"/>
      <w:szCs w:val="28"/>
      <w:lang w:val="fr-FR" w:eastAsia="fr-FR"/>
    </w:rPr>
  </w:style>
  <w:style w:type="character" w:customStyle="1" w:styleId="Heading5Char">
    <w:name w:val="Heading 5 Char"/>
    <w:link w:val="Heading5"/>
    <w:uiPriority w:val="9"/>
    <w:rsid w:val="009E5A2C"/>
    <w:rPr>
      <w:rFonts w:ascii="Arial" w:eastAsia="Times New Roman" w:hAnsi="Arial"/>
      <w:b/>
      <w:bCs/>
      <w:i/>
      <w:iCs/>
      <w:sz w:val="26"/>
      <w:szCs w:val="26"/>
      <w:lang w:val="fr-FR" w:eastAsia="fr-FR"/>
    </w:rPr>
  </w:style>
  <w:style w:type="character" w:customStyle="1" w:styleId="Heading6Char">
    <w:name w:val="Heading 6 Char"/>
    <w:link w:val="Heading6"/>
    <w:uiPriority w:val="9"/>
    <w:rsid w:val="009E5A2C"/>
    <w:rPr>
      <w:rFonts w:ascii="Arial" w:eastAsia="Times New Roman" w:hAnsi="Arial"/>
      <w:b/>
      <w:bCs/>
      <w:lang w:val="fr-FR" w:eastAsia="fr-FR"/>
    </w:rPr>
  </w:style>
  <w:style w:type="character" w:customStyle="1" w:styleId="Heading7Char">
    <w:name w:val="Heading 7 Char"/>
    <w:link w:val="Heading7"/>
    <w:uiPriority w:val="9"/>
    <w:rsid w:val="009E5A2C"/>
    <w:rPr>
      <w:rFonts w:ascii="Arial" w:eastAsia="Times New Roman" w:hAnsi="Arial"/>
      <w:sz w:val="24"/>
      <w:szCs w:val="24"/>
      <w:lang w:val="fr-FR" w:eastAsia="fr-FR"/>
    </w:rPr>
  </w:style>
  <w:style w:type="character" w:customStyle="1" w:styleId="Heading8Char">
    <w:name w:val="Heading 8 Char"/>
    <w:link w:val="Heading8"/>
    <w:uiPriority w:val="9"/>
    <w:rsid w:val="009E5A2C"/>
    <w:rPr>
      <w:rFonts w:ascii="Arial" w:eastAsia="Times New Roman" w:hAnsi="Arial"/>
      <w:i/>
      <w:iCs/>
      <w:sz w:val="24"/>
      <w:szCs w:val="24"/>
      <w:lang w:val="fr-FR" w:eastAsia="fr-FR"/>
    </w:rPr>
  </w:style>
  <w:style w:type="character" w:customStyle="1" w:styleId="Heading9Char">
    <w:name w:val="Heading 9 Char"/>
    <w:link w:val="Heading9"/>
    <w:uiPriority w:val="9"/>
    <w:rsid w:val="009E5A2C"/>
    <w:rPr>
      <w:rFonts w:ascii="Arial" w:eastAsia="Times New Roman" w:hAnsi="Arial"/>
      <w:lang w:val="fr-FR" w:eastAsia="fr-FR"/>
    </w:rPr>
  </w:style>
  <w:style w:type="paragraph" w:styleId="BodyText">
    <w:name w:val="Body Text"/>
    <w:basedOn w:val="Normal"/>
    <w:link w:val="BodyTextChar"/>
    <w:autoRedefine/>
    <w:uiPriority w:val="99"/>
    <w:rsid w:val="00BA0166"/>
    <w:pPr>
      <w:tabs>
        <w:tab w:val="left" w:pos="924"/>
      </w:tabs>
      <w:jc w:val="both"/>
    </w:pPr>
    <w:rPr>
      <w:color w:val="0070C0"/>
      <w:lang w:val="de-DE" w:eastAsia="de-DE"/>
    </w:rPr>
  </w:style>
  <w:style w:type="character" w:customStyle="1" w:styleId="BodyTextChar">
    <w:name w:val="Body Text Char"/>
    <w:link w:val="BodyText"/>
    <w:uiPriority w:val="99"/>
    <w:rsid w:val="00BA0166"/>
    <w:rPr>
      <w:rFonts w:ascii="Arial" w:eastAsia="Times New Roman" w:hAnsi="Arial"/>
      <w:color w:val="0070C0"/>
      <w:sz w:val="24"/>
      <w:szCs w:val="24"/>
    </w:rPr>
  </w:style>
  <w:style w:type="character" w:customStyle="1" w:styleId="Heading3Char">
    <w:name w:val="Heading 3 Char"/>
    <w:link w:val="Heading3"/>
    <w:rsid w:val="00FE4689"/>
    <w:rPr>
      <w:rFonts w:ascii="Arial" w:eastAsia="Times New Roman" w:hAnsi="Arial"/>
      <w:b/>
      <w:bCs/>
      <w:sz w:val="28"/>
      <w:szCs w:val="28"/>
      <w:lang w:val="en-US" w:eastAsia="fr-FR"/>
    </w:rPr>
  </w:style>
  <w:style w:type="paragraph" w:styleId="BodyText2">
    <w:name w:val="Body Text 2"/>
    <w:basedOn w:val="Normal"/>
    <w:link w:val="BodyText2Char"/>
    <w:uiPriority w:val="99"/>
    <w:unhideWhenUsed/>
    <w:rsid w:val="009E5A2C"/>
    <w:pPr>
      <w:spacing w:after="120" w:line="480" w:lineRule="auto"/>
    </w:pPr>
  </w:style>
  <w:style w:type="character" w:customStyle="1" w:styleId="BodyText2Char">
    <w:name w:val="Body Text 2 Char"/>
    <w:link w:val="BodyText2"/>
    <w:uiPriority w:val="99"/>
    <w:rsid w:val="009E5A2C"/>
    <w:rPr>
      <w:rFonts w:ascii="Arial" w:eastAsia="Times New Roman" w:hAnsi="Arial" w:cs="Times New Roman"/>
      <w:sz w:val="24"/>
      <w:szCs w:val="24"/>
      <w:lang w:val="fr-FR" w:eastAsia="fr-FR"/>
    </w:rPr>
  </w:style>
  <w:style w:type="character" w:styleId="PageNumber">
    <w:name w:val="page number"/>
    <w:basedOn w:val="DefaultParagraphFont"/>
    <w:rsid w:val="00383E8A"/>
  </w:style>
  <w:style w:type="character" w:styleId="CommentReference">
    <w:name w:val="annotation reference"/>
    <w:uiPriority w:val="99"/>
    <w:semiHidden/>
    <w:unhideWhenUsed/>
    <w:rsid w:val="007B58FC"/>
    <w:rPr>
      <w:sz w:val="16"/>
      <w:szCs w:val="16"/>
    </w:rPr>
  </w:style>
  <w:style w:type="paragraph" w:styleId="CommentText">
    <w:name w:val="annotation text"/>
    <w:basedOn w:val="Normal"/>
    <w:link w:val="CommentTextChar"/>
    <w:uiPriority w:val="99"/>
    <w:semiHidden/>
    <w:unhideWhenUsed/>
    <w:rsid w:val="007B58FC"/>
    <w:rPr>
      <w:sz w:val="20"/>
      <w:szCs w:val="20"/>
    </w:rPr>
  </w:style>
  <w:style w:type="character" w:customStyle="1" w:styleId="CommentTextChar">
    <w:name w:val="Comment Text Char"/>
    <w:link w:val="CommentText"/>
    <w:uiPriority w:val="99"/>
    <w:semiHidden/>
    <w:rsid w:val="007B58FC"/>
    <w:rPr>
      <w:rFonts w:ascii="Arial" w:eastAsia="Times New Roman" w:hAnsi="Arial"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7B58FC"/>
    <w:rPr>
      <w:b/>
      <w:bCs/>
    </w:rPr>
  </w:style>
  <w:style w:type="character" w:customStyle="1" w:styleId="CommentSubjectChar">
    <w:name w:val="Comment Subject Char"/>
    <w:link w:val="CommentSubject"/>
    <w:uiPriority w:val="99"/>
    <w:semiHidden/>
    <w:rsid w:val="007B58FC"/>
    <w:rPr>
      <w:rFonts w:ascii="Arial" w:eastAsia="Times New Roman" w:hAnsi="Arial" w:cs="Times New Roman"/>
      <w:b/>
      <w:bCs/>
      <w:sz w:val="20"/>
      <w:szCs w:val="20"/>
      <w:lang w:val="fr-FR" w:eastAsia="fr-FR"/>
    </w:rPr>
  </w:style>
  <w:style w:type="paragraph" w:styleId="Revision">
    <w:name w:val="Revision"/>
    <w:hidden/>
    <w:uiPriority w:val="99"/>
    <w:semiHidden/>
    <w:rsid w:val="000249AB"/>
    <w:rPr>
      <w:rFonts w:ascii="Arial" w:eastAsia="Times New Roman" w:hAnsi="Arial"/>
      <w:sz w:val="24"/>
      <w:szCs w:val="24"/>
      <w:lang w:val="fr-FR" w:eastAsia="fr-FR"/>
    </w:rPr>
  </w:style>
  <w:style w:type="paragraph" w:styleId="ListParagraph">
    <w:name w:val="List Paragraph"/>
    <w:basedOn w:val="Normal"/>
    <w:uiPriority w:val="34"/>
    <w:qFormat/>
    <w:rsid w:val="00E167F1"/>
    <w:pPr>
      <w:tabs>
        <w:tab w:val="left" w:pos="2835"/>
      </w:tabs>
      <w:ind w:left="720"/>
      <w:contextualSpacing/>
    </w:pPr>
  </w:style>
  <w:style w:type="table" w:customStyle="1" w:styleId="Tabellenraster1">
    <w:name w:val="Tabellenraster1"/>
    <w:basedOn w:val="TableNormal"/>
    <w:next w:val="TableGrid"/>
    <w:uiPriority w:val="59"/>
    <w:rsid w:val="00E13E74"/>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59"/>
    <w:rsid w:val="00E13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59"/>
    <w:rsid w:val="001B31A0"/>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623C0"/>
    <w:pPr>
      <w:autoSpaceDE w:val="0"/>
      <w:autoSpaceDN w:val="0"/>
      <w:adjustRightInd w:val="0"/>
    </w:pPr>
    <w:rPr>
      <w:rFonts w:ascii="Arial" w:eastAsiaTheme="minorHAnsi" w:hAnsi="Arial" w:cs="Arial"/>
      <w:color w:val="000000"/>
      <w:sz w:val="24"/>
      <w:szCs w:val="24"/>
      <w:lang w:eastAsia="en-US"/>
    </w:rPr>
  </w:style>
  <w:style w:type="character" w:customStyle="1" w:styleId="ref">
    <w:name w:val="ref"/>
    <w:basedOn w:val="DefaultParagraphFont"/>
    <w:rsid w:val="00C623C0"/>
  </w:style>
  <w:style w:type="paragraph" w:styleId="PlainText">
    <w:name w:val="Plain Text"/>
    <w:basedOn w:val="Normal"/>
    <w:link w:val="PlainTextChar"/>
    <w:uiPriority w:val="99"/>
    <w:unhideWhenUsed/>
    <w:rsid w:val="00724D8A"/>
    <w:rPr>
      <w:rFonts w:ascii="Calibri" w:eastAsiaTheme="minorHAnsi" w:hAnsi="Calibri" w:cs="Consolas"/>
      <w:sz w:val="22"/>
      <w:szCs w:val="21"/>
      <w:lang w:val="de-DE" w:eastAsia="en-US"/>
    </w:rPr>
  </w:style>
  <w:style w:type="character" w:customStyle="1" w:styleId="PlainTextChar">
    <w:name w:val="Plain Text Char"/>
    <w:basedOn w:val="DefaultParagraphFont"/>
    <w:link w:val="PlainText"/>
    <w:uiPriority w:val="99"/>
    <w:rsid w:val="00724D8A"/>
    <w:rPr>
      <w:rFonts w:eastAsiaTheme="minorHAnsi" w:cs="Consolas"/>
      <w:sz w:val="22"/>
      <w:szCs w:val="21"/>
      <w:lang w:eastAsia="en-US"/>
    </w:rPr>
  </w:style>
  <w:style w:type="paragraph" w:styleId="NormalWeb">
    <w:name w:val="Normal (Web)"/>
    <w:basedOn w:val="Normal"/>
    <w:uiPriority w:val="99"/>
    <w:semiHidden/>
    <w:unhideWhenUsed/>
    <w:rsid w:val="001A58A4"/>
    <w:pPr>
      <w:spacing w:before="100" w:beforeAutospacing="1" w:after="100" w:afterAutospacing="1"/>
    </w:pPr>
    <w:rPr>
      <w:rFonts w:ascii="Times New Roman" w:eastAsiaTheme="minorEastAsia" w:hAnsi="Times New Roman"/>
      <w:lang w:val="de-DE" w:eastAsia="de-DE"/>
    </w:rPr>
  </w:style>
  <w:style w:type="character" w:styleId="PlaceholderText">
    <w:name w:val="Placeholder Text"/>
    <w:basedOn w:val="DefaultParagraphFont"/>
    <w:uiPriority w:val="99"/>
    <w:semiHidden/>
    <w:rsid w:val="000917FA"/>
    <w:rPr>
      <w:color w:val="808080"/>
    </w:rPr>
  </w:style>
  <w:style w:type="paragraph" w:customStyle="1" w:styleId="CitaviBibliographyEntry">
    <w:name w:val="Citavi Bibliography Entry"/>
    <w:basedOn w:val="Normal"/>
    <w:link w:val="CitaviBibliographyEntryChar"/>
    <w:uiPriority w:val="99"/>
    <w:rsid w:val="000917FA"/>
    <w:pPr>
      <w:spacing w:after="120"/>
    </w:pPr>
  </w:style>
  <w:style w:type="character" w:customStyle="1" w:styleId="CitaviBibliographyEntryChar">
    <w:name w:val="Citavi Bibliography Entry Char"/>
    <w:basedOn w:val="DefaultParagraphFont"/>
    <w:link w:val="CitaviBibliographyEntry"/>
    <w:uiPriority w:val="99"/>
    <w:rsid w:val="000917FA"/>
    <w:rPr>
      <w:rFonts w:ascii="Arial" w:eastAsia="Times New Roman" w:hAnsi="Arial"/>
      <w:sz w:val="24"/>
      <w:szCs w:val="24"/>
      <w:lang w:val="fr-FR" w:eastAsia="fr-FR"/>
    </w:rPr>
  </w:style>
  <w:style w:type="paragraph" w:customStyle="1" w:styleId="CitaviBibliographyHeading">
    <w:name w:val="Citavi Bibliography Heading"/>
    <w:basedOn w:val="Heading1"/>
    <w:link w:val="CitaviBibliographyHeadingChar"/>
    <w:uiPriority w:val="99"/>
    <w:rsid w:val="000917FA"/>
    <w:pPr>
      <w:jc w:val="left"/>
    </w:pPr>
  </w:style>
  <w:style w:type="character" w:customStyle="1" w:styleId="CitaviBibliographyHeadingChar">
    <w:name w:val="Citavi Bibliography Heading Char"/>
    <w:basedOn w:val="DefaultParagraphFont"/>
    <w:link w:val="CitaviBibliographyHeading"/>
    <w:uiPriority w:val="99"/>
    <w:rsid w:val="000917FA"/>
    <w:rPr>
      <w:rFonts w:ascii="Arial" w:eastAsia="Times New Roman" w:hAnsi="Arial"/>
      <w:b/>
      <w:sz w:val="28"/>
      <w:lang w:val="x-none"/>
    </w:rPr>
  </w:style>
  <w:style w:type="paragraph" w:customStyle="1" w:styleId="CitaviChapterBibliographyHeading">
    <w:name w:val="Citavi Chapter Bibliography Heading"/>
    <w:basedOn w:val="Heading2"/>
    <w:link w:val="CitaviChapterBibliographyHeadingChar"/>
    <w:uiPriority w:val="99"/>
    <w:rsid w:val="000917FA"/>
    <w:pPr>
      <w:jc w:val="left"/>
    </w:pPr>
  </w:style>
  <w:style w:type="character" w:customStyle="1" w:styleId="CitaviChapterBibliographyHeadingChar">
    <w:name w:val="Citavi Chapter Bibliography Heading Char"/>
    <w:basedOn w:val="DefaultParagraphFont"/>
    <w:link w:val="CitaviChapterBibliographyHeading"/>
    <w:uiPriority w:val="99"/>
    <w:rsid w:val="000917FA"/>
    <w:rPr>
      <w:rFonts w:ascii="Arial" w:eastAsia="Times New Roman" w:hAnsi="Arial"/>
      <w:b/>
      <w:color w:val="000000" w:themeColor="text1"/>
      <w:sz w:val="24"/>
      <w:lang w:val="x-none"/>
    </w:rPr>
  </w:style>
  <w:style w:type="paragraph" w:customStyle="1" w:styleId="CitaviBibliographySubheading1">
    <w:name w:val="Citavi Bibliography Subheading 1"/>
    <w:basedOn w:val="Heading2"/>
    <w:link w:val="CitaviBibliographySubheading1Char"/>
    <w:uiPriority w:val="99"/>
    <w:rsid w:val="000917FA"/>
    <w:pPr>
      <w:outlineLvl w:val="9"/>
    </w:pPr>
  </w:style>
  <w:style w:type="character" w:customStyle="1" w:styleId="CitaviBibliographySubheading1Char">
    <w:name w:val="Citavi Bibliography Subheading 1 Char"/>
    <w:basedOn w:val="DefaultParagraphFont"/>
    <w:link w:val="CitaviBibliographySubheading1"/>
    <w:uiPriority w:val="99"/>
    <w:rsid w:val="000917FA"/>
    <w:rPr>
      <w:rFonts w:ascii="Arial" w:eastAsia="Times New Roman" w:hAnsi="Arial"/>
      <w:b/>
      <w:color w:val="000000" w:themeColor="text1"/>
      <w:sz w:val="24"/>
      <w:lang w:val="x-none"/>
    </w:rPr>
  </w:style>
  <w:style w:type="paragraph" w:customStyle="1" w:styleId="CitaviBibliographySubheading2">
    <w:name w:val="Citavi Bibliography Subheading 2"/>
    <w:basedOn w:val="Heading3"/>
    <w:link w:val="CitaviBibliographySubheading2Char"/>
    <w:uiPriority w:val="99"/>
    <w:rsid w:val="000917FA"/>
    <w:pPr>
      <w:outlineLvl w:val="9"/>
    </w:pPr>
  </w:style>
  <w:style w:type="character" w:customStyle="1" w:styleId="CitaviBibliographySubheading2Char">
    <w:name w:val="Citavi Bibliography Subheading 2 Char"/>
    <w:basedOn w:val="DefaultParagraphFont"/>
    <w:link w:val="CitaviBibliographySubheading2"/>
    <w:uiPriority w:val="99"/>
    <w:rsid w:val="000917FA"/>
    <w:rPr>
      <w:rFonts w:ascii="Arial" w:eastAsia="Times New Roman" w:hAnsi="Arial"/>
      <w:b/>
      <w:bCs/>
      <w:color w:val="000000" w:themeColor="text1"/>
      <w:sz w:val="24"/>
      <w:szCs w:val="24"/>
      <w:lang w:eastAsia="fr-FR"/>
    </w:rPr>
  </w:style>
  <w:style w:type="paragraph" w:customStyle="1" w:styleId="CitaviBibliographySubheading3">
    <w:name w:val="Citavi Bibliography Subheading 3"/>
    <w:basedOn w:val="Heading4"/>
    <w:link w:val="CitaviBibliographySubheading3Char"/>
    <w:uiPriority w:val="99"/>
    <w:rsid w:val="000917FA"/>
    <w:pPr>
      <w:outlineLvl w:val="9"/>
    </w:pPr>
  </w:style>
  <w:style w:type="character" w:customStyle="1" w:styleId="CitaviBibliographySubheading3Char">
    <w:name w:val="Citavi Bibliography Subheading 3 Char"/>
    <w:basedOn w:val="DefaultParagraphFont"/>
    <w:link w:val="CitaviBibliographySubheading3"/>
    <w:uiPriority w:val="99"/>
    <w:rsid w:val="000917FA"/>
    <w:rPr>
      <w:rFonts w:ascii="Arial" w:eastAsia="Times New Roman" w:hAnsi="Arial"/>
      <w:b/>
      <w:bCs/>
      <w:sz w:val="28"/>
      <w:szCs w:val="28"/>
      <w:lang w:val="fr-FR" w:eastAsia="fr-FR"/>
    </w:rPr>
  </w:style>
  <w:style w:type="paragraph" w:customStyle="1" w:styleId="CitaviBibliographySubheading4">
    <w:name w:val="Citavi Bibliography Subheading 4"/>
    <w:basedOn w:val="Heading5"/>
    <w:link w:val="CitaviBibliographySubheading4Char"/>
    <w:uiPriority w:val="99"/>
    <w:rsid w:val="000917FA"/>
    <w:pPr>
      <w:outlineLvl w:val="9"/>
    </w:pPr>
  </w:style>
  <w:style w:type="character" w:customStyle="1" w:styleId="CitaviBibliographySubheading4Char">
    <w:name w:val="Citavi Bibliography Subheading 4 Char"/>
    <w:basedOn w:val="DefaultParagraphFont"/>
    <w:link w:val="CitaviBibliographySubheading4"/>
    <w:uiPriority w:val="99"/>
    <w:rsid w:val="000917FA"/>
    <w:rPr>
      <w:rFonts w:ascii="Arial" w:eastAsia="Times New Roman" w:hAnsi="Arial"/>
      <w:b/>
      <w:bCs/>
      <w:i/>
      <w:iCs/>
      <w:sz w:val="26"/>
      <w:szCs w:val="26"/>
      <w:lang w:val="fr-FR" w:eastAsia="fr-FR"/>
    </w:rPr>
  </w:style>
  <w:style w:type="paragraph" w:customStyle="1" w:styleId="CitaviBibliographySubheading5">
    <w:name w:val="Citavi Bibliography Subheading 5"/>
    <w:basedOn w:val="Heading6"/>
    <w:link w:val="CitaviBibliographySubheading5Char"/>
    <w:uiPriority w:val="99"/>
    <w:rsid w:val="000917FA"/>
    <w:pPr>
      <w:outlineLvl w:val="9"/>
    </w:pPr>
  </w:style>
  <w:style w:type="character" w:customStyle="1" w:styleId="CitaviBibliographySubheading5Char">
    <w:name w:val="Citavi Bibliography Subheading 5 Char"/>
    <w:basedOn w:val="DefaultParagraphFont"/>
    <w:link w:val="CitaviBibliographySubheading5"/>
    <w:uiPriority w:val="99"/>
    <w:rsid w:val="000917FA"/>
    <w:rPr>
      <w:rFonts w:ascii="Arial" w:eastAsia="Times New Roman" w:hAnsi="Arial"/>
      <w:b/>
      <w:bCs/>
      <w:lang w:val="fr-FR" w:eastAsia="fr-FR"/>
    </w:rPr>
  </w:style>
  <w:style w:type="paragraph" w:customStyle="1" w:styleId="CitaviBibliographySubheading6">
    <w:name w:val="Citavi Bibliography Subheading 6"/>
    <w:basedOn w:val="Heading7"/>
    <w:link w:val="CitaviBibliographySubheading6Char"/>
    <w:uiPriority w:val="99"/>
    <w:rsid w:val="000917FA"/>
    <w:pPr>
      <w:outlineLvl w:val="9"/>
    </w:pPr>
  </w:style>
  <w:style w:type="character" w:customStyle="1" w:styleId="CitaviBibliographySubheading6Char">
    <w:name w:val="Citavi Bibliography Subheading 6 Char"/>
    <w:basedOn w:val="DefaultParagraphFont"/>
    <w:link w:val="CitaviBibliographySubheading6"/>
    <w:uiPriority w:val="99"/>
    <w:rsid w:val="000917FA"/>
    <w:rPr>
      <w:rFonts w:ascii="Arial" w:eastAsia="Times New Roman" w:hAnsi="Arial"/>
      <w:sz w:val="24"/>
      <w:szCs w:val="24"/>
      <w:lang w:val="fr-FR" w:eastAsia="fr-FR"/>
    </w:rPr>
  </w:style>
  <w:style w:type="paragraph" w:customStyle="1" w:styleId="CitaviBibliographySubheading7">
    <w:name w:val="Citavi Bibliography Subheading 7"/>
    <w:basedOn w:val="Heading8"/>
    <w:link w:val="CitaviBibliographySubheading7Char"/>
    <w:uiPriority w:val="99"/>
    <w:rsid w:val="000917FA"/>
    <w:pPr>
      <w:outlineLvl w:val="9"/>
    </w:pPr>
  </w:style>
  <w:style w:type="character" w:customStyle="1" w:styleId="CitaviBibliographySubheading7Char">
    <w:name w:val="Citavi Bibliography Subheading 7 Char"/>
    <w:basedOn w:val="DefaultParagraphFont"/>
    <w:link w:val="CitaviBibliographySubheading7"/>
    <w:uiPriority w:val="99"/>
    <w:rsid w:val="000917FA"/>
    <w:rPr>
      <w:rFonts w:ascii="Arial" w:eastAsia="Times New Roman" w:hAnsi="Arial"/>
      <w:i/>
      <w:iCs/>
      <w:sz w:val="24"/>
      <w:szCs w:val="24"/>
      <w:lang w:val="fr-FR" w:eastAsia="fr-FR"/>
    </w:rPr>
  </w:style>
  <w:style w:type="paragraph" w:customStyle="1" w:styleId="CitaviBibliographySubheading8">
    <w:name w:val="Citavi Bibliography Subheading 8"/>
    <w:basedOn w:val="Heading9"/>
    <w:link w:val="CitaviBibliographySubheading8Char"/>
    <w:uiPriority w:val="99"/>
    <w:rsid w:val="000917FA"/>
    <w:pPr>
      <w:outlineLvl w:val="9"/>
    </w:pPr>
  </w:style>
  <w:style w:type="character" w:customStyle="1" w:styleId="CitaviBibliographySubheading8Char">
    <w:name w:val="Citavi Bibliography Subheading 8 Char"/>
    <w:basedOn w:val="DefaultParagraphFont"/>
    <w:link w:val="CitaviBibliographySubheading8"/>
    <w:uiPriority w:val="99"/>
    <w:rsid w:val="000917FA"/>
    <w:rPr>
      <w:rFonts w:ascii="Arial" w:eastAsia="Times New Roman" w:hAnsi="Arial"/>
      <w:lang w:val="fr-FR" w:eastAsia="fr-FR"/>
    </w:rPr>
  </w:style>
  <w:style w:type="character" w:styleId="UnresolvedMention">
    <w:name w:val="Unresolved Mention"/>
    <w:basedOn w:val="DefaultParagraphFont"/>
    <w:uiPriority w:val="99"/>
    <w:semiHidden/>
    <w:unhideWhenUsed/>
    <w:rsid w:val="00676A00"/>
    <w:rPr>
      <w:color w:val="605E5C"/>
      <w:shd w:val="clear" w:color="auto" w:fill="E1DFDD"/>
    </w:rPr>
  </w:style>
  <w:style w:type="paragraph" w:styleId="Caption">
    <w:name w:val="caption"/>
    <w:basedOn w:val="Normal"/>
    <w:next w:val="Normal"/>
    <w:uiPriority w:val="35"/>
    <w:unhideWhenUsed/>
    <w:qFormat/>
    <w:rsid w:val="00D00A7C"/>
    <w:pPr>
      <w:spacing w:after="200"/>
    </w:pPr>
    <w:rPr>
      <w:i/>
      <w:iCs/>
      <w:color w:val="1F497D" w:themeColor="text2"/>
      <w:sz w:val="18"/>
      <w:szCs w:val="18"/>
    </w:rPr>
  </w:style>
  <w:style w:type="character" w:styleId="Emphasis">
    <w:name w:val="Emphasis"/>
    <w:basedOn w:val="DefaultParagraphFont"/>
    <w:uiPriority w:val="20"/>
    <w:qFormat/>
    <w:rsid w:val="00241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8898">
      <w:bodyDiv w:val="1"/>
      <w:marLeft w:val="0"/>
      <w:marRight w:val="0"/>
      <w:marTop w:val="0"/>
      <w:marBottom w:val="0"/>
      <w:divBdr>
        <w:top w:val="none" w:sz="0" w:space="0" w:color="auto"/>
        <w:left w:val="none" w:sz="0" w:space="0" w:color="auto"/>
        <w:bottom w:val="none" w:sz="0" w:space="0" w:color="auto"/>
        <w:right w:val="none" w:sz="0" w:space="0" w:color="auto"/>
      </w:divBdr>
    </w:div>
    <w:div w:id="16696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mexp.zoologie.uni-kiel.de/wormexp/"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ormbase.org//tools/mine/simplemine.cgi"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evoecogen/WormExp" TargetMode="External"/><Relationship Id="rId14" Type="http://schemas.openxmlformats.org/officeDocument/2006/relationships/hyperlink" Target="https://wormbase.org//tools/mine/simplemine.cgi"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00%20QS%20System\MA%20-%20Masterfiles\50%20Arbeitsanweisungen\001%20allgem.%20Arbeitsanweisung\MA-50-001-MF1.3%20Masterfile%20AA%20Allgemein%20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42A9B8-76A5-4D79-A228-B42FA550290F}"/>
      </w:docPartPr>
      <w:docPartBody>
        <w:p w:rsidR="00F541EC" w:rsidRDefault="00502EC7">
          <w:r w:rsidRPr="00C179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C7"/>
    <w:rsid w:val="00052367"/>
    <w:rsid w:val="00116860"/>
    <w:rsid w:val="00502EC7"/>
    <w:rsid w:val="00511E12"/>
    <w:rsid w:val="005946F7"/>
    <w:rsid w:val="00771093"/>
    <w:rsid w:val="00777BF3"/>
    <w:rsid w:val="00787C7F"/>
    <w:rsid w:val="007C4C59"/>
    <w:rsid w:val="007D46B0"/>
    <w:rsid w:val="007F5EEE"/>
    <w:rsid w:val="0087521A"/>
    <w:rsid w:val="00886DCA"/>
    <w:rsid w:val="00964439"/>
    <w:rsid w:val="00A10765"/>
    <w:rsid w:val="00B14363"/>
    <w:rsid w:val="00B351A0"/>
    <w:rsid w:val="00F541EC"/>
    <w:rsid w:val="00F57CE6"/>
    <w:rsid w:val="00F804D2"/>
    <w:rsid w:val="00FC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E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AA6A-F570-40C9-8DD5-1B1678B4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MA-50-001-MF1.3 Masterfile AA Allgemein deutsch</Template>
  <TotalTime>0</TotalTime>
  <Pages>16</Pages>
  <Words>5590</Words>
  <Characters>35217</Characters>
  <Application>Microsoft Office Word</Application>
  <DocSecurity>0</DocSecurity>
  <Lines>293</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40726</CharactersWithSpaces>
  <SharedDoc>false</SharedDoc>
  <HLinks>
    <vt:vector size="54" baseType="variant">
      <vt:variant>
        <vt:i4>2031674</vt:i4>
      </vt:variant>
      <vt:variant>
        <vt:i4>50</vt:i4>
      </vt:variant>
      <vt:variant>
        <vt:i4>0</vt:i4>
      </vt:variant>
      <vt:variant>
        <vt:i4>5</vt:i4>
      </vt:variant>
      <vt:variant>
        <vt:lpwstr/>
      </vt:variant>
      <vt:variant>
        <vt:lpwstr>_Toc314649967</vt:lpwstr>
      </vt:variant>
      <vt:variant>
        <vt:i4>2031674</vt:i4>
      </vt:variant>
      <vt:variant>
        <vt:i4>44</vt:i4>
      </vt:variant>
      <vt:variant>
        <vt:i4>0</vt:i4>
      </vt:variant>
      <vt:variant>
        <vt:i4>5</vt:i4>
      </vt:variant>
      <vt:variant>
        <vt:lpwstr/>
      </vt:variant>
      <vt:variant>
        <vt:lpwstr>_Toc314649966</vt:lpwstr>
      </vt:variant>
      <vt:variant>
        <vt:i4>2031674</vt:i4>
      </vt:variant>
      <vt:variant>
        <vt:i4>38</vt:i4>
      </vt:variant>
      <vt:variant>
        <vt:i4>0</vt:i4>
      </vt:variant>
      <vt:variant>
        <vt:i4>5</vt:i4>
      </vt:variant>
      <vt:variant>
        <vt:lpwstr/>
      </vt:variant>
      <vt:variant>
        <vt:lpwstr>_Toc314649965</vt:lpwstr>
      </vt:variant>
      <vt:variant>
        <vt:i4>2031674</vt:i4>
      </vt:variant>
      <vt:variant>
        <vt:i4>32</vt:i4>
      </vt:variant>
      <vt:variant>
        <vt:i4>0</vt:i4>
      </vt:variant>
      <vt:variant>
        <vt:i4>5</vt:i4>
      </vt:variant>
      <vt:variant>
        <vt:lpwstr/>
      </vt:variant>
      <vt:variant>
        <vt:lpwstr>_Toc314649964</vt:lpwstr>
      </vt:variant>
      <vt:variant>
        <vt:i4>2031674</vt:i4>
      </vt:variant>
      <vt:variant>
        <vt:i4>26</vt:i4>
      </vt:variant>
      <vt:variant>
        <vt:i4>0</vt:i4>
      </vt:variant>
      <vt:variant>
        <vt:i4>5</vt:i4>
      </vt:variant>
      <vt:variant>
        <vt:lpwstr/>
      </vt:variant>
      <vt:variant>
        <vt:lpwstr>_Toc314649963</vt:lpwstr>
      </vt:variant>
      <vt:variant>
        <vt:i4>2031674</vt:i4>
      </vt:variant>
      <vt:variant>
        <vt:i4>20</vt:i4>
      </vt:variant>
      <vt:variant>
        <vt:i4>0</vt:i4>
      </vt:variant>
      <vt:variant>
        <vt:i4>5</vt:i4>
      </vt:variant>
      <vt:variant>
        <vt:lpwstr/>
      </vt:variant>
      <vt:variant>
        <vt:lpwstr>_Toc314649962</vt:lpwstr>
      </vt:variant>
      <vt:variant>
        <vt:i4>2031674</vt:i4>
      </vt:variant>
      <vt:variant>
        <vt:i4>14</vt:i4>
      </vt:variant>
      <vt:variant>
        <vt:i4>0</vt:i4>
      </vt:variant>
      <vt:variant>
        <vt:i4>5</vt:i4>
      </vt:variant>
      <vt:variant>
        <vt:lpwstr/>
      </vt:variant>
      <vt:variant>
        <vt:lpwstr>_Toc314649961</vt:lpwstr>
      </vt:variant>
      <vt:variant>
        <vt:i4>2031674</vt:i4>
      </vt:variant>
      <vt:variant>
        <vt:i4>8</vt:i4>
      </vt:variant>
      <vt:variant>
        <vt:i4>0</vt:i4>
      </vt:variant>
      <vt:variant>
        <vt:i4>5</vt:i4>
      </vt:variant>
      <vt:variant>
        <vt:lpwstr/>
      </vt:variant>
      <vt:variant>
        <vt:lpwstr>_Toc314649960</vt:lpwstr>
      </vt:variant>
      <vt:variant>
        <vt:i4>1835066</vt:i4>
      </vt:variant>
      <vt:variant>
        <vt:i4>2</vt:i4>
      </vt:variant>
      <vt:variant>
        <vt:i4>0</vt:i4>
      </vt:variant>
      <vt:variant>
        <vt:i4>5</vt:i4>
      </vt:variant>
      <vt:variant>
        <vt:lpwstr/>
      </vt:variant>
      <vt:variant>
        <vt:lpwstr>_Toc314649959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Kloskalla</dc:creator>
  <cp:lastModifiedBy>Jennifer Neumaier</cp:lastModifiedBy>
  <cp:revision>208</cp:revision>
  <cp:lastPrinted>2011-05-12T07:49:00Z</cp:lastPrinted>
  <dcterms:created xsi:type="dcterms:W3CDTF">2022-01-10T09:30:00Z</dcterms:created>
  <dcterms:modified xsi:type="dcterms:W3CDTF">2022-07-11T13:45:00Z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138819705</vt:i4>
  </property>
  <property fmtid="{D5CDD505-2E9C-101B-9397-08002B2CF9AE}" pid="3" name="CitaviDocumentProperty_8">
    <vt:lpwstr>C:\Users\jenni\Documents\Citavi 6\Citavi 6\Projects\WormExp\WormExp.ctv6</vt:lpwstr>
  </property>
  <property fmtid="{D5CDD505-2E9C-101B-9397-08002B2CF9AE}" pid="4" name="CitaviDocumentProperty_7">
    <vt:lpwstr>WormExp</vt:lpwstr>
  </property>
  <property fmtid="{D5CDD505-2E9C-101B-9397-08002B2CF9AE}" pid="5" name="CitaviDocumentProperty_0">
    <vt:lpwstr>9563ff4a-b601-4e5c-b658-cdca4023c4db</vt:lpwstr>
  </property>
  <property fmtid="{D5CDD505-2E9C-101B-9397-08002B2CF9AE}" pid="6" name="CitaviDocumentProperty_1">
    <vt:lpwstr>6.7.0.0</vt:lpwstr>
  </property>
</Properties>
</file>