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2B2E1" w14:textId="77777777" w:rsidR="00B73247" w:rsidRDefault="00B73247" w:rsidP="00B73247">
      <w:pPr>
        <w:rPr>
          <w:rFonts w:ascii="Arial" w:hAnsi="Arial" w:cs="Arial"/>
          <w:color w:val="181717"/>
          <w:sz w:val="24"/>
          <w:szCs w:val="24"/>
        </w:rPr>
      </w:pPr>
    </w:p>
    <w:p w14:paraId="45A0721F" w14:textId="5A4CF22D" w:rsidR="00B73247" w:rsidRPr="00AF6EB3" w:rsidRDefault="00B73247" w:rsidP="00B73247">
      <w:pPr>
        <w:rPr>
          <w:rFonts w:ascii="Arial" w:hAnsi="Arial" w:cs="Arial"/>
          <w:color w:val="181717"/>
          <w:sz w:val="24"/>
          <w:szCs w:val="24"/>
        </w:rPr>
      </w:pPr>
      <w:r>
        <w:rPr>
          <w:rFonts w:ascii="Arial" w:hAnsi="Arial" w:cs="Arial"/>
          <w:color w:val="181717"/>
          <w:sz w:val="24"/>
          <w:szCs w:val="24"/>
        </w:rPr>
        <w:fldChar w:fldCharType="begin"/>
      </w:r>
      <w:r>
        <w:rPr>
          <w:rFonts w:ascii="Arial" w:hAnsi="Arial" w:cs="Arial"/>
          <w:color w:val="181717"/>
          <w:sz w:val="24"/>
          <w:szCs w:val="24"/>
        </w:rPr>
        <w:instrText xml:space="preserve"> ADDRESSBLOCK \f "&lt;&lt;_COMPANY_</w:instrText>
      </w:r>
      <w:r>
        <w:rPr>
          <w:rFonts w:ascii="Arial" w:hAnsi="Arial" w:cs="Arial"/>
          <w:color w:val="181717"/>
          <w:sz w:val="24"/>
          <w:szCs w:val="24"/>
        </w:rPr>
        <w:cr/>
        <w:instrText>&gt;&gt;&lt;&lt;_STREET1_</w:instrText>
      </w:r>
      <w:r>
        <w:rPr>
          <w:rFonts w:ascii="Arial" w:hAnsi="Arial" w:cs="Arial"/>
          <w:color w:val="181717"/>
          <w:sz w:val="24"/>
          <w:szCs w:val="24"/>
        </w:rPr>
        <w:cr/>
        <w:instrText>&gt;&gt;&lt;&lt;_STREET2_</w:instrText>
      </w:r>
      <w:r>
        <w:rPr>
          <w:rFonts w:ascii="Arial" w:hAnsi="Arial" w:cs="Arial"/>
          <w:color w:val="181717"/>
          <w:sz w:val="24"/>
          <w:szCs w:val="24"/>
        </w:rPr>
        <w:cr/>
        <w:instrText>&gt;&gt;&lt;&lt;_CITY_&gt;&gt;&lt;&lt;, _STATE_&gt;&gt;&lt;&lt; _POSTAL_&gt;&gt;&lt;&lt;</w:instrText>
      </w:r>
      <w:r>
        <w:rPr>
          <w:rFonts w:ascii="Arial" w:hAnsi="Arial" w:cs="Arial"/>
          <w:color w:val="181717"/>
          <w:sz w:val="24"/>
          <w:szCs w:val="24"/>
        </w:rPr>
        <w:cr/>
        <w:instrText xml:space="preserve">_COUNTRY_&gt;&gt;" \l 1033 \c 2 \e "United States" \d </w:instrText>
      </w:r>
      <w:r>
        <w:rPr>
          <w:rFonts w:ascii="Arial" w:hAnsi="Arial" w:cs="Arial"/>
          <w:color w:val="181717"/>
          <w:sz w:val="24"/>
          <w:szCs w:val="24"/>
        </w:rPr>
        <w:fldChar w:fldCharType="separate"/>
      </w:r>
      <w:r w:rsidR="005C703E">
        <w:rPr>
          <w:rFonts w:ascii="Arial" w:hAnsi="Arial" w:cs="Arial"/>
          <w:noProof/>
          <w:color w:val="181717"/>
          <w:sz w:val="24"/>
          <w:szCs w:val="24"/>
        </w:rPr>
        <w:t>«AddressBlock»</w:t>
      </w:r>
      <w:r>
        <w:rPr>
          <w:rFonts w:ascii="Arial" w:hAnsi="Arial" w:cs="Arial"/>
          <w:color w:val="181717"/>
          <w:sz w:val="24"/>
          <w:szCs w:val="24"/>
        </w:rPr>
        <w:fldChar w:fldCharType="end"/>
      </w:r>
    </w:p>
    <w:p w14:paraId="37377260" w14:textId="652B9242" w:rsidR="0075166E" w:rsidRPr="00AF6EB3" w:rsidRDefault="0075166E">
      <w:pPr>
        <w:rPr>
          <w:rFonts w:ascii="Arial" w:hAnsi="Arial" w:cs="Arial"/>
          <w:color w:val="181717"/>
          <w:sz w:val="24"/>
          <w:szCs w:val="24"/>
        </w:rPr>
      </w:pPr>
    </w:p>
    <w:p w14:paraId="3DBFEB69" w14:textId="65FC132B" w:rsidR="0075166E" w:rsidRDefault="003639ED">
      <w:pPr>
        <w:rPr>
          <w:rFonts w:ascii="Arial" w:hAnsi="Arial" w:cs="Arial"/>
          <w:color w:val="181717"/>
          <w:sz w:val="24"/>
          <w:szCs w:val="24"/>
        </w:rPr>
      </w:pPr>
      <w:r>
        <w:rPr>
          <w:rFonts w:ascii="Arial" w:hAnsi="Arial" w:cs="Arial"/>
          <w:color w:val="181717"/>
          <w:sz w:val="24"/>
          <w:szCs w:val="24"/>
        </w:rPr>
        <w:t>Monday</w:t>
      </w:r>
      <w:r w:rsidR="002D06D7">
        <w:rPr>
          <w:rFonts w:ascii="Arial" w:hAnsi="Arial" w:cs="Arial"/>
          <w:color w:val="181717"/>
          <w:sz w:val="24"/>
          <w:szCs w:val="24"/>
        </w:rPr>
        <w:t xml:space="preserve">, June </w:t>
      </w:r>
      <w:r>
        <w:rPr>
          <w:rFonts w:ascii="Arial" w:hAnsi="Arial" w:cs="Arial"/>
          <w:color w:val="181717"/>
          <w:sz w:val="24"/>
          <w:szCs w:val="24"/>
        </w:rPr>
        <w:t>17</w:t>
      </w:r>
      <w:r w:rsidR="002D06D7">
        <w:rPr>
          <w:rFonts w:ascii="Arial" w:hAnsi="Arial" w:cs="Arial"/>
          <w:color w:val="181717"/>
          <w:sz w:val="24"/>
          <w:szCs w:val="24"/>
        </w:rPr>
        <w:t>, 2019</w:t>
      </w:r>
    </w:p>
    <w:p w14:paraId="4E7D590E" w14:textId="77777777" w:rsidR="002D06D7" w:rsidRPr="00AF6EB3" w:rsidRDefault="002D06D7">
      <w:pPr>
        <w:rPr>
          <w:rFonts w:ascii="Arial" w:hAnsi="Arial" w:cs="Arial"/>
          <w:color w:val="181717"/>
          <w:sz w:val="24"/>
          <w:szCs w:val="24"/>
        </w:rPr>
      </w:pPr>
    </w:p>
    <w:p w14:paraId="05A2053A" w14:textId="2EFCE705" w:rsidR="004572B1" w:rsidRPr="00AF6EB3" w:rsidRDefault="004572B1">
      <w:pPr>
        <w:rPr>
          <w:rFonts w:ascii="Arial" w:hAnsi="Arial" w:cs="Arial"/>
          <w:color w:val="181717"/>
          <w:sz w:val="24"/>
          <w:szCs w:val="24"/>
        </w:rPr>
      </w:pPr>
      <w:r w:rsidRPr="00AF6EB3">
        <w:rPr>
          <w:rFonts w:ascii="Arial" w:hAnsi="Arial" w:cs="Arial"/>
          <w:color w:val="181717"/>
          <w:sz w:val="24"/>
          <w:szCs w:val="24"/>
        </w:rPr>
        <w:t>Hello there,</w:t>
      </w:r>
    </w:p>
    <w:p w14:paraId="33AF2942" w14:textId="77777777" w:rsidR="004572B1" w:rsidRPr="00AF6EB3" w:rsidRDefault="004572B1">
      <w:pPr>
        <w:rPr>
          <w:rFonts w:ascii="Arial" w:hAnsi="Arial" w:cs="Arial"/>
          <w:color w:val="181717"/>
          <w:sz w:val="24"/>
          <w:szCs w:val="24"/>
        </w:rPr>
      </w:pPr>
    </w:p>
    <w:p w14:paraId="71887AF4" w14:textId="44FDCBCE" w:rsidR="004572B1" w:rsidRPr="00AF6EB3" w:rsidRDefault="004572B1" w:rsidP="002C4D01">
      <w:pPr>
        <w:rPr>
          <w:rFonts w:ascii="Arial" w:hAnsi="Arial" w:cs="Arial"/>
          <w:color w:val="181717"/>
          <w:sz w:val="24"/>
          <w:szCs w:val="24"/>
        </w:rPr>
      </w:pPr>
      <w:r w:rsidRPr="00AF6EB3">
        <w:rPr>
          <w:rFonts w:ascii="Arial" w:hAnsi="Arial" w:cs="Arial"/>
          <w:color w:val="181717"/>
          <w:sz w:val="24"/>
          <w:szCs w:val="24"/>
        </w:rPr>
        <w:t xml:space="preserve">I am writing </w:t>
      </w:r>
      <w:r w:rsidR="002C4D01" w:rsidRPr="00AF6EB3">
        <w:rPr>
          <w:rFonts w:ascii="Arial" w:hAnsi="Arial" w:cs="Arial"/>
          <w:color w:val="181717"/>
          <w:sz w:val="24"/>
          <w:szCs w:val="24"/>
        </w:rPr>
        <w:t xml:space="preserve">because I believe </w:t>
      </w:r>
      <w:r w:rsidR="004776BC" w:rsidRPr="00AF6EB3">
        <w:rPr>
          <w:rFonts w:ascii="Arial" w:hAnsi="Arial" w:cs="Arial"/>
          <w:color w:val="181717"/>
          <w:sz w:val="24"/>
          <w:szCs w:val="24"/>
        </w:rPr>
        <w:t xml:space="preserve">A Quo Co. </w:t>
      </w:r>
      <w:r w:rsidR="002C4D01" w:rsidRPr="00AF6EB3">
        <w:rPr>
          <w:rFonts w:ascii="Arial" w:hAnsi="Arial" w:cs="Arial"/>
          <w:color w:val="181717"/>
          <w:sz w:val="24"/>
          <w:szCs w:val="24"/>
        </w:rPr>
        <w:t>can help provide you quality court transcription services at a reasonable rate with unique features you won't find anywhere else.</w:t>
      </w:r>
      <w:r w:rsidR="000D047F">
        <w:rPr>
          <w:rFonts w:ascii="Arial" w:hAnsi="Arial" w:cs="Arial"/>
          <w:color w:val="181717"/>
          <w:sz w:val="24"/>
          <w:szCs w:val="24"/>
        </w:rPr>
        <w:t xml:space="preserve">  Our rates start at $2.65/page.</w:t>
      </w:r>
    </w:p>
    <w:p w14:paraId="03BF9F0D" w14:textId="4E27E6E2" w:rsidR="004572B1" w:rsidRPr="00AF6EB3" w:rsidRDefault="004572B1" w:rsidP="0085080F">
      <w:pPr>
        <w:rPr>
          <w:rFonts w:ascii="Arial" w:hAnsi="Arial" w:cs="Arial"/>
          <w:color w:val="181717"/>
          <w:sz w:val="24"/>
          <w:szCs w:val="24"/>
        </w:rPr>
      </w:pPr>
    </w:p>
    <w:p w14:paraId="0434BB48" w14:textId="3E51A193" w:rsidR="00B34A26" w:rsidRPr="00AF6EB3" w:rsidRDefault="00BD393A" w:rsidP="0085080F">
      <w:pPr>
        <w:rPr>
          <w:rFonts w:ascii="Arial" w:hAnsi="Arial" w:cs="Arial"/>
          <w:color w:val="181717"/>
          <w:sz w:val="24"/>
          <w:szCs w:val="24"/>
        </w:rPr>
      </w:pPr>
      <w:r>
        <w:rPr>
          <w:rFonts w:ascii="Arial" w:hAnsi="Arial" w:cs="Arial"/>
          <w:color w:val="181717"/>
          <w:sz w:val="24"/>
          <w:szCs w:val="24"/>
        </w:rPr>
        <w:t xml:space="preserve">First, every transcript is proofed to the audio to ensure the highest quality possible.  </w:t>
      </w:r>
      <w:r w:rsidR="00717EFE" w:rsidRPr="00AF6EB3">
        <w:rPr>
          <w:rFonts w:ascii="Arial" w:hAnsi="Arial" w:cs="Arial"/>
          <w:color w:val="181717"/>
          <w:sz w:val="24"/>
          <w:szCs w:val="24"/>
        </w:rPr>
        <w:t>AQC is the only company that hyperlinks authority in transcripts and produces tables of authority with every applicable transcript.  This means, when someone mentions an authority such as an RCW or case law</w:t>
      </w:r>
      <w:r w:rsidR="00893AB2" w:rsidRPr="00AF6EB3">
        <w:rPr>
          <w:rFonts w:ascii="Arial" w:hAnsi="Arial" w:cs="Arial"/>
          <w:color w:val="181717"/>
          <w:sz w:val="24"/>
          <w:szCs w:val="24"/>
        </w:rPr>
        <w:t xml:space="preserve"> during the hearing</w:t>
      </w:r>
      <w:r w:rsidR="00717EFE" w:rsidRPr="00AF6EB3">
        <w:rPr>
          <w:rFonts w:ascii="Arial" w:hAnsi="Arial" w:cs="Arial"/>
          <w:color w:val="181717"/>
          <w:sz w:val="24"/>
          <w:szCs w:val="24"/>
        </w:rPr>
        <w:t xml:space="preserve">, </w:t>
      </w:r>
      <w:r w:rsidR="00893AB2" w:rsidRPr="00AF6EB3">
        <w:rPr>
          <w:rFonts w:ascii="Arial" w:hAnsi="Arial" w:cs="Arial"/>
          <w:color w:val="181717"/>
          <w:sz w:val="24"/>
          <w:szCs w:val="24"/>
        </w:rPr>
        <w:t xml:space="preserve">wherever possible, </w:t>
      </w:r>
      <w:r w:rsidR="00717EFE" w:rsidRPr="00AF6EB3">
        <w:rPr>
          <w:rFonts w:ascii="Arial" w:hAnsi="Arial" w:cs="Arial"/>
          <w:color w:val="181717"/>
          <w:sz w:val="24"/>
          <w:szCs w:val="24"/>
        </w:rPr>
        <w:t>we hyperlink it to the actual text</w:t>
      </w:r>
      <w:r w:rsidR="000E02A7" w:rsidRPr="00AF6EB3">
        <w:rPr>
          <w:rFonts w:ascii="Arial" w:hAnsi="Arial" w:cs="Arial"/>
          <w:color w:val="181717"/>
          <w:sz w:val="24"/>
          <w:szCs w:val="24"/>
        </w:rPr>
        <w:t xml:space="preserve"> of the authority</w:t>
      </w:r>
      <w:r w:rsidR="00717EFE" w:rsidRPr="00AF6EB3">
        <w:rPr>
          <w:rFonts w:ascii="Arial" w:hAnsi="Arial" w:cs="Arial"/>
          <w:color w:val="181717"/>
          <w:sz w:val="24"/>
          <w:szCs w:val="24"/>
        </w:rPr>
        <w:t xml:space="preserve"> at a .gov website or freely publicly accessible websites such as </w:t>
      </w:r>
      <w:r w:rsidR="001F35CE" w:rsidRPr="00AF6EB3">
        <w:rPr>
          <w:rFonts w:ascii="Arial" w:hAnsi="Arial" w:cs="Arial"/>
          <w:color w:val="181717"/>
          <w:sz w:val="24"/>
          <w:szCs w:val="24"/>
        </w:rPr>
        <w:t>Court Listener</w:t>
      </w:r>
      <w:r w:rsidR="001F35CE">
        <w:rPr>
          <w:rFonts w:ascii="Arial" w:hAnsi="Arial" w:cs="Arial"/>
          <w:color w:val="181717"/>
          <w:sz w:val="24"/>
          <w:szCs w:val="24"/>
        </w:rPr>
        <w:t xml:space="preserve"> and </w:t>
      </w:r>
      <w:proofErr w:type="spellStart"/>
      <w:r w:rsidR="00AC5EEB">
        <w:rPr>
          <w:rFonts w:ascii="Arial" w:hAnsi="Arial" w:cs="Arial"/>
          <w:color w:val="181717"/>
          <w:sz w:val="24"/>
          <w:szCs w:val="24"/>
        </w:rPr>
        <w:t>Justia</w:t>
      </w:r>
      <w:proofErr w:type="spellEnd"/>
      <w:r w:rsidR="00717EFE" w:rsidRPr="00AF6EB3">
        <w:rPr>
          <w:rFonts w:ascii="Arial" w:hAnsi="Arial" w:cs="Arial"/>
          <w:color w:val="181717"/>
          <w:sz w:val="24"/>
          <w:szCs w:val="24"/>
        </w:rPr>
        <w:t>.  It is also linked in the table of authorities at the end of the document on the certification page.</w:t>
      </w:r>
      <w:r w:rsidR="002B5196" w:rsidRPr="00AF6EB3">
        <w:rPr>
          <w:rFonts w:ascii="Arial" w:hAnsi="Arial" w:cs="Arial"/>
          <w:color w:val="181717"/>
          <w:sz w:val="24"/>
          <w:szCs w:val="24"/>
        </w:rPr>
        <w:t xml:space="preserve">  </w:t>
      </w:r>
    </w:p>
    <w:p w14:paraId="325D75BF" w14:textId="77777777" w:rsidR="00B34A26" w:rsidRPr="00AF6EB3" w:rsidRDefault="00B34A26" w:rsidP="0085080F">
      <w:pPr>
        <w:rPr>
          <w:rFonts w:ascii="Arial" w:hAnsi="Arial" w:cs="Arial"/>
          <w:color w:val="181717"/>
          <w:sz w:val="24"/>
          <w:szCs w:val="24"/>
        </w:rPr>
      </w:pPr>
    </w:p>
    <w:p w14:paraId="6844A9D3" w14:textId="3ECCC282" w:rsidR="00F23FF2" w:rsidRPr="00AF6EB3" w:rsidRDefault="002B5196" w:rsidP="00F23FF2">
      <w:pPr>
        <w:rPr>
          <w:noProof/>
          <w:sz w:val="24"/>
          <w:szCs w:val="24"/>
        </w:rPr>
      </w:pPr>
      <w:r w:rsidRPr="00AF6EB3">
        <w:rPr>
          <w:rFonts w:ascii="Arial" w:hAnsi="Arial" w:cs="Arial"/>
          <w:color w:val="181717"/>
          <w:sz w:val="24"/>
          <w:szCs w:val="24"/>
        </w:rPr>
        <w:t xml:space="preserve">Here is a picture of a linked authority within a transcript.  The field codes are showing so you can see the TA entry: </w:t>
      </w:r>
    </w:p>
    <w:p w14:paraId="6CE0AB25" w14:textId="17B3D024" w:rsidR="002B5196" w:rsidRPr="00AF6EB3" w:rsidRDefault="00B06F3F" w:rsidP="00B06F3F">
      <w:pPr>
        <w:jc w:val="center"/>
        <w:rPr>
          <w:rFonts w:ascii="Arial" w:hAnsi="Arial" w:cs="Arial"/>
          <w:color w:val="181717"/>
          <w:sz w:val="24"/>
          <w:szCs w:val="24"/>
        </w:rPr>
      </w:pPr>
      <w:r w:rsidRPr="00AF6EB3">
        <w:rPr>
          <w:noProof/>
          <w:sz w:val="24"/>
          <w:szCs w:val="24"/>
        </w:rPr>
        <w:drawing>
          <wp:inline distT="0" distB="0" distL="0" distR="0" wp14:anchorId="3A63F7EA" wp14:editId="60316EC8">
            <wp:extent cx="5943601" cy="3603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874"/>
                    <a:stretch/>
                  </pic:blipFill>
                  <pic:spPr bwMode="auto">
                    <a:xfrm>
                      <a:off x="0" y="0"/>
                      <a:ext cx="5943601" cy="3603009"/>
                    </a:xfrm>
                    <a:prstGeom prst="rect">
                      <a:avLst/>
                    </a:prstGeom>
                    <a:noFill/>
                    <a:ln>
                      <a:noFill/>
                    </a:ln>
                    <a:extLst>
                      <a:ext uri="{53640926-AAD7-44D8-BBD7-CCE9431645EC}">
                        <a14:shadowObscured xmlns:a14="http://schemas.microsoft.com/office/drawing/2010/main"/>
                      </a:ext>
                    </a:extLst>
                  </pic:spPr>
                </pic:pic>
              </a:graphicData>
            </a:graphic>
          </wp:inline>
        </w:drawing>
      </w:r>
    </w:p>
    <w:p w14:paraId="6F8D2496" w14:textId="77777777" w:rsidR="00F23FF2" w:rsidRPr="00AF6EB3" w:rsidRDefault="00F23FF2" w:rsidP="0085080F">
      <w:pPr>
        <w:rPr>
          <w:rFonts w:ascii="Arial" w:hAnsi="Arial" w:cs="Arial"/>
          <w:color w:val="181717"/>
          <w:sz w:val="24"/>
          <w:szCs w:val="24"/>
        </w:rPr>
      </w:pPr>
    </w:p>
    <w:p w14:paraId="37594CFD" w14:textId="0492C37D" w:rsidR="00AF6EB3" w:rsidRPr="00AF6EB3" w:rsidRDefault="00AF6EB3" w:rsidP="0085080F">
      <w:pPr>
        <w:rPr>
          <w:rFonts w:ascii="Arial" w:hAnsi="Arial" w:cs="Arial"/>
          <w:color w:val="181717"/>
          <w:sz w:val="24"/>
          <w:szCs w:val="24"/>
        </w:rPr>
      </w:pPr>
      <w:r w:rsidRPr="00AF6EB3">
        <w:rPr>
          <w:rFonts w:ascii="Arial" w:hAnsi="Arial" w:cs="Arial"/>
          <w:color w:val="181717"/>
          <w:sz w:val="24"/>
          <w:szCs w:val="24"/>
        </w:rPr>
        <w:lastRenderedPageBreak/>
        <w:t>We are approved for court transcription in several counties in Washington, including King</w:t>
      </w:r>
      <w:r w:rsidR="00870852">
        <w:rPr>
          <w:rFonts w:ascii="Arial" w:hAnsi="Arial" w:cs="Arial"/>
          <w:color w:val="181717"/>
          <w:sz w:val="24"/>
          <w:szCs w:val="24"/>
        </w:rPr>
        <w:t>,</w:t>
      </w:r>
      <w:r w:rsidRPr="00AF6EB3">
        <w:rPr>
          <w:rFonts w:ascii="Arial" w:hAnsi="Arial" w:cs="Arial"/>
          <w:color w:val="181717"/>
          <w:sz w:val="24"/>
          <w:szCs w:val="24"/>
        </w:rPr>
        <w:t xml:space="preserve"> Snohomish, and </w:t>
      </w:r>
      <w:r w:rsidR="00870852">
        <w:rPr>
          <w:rFonts w:ascii="Arial" w:hAnsi="Arial" w:cs="Arial"/>
          <w:color w:val="181717"/>
          <w:sz w:val="24"/>
          <w:szCs w:val="24"/>
        </w:rPr>
        <w:t>Spokane as well as both Washington bankruptcy court districts</w:t>
      </w:r>
      <w:r w:rsidRPr="00AF6EB3">
        <w:rPr>
          <w:rFonts w:ascii="Arial" w:hAnsi="Arial" w:cs="Arial"/>
          <w:color w:val="181717"/>
          <w:sz w:val="24"/>
          <w:szCs w:val="24"/>
        </w:rPr>
        <w:t>.  You may have 28 days to pay your invoice interest free.  If you have special forms that need filled out or if you need a different arrangement, please contact me and we'll try our best to accommodate.</w:t>
      </w:r>
      <w:r w:rsidR="009442BD">
        <w:rPr>
          <w:rFonts w:ascii="Arial" w:hAnsi="Arial" w:cs="Arial"/>
          <w:color w:val="181717"/>
          <w:sz w:val="24"/>
          <w:szCs w:val="24"/>
        </w:rPr>
        <w:t xml:space="preserve">  We will bill OPD when provided with both an order of indigency and a statement of arrangements.</w:t>
      </w:r>
    </w:p>
    <w:p w14:paraId="648BC622" w14:textId="77777777" w:rsidR="00AF6EB3" w:rsidRPr="00AF6EB3" w:rsidRDefault="00AF6EB3" w:rsidP="0085080F">
      <w:pPr>
        <w:rPr>
          <w:rFonts w:ascii="Arial" w:hAnsi="Arial" w:cs="Arial"/>
          <w:color w:val="181717"/>
          <w:sz w:val="24"/>
          <w:szCs w:val="24"/>
        </w:rPr>
      </w:pPr>
    </w:p>
    <w:p w14:paraId="21152788" w14:textId="48CE488B" w:rsidR="00AF6EB3" w:rsidRPr="00AF6EB3" w:rsidRDefault="00AF6EB3" w:rsidP="0085080F">
      <w:pPr>
        <w:rPr>
          <w:rFonts w:ascii="Arial" w:hAnsi="Arial" w:cs="Arial"/>
          <w:color w:val="181717"/>
          <w:sz w:val="24"/>
          <w:szCs w:val="24"/>
        </w:rPr>
        <w:sectPr w:rsidR="00AF6EB3" w:rsidRPr="00AF6EB3" w:rsidSect="00F23FF2">
          <w:headerReference w:type="default" r:id="rId9"/>
          <w:footerReference w:type="default" r:id="rId10"/>
          <w:pgSz w:w="12240" w:h="15840"/>
          <w:pgMar w:top="720" w:right="720" w:bottom="720" w:left="720" w:header="720" w:footer="720" w:gutter="0"/>
          <w:pgNumType w:start="1"/>
          <w:cols w:space="720"/>
          <w:docGrid w:linePitch="360"/>
        </w:sectPr>
      </w:pPr>
    </w:p>
    <w:p w14:paraId="0FBACBF4" w14:textId="47878F14" w:rsidR="002B5196" w:rsidRPr="00AF6EB3" w:rsidRDefault="006F2EC1" w:rsidP="002B5196">
      <w:pPr>
        <w:rPr>
          <w:rFonts w:ascii="Arial" w:hAnsi="Arial" w:cs="Arial"/>
          <w:color w:val="181717"/>
          <w:sz w:val="24"/>
          <w:szCs w:val="24"/>
        </w:rPr>
      </w:pPr>
      <w:r w:rsidRPr="00AF6EB3">
        <w:rPr>
          <w:rFonts w:ascii="Arial" w:hAnsi="Arial" w:cs="Arial"/>
          <w:color w:val="181717"/>
          <w:sz w:val="24"/>
          <w:szCs w:val="24"/>
        </w:rPr>
        <w:t>Our transcripts include tables of content and headers hyperlinked to their place in the document.</w:t>
      </w:r>
    </w:p>
    <w:p w14:paraId="60BF9671" w14:textId="77777777" w:rsidR="00F23FF2" w:rsidRPr="00AF6EB3" w:rsidRDefault="00F23FF2" w:rsidP="00B06F3F">
      <w:pPr>
        <w:jc w:val="center"/>
        <w:rPr>
          <w:noProof/>
          <w:sz w:val="24"/>
          <w:szCs w:val="24"/>
        </w:rPr>
      </w:pPr>
    </w:p>
    <w:p w14:paraId="7281C2CC" w14:textId="4F829CA0" w:rsidR="006F2EC1" w:rsidRPr="00AF6EB3" w:rsidRDefault="00B06F3F" w:rsidP="00B06F3F">
      <w:pPr>
        <w:jc w:val="center"/>
        <w:rPr>
          <w:rFonts w:ascii="Arial" w:hAnsi="Arial" w:cs="Arial"/>
          <w:color w:val="181717"/>
          <w:sz w:val="24"/>
          <w:szCs w:val="24"/>
        </w:rPr>
      </w:pPr>
      <w:r w:rsidRPr="00AF6EB3">
        <w:rPr>
          <w:noProof/>
          <w:sz w:val="24"/>
          <w:szCs w:val="24"/>
        </w:rPr>
        <w:drawing>
          <wp:inline distT="0" distB="0" distL="0" distR="0" wp14:anchorId="215BC93B" wp14:editId="0728AA82">
            <wp:extent cx="3315625" cy="21154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21699" b="12402"/>
                    <a:stretch/>
                  </pic:blipFill>
                  <pic:spPr bwMode="auto">
                    <a:xfrm>
                      <a:off x="0" y="0"/>
                      <a:ext cx="3355462" cy="2140819"/>
                    </a:xfrm>
                    <a:prstGeom prst="rect">
                      <a:avLst/>
                    </a:prstGeom>
                    <a:noFill/>
                    <a:ln>
                      <a:noFill/>
                    </a:ln>
                    <a:extLst>
                      <a:ext uri="{53640926-AAD7-44D8-BBD7-CCE9431645EC}">
                        <a14:shadowObscured xmlns:a14="http://schemas.microsoft.com/office/drawing/2010/main"/>
                      </a:ext>
                    </a:extLst>
                  </pic:spPr>
                </pic:pic>
              </a:graphicData>
            </a:graphic>
          </wp:inline>
        </w:drawing>
      </w:r>
    </w:p>
    <w:p w14:paraId="54C8B18E" w14:textId="5848DDCF" w:rsidR="00112B63" w:rsidRPr="00AF6EB3" w:rsidRDefault="00112B63" w:rsidP="00112B63">
      <w:pPr>
        <w:rPr>
          <w:rFonts w:ascii="Arial" w:hAnsi="Arial" w:cs="Arial"/>
          <w:color w:val="181717"/>
          <w:sz w:val="24"/>
          <w:szCs w:val="24"/>
        </w:rPr>
      </w:pPr>
      <w:r w:rsidRPr="00AF6EB3">
        <w:rPr>
          <w:rFonts w:ascii="Arial" w:hAnsi="Arial" w:cs="Arial"/>
          <w:color w:val="181717"/>
          <w:sz w:val="24"/>
          <w:szCs w:val="24"/>
        </w:rPr>
        <w:t>Word indexes and condensed transcripts are provided with every transcript for free.</w:t>
      </w:r>
    </w:p>
    <w:p w14:paraId="34767802" w14:textId="3FE6B041" w:rsidR="00F23FF2" w:rsidRPr="00AF6EB3" w:rsidRDefault="00F23FF2" w:rsidP="00112B63">
      <w:pPr>
        <w:rPr>
          <w:rFonts w:ascii="Arial" w:hAnsi="Arial" w:cs="Arial"/>
          <w:color w:val="181717"/>
          <w:sz w:val="24"/>
          <w:szCs w:val="24"/>
        </w:rPr>
      </w:pPr>
    </w:p>
    <w:p w14:paraId="10048B0D" w14:textId="7B23AC1C" w:rsidR="00F23FF2" w:rsidRPr="00AF6EB3" w:rsidRDefault="00F23FF2" w:rsidP="00112B63">
      <w:pPr>
        <w:rPr>
          <w:rFonts w:ascii="Arial" w:hAnsi="Arial" w:cs="Arial"/>
          <w:color w:val="181717"/>
          <w:sz w:val="24"/>
          <w:szCs w:val="24"/>
        </w:rPr>
      </w:pPr>
      <w:r w:rsidRPr="00AF6EB3">
        <w:rPr>
          <w:noProof/>
          <w:sz w:val="24"/>
          <w:szCs w:val="24"/>
        </w:rPr>
        <w:drawing>
          <wp:inline distT="0" distB="0" distL="0" distR="0" wp14:anchorId="228E99C5" wp14:editId="31856C03">
            <wp:extent cx="3439236" cy="22104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b="52381"/>
                    <a:stretch/>
                  </pic:blipFill>
                  <pic:spPr bwMode="auto">
                    <a:xfrm>
                      <a:off x="0" y="0"/>
                      <a:ext cx="3469268" cy="2229737"/>
                    </a:xfrm>
                    <a:prstGeom prst="rect">
                      <a:avLst/>
                    </a:prstGeom>
                    <a:noFill/>
                    <a:ln>
                      <a:noFill/>
                    </a:ln>
                    <a:extLst>
                      <a:ext uri="{53640926-AAD7-44D8-BBD7-CCE9431645EC}">
                        <a14:shadowObscured xmlns:a14="http://schemas.microsoft.com/office/drawing/2010/main"/>
                      </a:ext>
                    </a:extLst>
                  </pic:spPr>
                </pic:pic>
              </a:graphicData>
            </a:graphic>
          </wp:inline>
        </w:drawing>
      </w:r>
    </w:p>
    <w:p w14:paraId="422365B4" w14:textId="63018A99" w:rsidR="00F23FF2" w:rsidRPr="00AF6EB3" w:rsidRDefault="00F23FF2" w:rsidP="00112B63">
      <w:pPr>
        <w:rPr>
          <w:rFonts w:ascii="Arial" w:hAnsi="Arial" w:cs="Arial"/>
          <w:color w:val="181717"/>
          <w:sz w:val="24"/>
          <w:szCs w:val="24"/>
        </w:rPr>
      </w:pPr>
    </w:p>
    <w:p w14:paraId="109CE6C0" w14:textId="77777777" w:rsidR="00F23FF2" w:rsidRPr="00AF6EB3" w:rsidRDefault="00F23FF2" w:rsidP="0085080F">
      <w:pPr>
        <w:rPr>
          <w:rFonts w:ascii="Arial" w:hAnsi="Arial" w:cs="Arial"/>
          <w:color w:val="181717"/>
          <w:sz w:val="24"/>
          <w:szCs w:val="24"/>
        </w:rPr>
        <w:sectPr w:rsidR="00F23FF2" w:rsidRPr="00AF6EB3" w:rsidSect="00F23FF2">
          <w:type w:val="continuous"/>
          <w:pgSz w:w="12240" w:h="15840"/>
          <w:pgMar w:top="720" w:right="720" w:bottom="720" w:left="720" w:header="720" w:footer="720" w:gutter="0"/>
          <w:pgNumType w:start="1"/>
          <w:cols w:num="2" w:space="720"/>
          <w:docGrid w:linePitch="360"/>
        </w:sectPr>
      </w:pPr>
    </w:p>
    <w:p w14:paraId="7B69F09F" w14:textId="44B98221" w:rsidR="00676CE1" w:rsidRDefault="00676CE1" w:rsidP="00676CE1">
      <w:pPr>
        <w:rPr>
          <w:rFonts w:ascii="Arial" w:hAnsi="Arial" w:cs="Arial"/>
          <w:color w:val="181717"/>
          <w:sz w:val="24"/>
          <w:szCs w:val="24"/>
        </w:rPr>
      </w:pPr>
    </w:p>
    <w:p w14:paraId="1BC1F965" w14:textId="77777777" w:rsidR="00A20238" w:rsidRPr="00AF6EB3" w:rsidRDefault="00A20238" w:rsidP="00676CE1">
      <w:pPr>
        <w:rPr>
          <w:rFonts w:ascii="Arial" w:hAnsi="Arial" w:cs="Arial"/>
          <w:color w:val="181717"/>
          <w:sz w:val="24"/>
          <w:szCs w:val="24"/>
        </w:rPr>
      </w:pPr>
    </w:p>
    <w:p w14:paraId="69457615" w14:textId="1330B405" w:rsidR="004572B1" w:rsidRPr="00AF6EB3" w:rsidRDefault="004572B1" w:rsidP="0085080F">
      <w:pPr>
        <w:rPr>
          <w:rFonts w:ascii="Arial" w:hAnsi="Arial" w:cs="Arial"/>
          <w:color w:val="181717"/>
          <w:sz w:val="24"/>
          <w:szCs w:val="24"/>
        </w:rPr>
      </w:pPr>
      <w:r w:rsidRPr="00AF6EB3">
        <w:rPr>
          <w:rFonts w:ascii="Arial" w:hAnsi="Arial" w:cs="Arial"/>
          <w:color w:val="181717"/>
          <w:sz w:val="24"/>
          <w:szCs w:val="24"/>
        </w:rPr>
        <w:t>A</w:t>
      </w:r>
      <w:r w:rsidR="004776BC" w:rsidRPr="00AF6EB3">
        <w:rPr>
          <w:rFonts w:ascii="Arial" w:hAnsi="Arial" w:cs="Arial"/>
          <w:color w:val="181717"/>
          <w:sz w:val="24"/>
          <w:szCs w:val="24"/>
        </w:rPr>
        <w:t xml:space="preserve"> full</w:t>
      </w:r>
      <w:r w:rsidRPr="00AF6EB3">
        <w:rPr>
          <w:rFonts w:ascii="Arial" w:hAnsi="Arial" w:cs="Arial"/>
          <w:color w:val="181717"/>
          <w:sz w:val="24"/>
          <w:szCs w:val="24"/>
        </w:rPr>
        <w:t xml:space="preserve"> list of what is included in our rates may be found at </w:t>
      </w:r>
      <w:r w:rsidRPr="00AC165D">
        <w:rPr>
          <w:rFonts w:ascii="Arial" w:hAnsi="Arial" w:cs="Arial"/>
          <w:color w:val="181717"/>
          <w:sz w:val="24"/>
          <w:szCs w:val="24"/>
          <w:u w:val="single"/>
        </w:rPr>
        <w:t>https://www.aquoco.co/Court-Transcription.html</w:t>
      </w:r>
      <w:r w:rsidRPr="00AF6EB3">
        <w:rPr>
          <w:rFonts w:ascii="Arial" w:hAnsi="Arial" w:cs="Arial"/>
          <w:color w:val="181717"/>
          <w:sz w:val="24"/>
          <w:szCs w:val="24"/>
        </w:rPr>
        <w:t>.  Our rates include:</w:t>
      </w:r>
    </w:p>
    <w:p w14:paraId="5E6E72C6" w14:textId="77777777" w:rsidR="00A20238" w:rsidRDefault="00A20238" w:rsidP="0085080F">
      <w:pPr>
        <w:rPr>
          <w:rFonts w:ascii="Arial" w:hAnsi="Arial" w:cs="Arial"/>
          <w:color w:val="181717"/>
          <w:sz w:val="24"/>
          <w:szCs w:val="24"/>
        </w:rPr>
      </w:pPr>
    </w:p>
    <w:p w14:paraId="28D004F5" w14:textId="7B895428" w:rsidR="004572B1" w:rsidRPr="00AF6EB3" w:rsidRDefault="00001B81" w:rsidP="0085080F">
      <w:pPr>
        <w:rPr>
          <w:rFonts w:ascii="Arial" w:hAnsi="Arial" w:cs="Arial"/>
          <w:color w:val="181717"/>
          <w:sz w:val="24"/>
          <w:szCs w:val="24"/>
        </w:rPr>
      </w:pPr>
      <w:r w:rsidRPr="00AF6EB3">
        <w:rPr>
          <w:rStyle w:val="Hyperlink"/>
          <w:rFonts w:ascii="Arial" w:hAnsi="Arial" w:cs="Arial"/>
          <w:noProof/>
          <w:color w:val="181717"/>
          <w:sz w:val="24"/>
          <w:szCs w:val="24"/>
        </w:rPr>
        <w:drawing>
          <wp:anchor distT="0" distB="0" distL="114300" distR="114300" simplePos="0" relativeHeight="251658240" behindDoc="1" locked="0" layoutInCell="1" allowOverlap="1" wp14:anchorId="0E0E7E12" wp14:editId="2AA4B3C3">
            <wp:simplePos x="0" y="0"/>
            <wp:positionH relativeFrom="column">
              <wp:posOffset>4524147</wp:posOffset>
            </wp:positionH>
            <wp:positionV relativeFrom="paragraph">
              <wp:posOffset>135643</wp:posOffset>
            </wp:positionV>
            <wp:extent cx="2237740" cy="2237740"/>
            <wp:effectExtent l="0" t="0" r="0" b="0"/>
            <wp:wrapTight wrapText="bothSides">
              <wp:wrapPolygon edited="0">
                <wp:start x="0" y="0"/>
                <wp:lineTo x="0" y="21330"/>
                <wp:lineTo x="21330" y="21330"/>
                <wp:lineTo x="213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774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AF21C" w14:textId="44A96899" w:rsidR="004572B1" w:rsidRPr="00AF6EB3" w:rsidRDefault="004572B1" w:rsidP="0085080F">
      <w:pPr>
        <w:pStyle w:val="ListParagraph"/>
        <w:numPr>
          <w:ilvl w:val="0"/>
          <w:numId w:val="2"/>
        </w:numPr>
        <w:ind w:left="720" w:hanging="450"/>
        <w:rPr>
          <w:rFonts w:ascii="Arial" w:hAnsi="Arial" w:cs="Arial"/>
          <w:color w:val="181717"/>
          <w:sz w:val="24"/>
          <w:szCs w:val="24"/>
        </w:rPr>
      </w:pPr>
      <w:proofErr w:type="spellStart"/>
      <w:r w:rsidRPr="00AF6EB3">
        <w:rPr>
          <w:rFonts w:ascii="Arial" w:hAnsi="Arial" w:cs="Arial"/>
          <w:color w:val="181717"/>
          <w:sz w:val="24"/>
          <w:szCs w:val="24"/>
        </w:rPr>
        <w:t>Velobound</w:t>
      </w:r>
      <w:proofErr w:type="spellEnd"/>
      <w:r w:rsidRPr="00AF6EB3">
        <w:rPr>
          <w:rFonts w:ascii="Arial" w:hAnsi="Arial" w:cs="Arial"/>
          <w:color w:val="181717"/>
          <w:sz w:val="24"/>
          <w:szCs w:val="24"/>
        </w:rPr>
        <w:t xml:space="preserve"> 28-lb paper copies (unless electronic only)</w:t>
      </w:r>
      <w:r w:rsidR="00001B81" w:rsidRPr="00001B81">
        <w:rPr>
          <w:rStyle w:val="Hyperlink"/>
          <w:rFonts w:ascii="Arial" w:hAnsi="Arial" w:cs="Arial"/>
          <w:noProof/>
          <w:color w:val="181717"/>
          <w:sz w:val="24"/>
          <w:szCs w:val="24"/>
        </w:rPr>
        <w:t xml:space="preserve"> </w:t>
      </w:r>
    </w:p>
    <w:p w14:paraId="0B77A849" w14:textId="05943368" w:rsidR="00681AC5"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Color, custom weather-proof labeled CD of your</w:t>
      </w:r>
    </w:p>
    <w:p w14:paraId="6F070478" w14:textId="529E9567" w:rsidR="004572B1" w:rsidRPr="00681AC5" w:rsidRDefault="004572B1" w:rsidP="00681AC5">
      <w:pPr>
        <w:ind w:left="270" w:firstLine="450"/>
        <w:rPr>
          <w:rFonts w:ascii="Arial" w:hAnsi="Arial" w:cs="Arial"/>
          <w:color w:val="181717"/>
          <w:sz w:val="24"/>
          <w:szCs w:val="24"/>
        </w:rPr>
      </w:pPr>
      <w:r w:rsidRPr="00681AC5">
        <w:rPr>
          <w:rFonts w:ascii="Arial" w:hAnsi="Arial" w:cs="Arial"/>
          <w:color w:val="181717"/>
          <w:sz w:val="24"/>
          <w:szCs w:val="24"/>
        </w:rPr>
        <w:t>transcript + audio where allowed (unless electronic only)</w:t>
      </w:r>
    </w:p>
    <w:p w14:paraId="7B4369CC" w14:textId="77777777" w:rsidR="004572B1" w:rsidRPr="00AF6EB3"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Hyperlinked headings &amp; tables of content</w:t>
      </w:r>
    </w:p>
    <w:p w14:paraId="643EC133" w14:textId="4AE40261" w:rsidR="004572B1" w:rsidRPr="00AF6EB3"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 xml:space="preserve">Hyperlinked case law &amp; authorities where possible </w:t>
      </w:r>
    </w:p>
    <w:p w14:paraId="5686B8BD" w14:textId="77777777" w:rsidR="004572B1" w:rsidRPr="00AF6EB3"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Table of authorities</w:t>
      </w:r>
    </w:p>
    <w:p w14:paraId="096A0421" w14:textId="77777777" w:rsidR="004572B1" w:rsidRPr="00AF6EB3"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Condensed version, both 2/page and 4/page</w:t>
      </w:r>
    </w:p>
    <w:p w14:paraId="432D14D2" w14:textId="60884309" w:rsidR="004572B1" w:rsidRPr="00AF6EB3"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Word index</w:t>
      </w:r>
    </w:p>
    <w:p w14:paraId="6680A72E" w14:textId="7EF6E7BE" w:rsidR="00317849" w:rsidRPr="00AF6EB3" w:rsidRDefault="00317849"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 xml:space="preserve">Certified PDF version </w:t>
      </w:r>
    </w:p>
    <w:p w14:paraId="657A7BCD" w14:textId="1C478646" w:rsidR="00317849" w:rsidRPr="00AF6EB3" w:rsidRDefault="00317849"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Certified Word Version</w:t>
      </w:r>
    </w:p>
    <w:p w14:paraId="21F1AD6C" w14:textId="77777777" w:rsidR="00681AC5" w:rsidRDefault="004572B1" w:rsidP="0085080F">
      <w:pPr>
        <w:pStyle w:val="ListParagraph"/>
        <w:numPr>
          <w:ilvl w:val="0"/>
          <w:numId w:val="2"/>
        </w:numPr>
        <w:ind w:left="720" w:hanging="450"/>
        <w:rPr>
          <w:rFonts w:ascii="Arial" w:hAnsi="Arial" w:cs="Arial"/>
          <w:color w:val="181717"/>
          <w:sz w:val="24"/>
          <w:szCs w:val="24"/>
        </w:rPr>
      </w:pPr>
      <w:r w:rsidRPr="00AF6EB3">
        <w:rPr>
          <w:rFonts w:ascii="Arial" w:hAnsi="Arial" w:cs="Arial"/>
          <w:color w:val="181717"/>
          <w:sz w:val="24"/>
          <w:szCs w:val="24"/>
        </w:rPr>
        <w:t>“working” copy, Word version where you can use all the</w:t>
      </w:r>
    </w:p>
    <w:p w14:paraId="79DE5387" w14:textId="589BCB29" w:rsidR="00681AC5" w:rsidRDefault="00681AC5" w:rsidP="00681AC5">
      <w:pPr>
        <w:ind w:left="270"/>
        <w:rPr>
          <w:rFonts w:ascii="Arial" w:hAnsi="Arial" w:cs="Arial"/>
          <w:color w:val="181717"/>
          <w:sz w:val="24"/>
          <w:szCs w:val="24"/>
        </w:rPr>
      </w:pPr>
      <w:r>
        <w:rPr>
          <w:rFonts w:ascii="Arial" w:hAnsi="Arial" w:cs="Arial"/>
          <w:color w:val="181717"/>
          <w:sz w:val="24"/>
          <w:szCs w:val="24"/>
        </w:rPr>
        <w:t xml:space="preserve">       </w:t>
      </w:r>
      <w:r w:rsidR="004572B1" w:rsidRPr="00681AC5">
        <w:rPr>
          <w:rFonts w:ascii="Arial" w:hAnsi="Arial" w:cs="Arial"/>
          <w:color w:val="181717"/>
          <w:sz w:val="24"/>
          <w:szCs w:val="24"/>
        </w:rPr>
        <w:t xml:space="preserve">regular features of Word with the transcript such </w:t>
      </w:r>
      <w:r>
        <w:rPr>
          <w:rFonts w:ascii="Arial" w:hAnsi="Arial" w:cs="Arial"/>
          <w:color w:val="181717"/>
          <w:sz w:val="24"/>
          <w:szCs w:val="24"/>
        </w:rPr>
        <w:t xml:space="preserve">as </w:t>
      </w:r>
    </w:p>
    <w:p w14:paraId="338483EC" w14:textId="50D4F11E" w:rsidR="004572B1" w:rsidRPr="00681AC5" w:rsidRDefault="00681AC5" w:rsidP="00681AC5">
      <w:pPr>
        <w:ind w:left="270"/>
        <w:rPr>
          <w:rFonts w:ascii="Arial" w:hAnsi="Arial" w:cs="Arial"/>
          <w:color w:val="181717"/>
          <w:sz w:val="24"/>
          <w:szCs w:val="24"/>
        </w:rPr>
      </w:pPr>
      <w:r>
        <w:rPr>
          <w:rFonts w:ascii="Arial" w:hAnsi="Arial" w:cs="Arial"/>
          <w:color w:val="181717"/>
          <w:sz w:val="24"/>
          <w:szCs w:val="24"/>
        </w:rPr>
        <w:t xml:space="preserve">       </w:t>
      </w:r>
      <w:r w:rsidR="004572B1" w:rsidRPr="00681AC5">
        <w:rPr>
          <w:rFonts w:ascii="Arial" w:hAnsi="Arial" w:cs="Arial"/>
          <w:color w:val="181717"/>
          <w:sz w:val="24"/>
          <w:szCs w:val="24"/>
        </w:rPr>
        <w:t>highlight and bold.</w:t>
      </w:r>
    </w:p>
    <w:p w14:paraId="073A9502" w14:textId="77777777" w:rsidR="003E6731" w:rsidRDefault="003E6731" w:rsidP="009B1147">
      <w:pPr>
        <w:rPr>
          <w:rFonts w:ascii="Arial" w:hAnsi="Arial" w:cs="Arial"/>
          <w:color w:val="181717"/>
          <w:sz w:val="24"/>
          <w:szCs w:val="24"/>
        </w:rPr>
        <w:sectPr w:rsidR="003E6731" w:rsidSect="00F23FF2">
          <w:type w:val="continuous"/>
          <w:pgSz w:w="12240" w:h="15840"/>
          <w:pgMar w:top="720" w:right="720" w:bottom="720" w:left="720" w:header="720" w:footer="720" w:gutter="0"/>
          <w:cols w:space="720"/>
          <w:docGrid w:linePitch="360"/>
        </w:sectPr>
      </w:pPr>
    </w:p>
    <w:p w14:paraId="142BF93D" w14:textId="4E35F3AA" w:rsidR="009B1147" w:rsidRDefault="009B1147" w:rsidP="009B1147">
      <w:pPr>
        <w:rPr>
          <w:rFonts w:ascii="Arial" w:hAnsi="Arial" w:cs="Arial"/>
          <w:color w:val="181717"/>
          <w:sz w:val="24"/>
          <w:szCs w:val="24"/>
        </w:rPr>
      </w:pPr>
    </w:p>
    <w:p w14:paraId="06D1A384" w14:textId="337AC1DD" w:rsidR="00A20238" w:rsidRDefault="00A20238" w:rsidP="009B1147">
      <w:pPr>
        <w:rPr>
          <w:rFonts w:ascii="Arial" w:hAnsi="Arial" w:cs="Arial"/>
          <w:color w:val="181717"/>
          <w:sz w:val="24"/>
          <w:szCs w:val="24"/>
        </w:rPr>
      </w:pPr>
    </w:p>
    <w:p w14:paraId="076C1CFF" w14:textId="77777777" w:rsidR="00A20238" w:rsidRDefault="00A20238" w:rsidP="009B1147">
      <w:pPr>
        <w:rPr>
          <w:rFonts w:ascii="Arial" w:hAnsi="Arial" w:cs="Arial"/>
          <w:color w:val="181717"/>
          <w:sz w:val="24"/>
          <w:szCs w:val="24"/>
        </w:rPr>
      </w:pPr>
      <w:bookmarkStart w:id="0" w:name="_GoBack"/>
      <w:bookmarkEnd w:id="0"/>
    </w:p>
    <w:p w14:paraId="735A8260" w14:textId="45A41A2F" w:rsidR="003E6731" w:rsidRDefault="003E6731" w:rsidP="009B1147">
      <w:pPr>
        <w:rPr>
          <w:rFonts w:ascii="Arial" w:hAnsi="Arial" w:cs="Arial"/>
          <w:color w:val="181717"/>
          <w:sz w:val="24"/>
          <w:szCs w:val="24"/>
        </w:rPr>
      </w:pPr>
    </w:p>
    <w:p w14:paraId="438D4515" w14:textId="1E181AA0" w:rsidR="00001B81" w:rsidRDefault="00001B81" w:rsidP="009B1147">
      <w:pPr>
        <w:rPr>
          <w:rFonts w:ascii="Arial" w:hAnsi="Arial" w:cs="Arial"/>
          <w:color w:val="181717"/>
          <w:sz w:val="24"/>
          <w:szCs w:val="24"/>
        </w:rPr>
      </w:pPr>
    </w:p>
    <w:p w14:paraId="060B5A19" w14:textId="14B15D71" w:rsidR="003E6731" w:rsidRPr="00AF6EB3" w:rsidRDefault="003E6731" w:rsidP="009B1147">
      <w:pPr>
        <w:rPr>
          <w:rFonts w:ascii="Arial" w:hAnsi="Arial" w:cs="Arial"/>
          <w:color w:val="181717"/>
          <w:sz w:val="24"/>
          <w:szCs w:val="24"/>
        </w:rPr>
        <w:sectPr w:rsidR="003E6731" w:rsidRPr="00AF6EB3" w:rsidSect="003E6731">
          <w:type w:val="continuous"/>
          <w:pgSz w:w="12240" w:h="15840"/>
          <w:pgMar w:top="720" w:right="720" w:bottom="720" w:left="720" w:header="720" w:footer="720" w:gutter="0"/>
          <w:cols w:num="2" w:space="720"/>
          <w:docGrid w:linePitch="360"/>
        </w:sectPr>
      </w:pPr>
    </w:p>
    <w:p w14:paraId="44F29BC9" w14:textId="62E779E0" w:rsidR="00001B81" w:rsidRDefault="00001B81" w:rsidP="00001B81">
      <w:pPr>
        <w:rPr>
          <w:rFonts w:ascii="Arial" w:hAnsi="Arial" w:cs="Arial"/>
          <w:color w:val="181717"/>
          <w:sz w:val="24"/>
          <w:szCs w:val="24"/>
        </w:rPr>
      </w:pPr>
      <w:r w:rsidRPr="00AF6EB3">
        <w:rPr>
          <w:rFonts w:ascii="Arial" w:hAnsi="Arial" w:cs="Arial"/>
          <w:color w:val="181717"/>
          <w:sz w:val="24"/>
          <w:szCs w:val="24"/>
        </w:rPr>
        <w:t>There are about 45 pages per audio hour.</w:t>
      </w:r>
      <w:r>
        <w:rPr>
          <w:rFonts w:ascii="Arial" w:hAnsi="Arial" w:cs="Arial"/>
          <w:color w:val="181717"/>
          <w:sz w:val="24"/>
          <w:szCs w:val="24"/>
        </w:rPr>
        <w:t xml:space="preserve">  There are no additional charges, just a page rate.  There is a $50 minimum order charge.</w:t>
      </w:r>
    </w:p>
    <w:p w14:paraId="653B6276" w14:textId="323D2BC6" w:rsidR="0006338C" w:rsidRDefault="0006338C" w:rsidP="00001B81">
      <w:pPr>
        <w:rPr>
          <w:rFonts w:ascii="Arial" w:hAnsi="Arial" w:cs="Arial"/>
          <w:color w:val="181717"/>
          <w:sz w:val="24"/>
          <w:szCs w:val="24"/>
        </w:rPr>
      </w:pPr>
    </w:p>
    <w:p w14:paraId="124039B5" w14:textId="77777777" w:rsidR="00001B81" w:rsidRDefault="00001B81" w:rsidP="00CE33AA">
      <w:pPr>
        <w:rPr>
          <w:rFonts w:ascii="Arial" w:hAnsi="Arial" w:cs="Arial"/>
          <w:color w:val="181717"/>
          <w:sz w:val="24"/>
          <w:szCs w:val="24"/>
        </w:rPr>
        <w:sectPr w:rsidR="00001B81" w:rsidSect="00001B81">
          <w:type w:val="continuous"/>
          <w:pgSz w:w="12240" w:h="15840"/>
          <w:pgMar w:top="720" w:right="720" w:bottom="720" w:left="720" w:header="720" w:footer="720" w:gutter="0"/>
          <w:cols w:space="720"/>
          <w:docGrid w:linePitch="360"/>
        </w:sectPr>
      </w:pPr>
    </w:p>
    <w:p w14:paraId="4698C105" w14:textId="54574C63" w:rsidR="009B1147" w:rsidRDefault="009B1147" w:rsidP="009B1147">
      <w:pPr>
        <w:rPr>
          <w:rFonts w:ascii="Arial" w:hAnsi="Arial" w:cs="Arial"/>
          <w:color w:val="181717"/>
          <w:sz w:val="24"/>
          <w:szCs w:val="24"/>
        </w:rPr>
      </w:pPr>
      <w:r w:rsidRPr="00AF6EB3">
        <w:rPr>
          <w:rFonts w:ascii="Arial" w:hAnsi="Arial" w:cs="Arial"/>
          <w:color w:val="181717"/>
          <w:sz w:val="24"/>
          <w:szCs w:val="24"/>
        </w:rPr>
        <w:t xml:space="preserve">Now, </w:t>
      </w:r>
      <w:r w:rsidR="00C7585A">
        <w:rPr>
          <w:rFonts w:ascii="Arial" w:hAnsi="Arial" w:cs="Arial"/>
          <w:color w:val="181717"/>
          <w:sz w:val="24"/>
          <w:szCs w:val="24"/>
        </w:rPr>
        <w:t xml:space="preserve">with </w:t>
      </w:r>
      <w:r w:rsidR="00C7585A" w:rsidRPr="007D71B0">
        <w:rPr>
          <w:rFonts w:ascii="Arial" w:hAnsi="Arial" w:cs="Arial"/>
          <w:b/>
          <w:bCs/>
          <w:color w:val="181717"/>
          <w:sz w:val="24"/>
          <w:szCs w:val="24"/>
        </w:rPr>
        <w:t>electronic-only delivery</w:t>
      </w:r>
      <w:r w:rsidRPr="00AF6EB3">
        <w:rPr>
          <w:rFonts w:ascii="Arial" w:hAnsi="Arial" w:cs="Arial"/>
          <w:color w:val="181717"/>
          <w:sz w:val="24"/>
          <w:szCs w:val="24"/>
        </w:rPr>
        <w:t>,</w:t>
      </w:r>
      <w:r w:rsidR="003E6731">
        <w:rPr>
          <w:rFonts w:ascii="Arial" w:hAnsi="Arial" w:cs="Arial"/>
          <w:color w:val="181717"/>
          <w:sz w:val="24"/>
          <w:szCs w:val="24"/>
        </w:rPr>
        <w:t xml:space="preserve"> </w:t>
      </w:r>
      <w:r w:rsidR="00CE33AA" w:rsidRPr="00AF6EB3">
        <w:rPr>
          <w:rFonts w:ascii="Arial" w:hAnsi="Arial" w:cs="Arial"/>
          <w:color w:val="181717"/>
          <w:sz w:val="24"/>
          <w:szCs w:val="24"/>
        </w:rPr>
        <w:t>then we offer th</w:t>
      </w:r>
      <w:r w:rsidR="00DA2F7D">
        <w:rPr>
          <w:rFonts w:ascii="Arial" w:hAnsi="Arial" w:cs="Arial"/>
          <w:color w:val="181717"/>
          <w:sz w:val="24"/>
          <w:szCs w:val="24"/>
        </w:rPr>
        <w:t xml:space="preserve">ese </w:t>
      </w:r>
      <w:r w:rsidR="00CE33AA" w:rsidRPr="00AF6EB3">
        <w:rPr>
          <w:rFonts w:ascii="Arial" w:hAnsi="Arial" w:cs="Arial"/>
          <w:color w:val="181717"/>
          <w:sz w:val="24"/>
          <w:szCs w:val="24"/>
        </w:rPr>
        <w:t xml:space="preserve">rates for </w:t>
      </w:r>
      <w:r w:rsidR="00CE33AA" w:rsidRPr="007D71B0">
        <w:rPr>
          <w:rFonts w:ascii="Arial" w:hAnsi="Arial" w:cs="Arial"/>
          <w:b/>
          <w:bCs/>
          <w:color w:val="181717"/>
          <w:sz w:val="24"/>
          <w:szCs w:val="24"/>
        </w:rPr>
        <w:t>15</w:t>
      </w:r>
      <w:r w:rsidR="007F7878">
        <w:rPr>
          <w:rFonts w:ascii="Arial" w:hAnsi="Arial" w:cs="Arial"/>
          <w:b/>
          <w:bCs/>
          <w:color w:val="181717"/>
          <w:sz w:val="24"/>
          <w:szCs w:val="24"/>
        </w:rPr>
        <w:t>+</w:t>
      </w:r>
      <w:r w:rsidR="00CE33AA" w:rsidRPr="007D71B0">
        <w:rPr>
          <w:rFonts w:ascii="Arial" w:hAnsi="Arial" w:cs="Arial"/>
          <w:b/>
          <w:bCs/>
          <w:color w:val="181717"/>
          <w:sz w:val="24"/>
          <w:szCs w:val="24"/>
        </w:rPr>
        <w:t xml:space="preserve"> </w:t>
      </w:r>
      <w:r w:rsidR="007F7878" w:rsidRPr="007D71B0">
        <w:rPr>
          <w:rFonts w:ascii="Arial" w:hAnsi="Arial" w:cs="Arial"/>
          <w:b/>
          <w:bCs/>
          <w:color w:val="181717"/>
          <w:sz w:val="24"/>
          <w:szCs w:val="24"/>
        </w:rPr>
        <w:t xml:space="preserve">audio </w:t>
      </w:r>
      <w:r w:rsidR="00CE33AA" w:rsidRPr="007D71B0">
        <w:rPr>
          <w:rFonts w:ascii="Arial" w:hAnsi="Arial" w:cs="Arial"/>
          <w:b/>
          <w:bCs/>
          <w:color w:val="181717"/>
          <w:sz w:val="24"/>
          <w:szCs w:val="24"/>
        </w:rPr>
        <w:t>hours</w:t>
      </w:r>
      <w:r w:rsidR="007F7878">
        <w:rPr>
          <w:rFonts w:ascii="Arial" w:hAnsi="Arial" w:cs="Arial"/>
          <w:b/>
          <w:bCs/>
          <w:color w:val="181717"/>
          <w:sz w:val="24"/>
          <w:szCs w:val="24"/>
        </w:rPr>
        <w:t>/</w:t>
      </w:r>
      <w:r w:rsidR="00CE33AA" w:rsidRPr="007D71B0">
        <w:rPr>
          <w:rFonts w:ascii="Arial" w:hAnsi="Arial" w:cs="Arial"/>
          <w:b/>
          <w:bCs/>
          <w:color w:val="181717"/>
          <w:sz w:val="24"/>
          <w:szCs w:val="24"/>
        </w:rPr>
        <w:t>month</w:t>
      </w:r>
      <w:r w:rsidR="00CE33AA" w:rsidRPr="00AF6EB3">
        <w:rPr>
          <w:rFonts w:ascii="Arial" w:hAnsi="Arial" w:cs="Arial"/>
          <w:color w:val="181717"/>
          <w:sz w:val="24"/>
          <w:szCs w:val="24"/>
        </w:rPr>
        <w:t xml:space="preserve">: </w:t>
      </w:r>
    </w:p>
    <w:p w14:paraId="665D55E6" w14:textId="77777777" w:rsidR="0006338C" w:rsidRPr="00AF6EB3" w:rsidRDefault="0006338C" w:rsidP="009B1147">
      <w:pPr>
        <w:rPr>
          <w:rFonts w:ascii="Arial" w:hAnsi="Arial" w:cs="Arial"/>
          <w:color w:val="181717"/>
          <w:sz w:val="24"/>
          <w:szCs w:val="24"/>
        </w:rPr>
      </w:pPr>
    </w:p>
    <w:p w14:paraId="6D31CA22" w14:textId="77777777" w:rsidR="009B1147" w:rsidRPr="00AF6EB3" w:rsidRDefault="009B1147" w:rsidP="009B1147">
      <w:pPr>
        <w:pStyle w:val="ListParagraph"/>
        <w:numPr>
          <w:ilvl w:val="0"/>
          <w:numId w:val="8"/>
        </w:numPr>
        <w:rPr>
          <w:rFonts w:ascii="Arial" w:hAnsi="Arial" w:cs="Arial"/>
          <w:color w:val="181717"/>
          <w:sz w:val="24"/>
          <w:szCs w:val="24"/>
        </w:rPr>
      </w:pPr>
      <w:r w:rsidRPr="00AF6EB3">
        <w:rPr>
          <w:rFonts w:ascii="Arial" w:hAnsi="Arial" w:cs="Arial"/>
          <w:color w:val="181717"/>
          <w:sz w:val="24"/>
          <w:szCs w:val="24"/>
        </w:rPr>
        <w:t xml:space="preserve">30 calendar-day turnaround, </w:t>
      </w:r>
      <w:r w:rsidRPr="0006338C">
        <w:rPr>
          <w:rFonts w:ascii="Arial" w:hAnsi="Arial" w:cs="Arial"/>
          <w:b/>
          <w:bCs/>
          <w:color w:val="181717"/>
          <w:sz w:val="24"/>
          <w:szCs w:val="24"/>
        </w:rPr>
        <w:t>$2.65</w:t>
      </w:r>
      <w:r w:rsidRPr="00AF6EB3">
        <w:rPr>
          <w:rFonts w:ascii="Arial" w:hAnsi="Arial" w:cs="Arial"/>
          <w:color w:val="181717"/>
          <w:sz w:val="24"/>
          <w:szCs w:val="24"/>
        </w:rPr>
        <w:t>/page</w:t>
      </w:r>
    </w:p>
    <w:p w14:paraId="2A247B14" w14:textId="77777777" w:rsidR="009B1147" w:rsidRPr="00AF6EB3" w:rsidRDefault="009B1147" w:rsidP="009B1147">
      <w:pPr>
        <w:pStyle w:val="ListParagraph"/>
        <w:numPr>
          <w:ilvl w:val="0"/>
          <w:numId w:val="8"/>
        </w:numPr>
        <w:rPr>
          <w:rFonts w:ascii="Arial" w:hAnsi="Arial" w:cs="Arial"/>
          <w:color w:val="181717"/>
          <w:sz w:val="24"/>
          <w:szCs w:val="24"/>
        </w:rPr>
      </w:pPr>
      <w:r w:rsidRPr="00AF6EB3">
        <w:rPr>
          <w:rFonts w:ascii="Arial" w:hAnsi="Arial" w:cs="Arial"/>
          <w:color w:val="181717"/>
          <w:sz w:val="24"/>
          <w:szCs w:val="24"/>
        </w:rPr>
        <w:t xml:space="preserve">14 calendar-day turnaround, </w:t>
      </w:r>
      <w:r w:rsidRPr="0006338C">
        <w:rPr>
          <w:rFonts w:ascii="Arial" w:hAnsi="Arial" w:cs="Arial"/>
          <w:b/>
          <w:bCs/>
          <w:color w:val="181717"/>
          <w:sz w:val="24"/>
          <w:szCs w:val="24"/>
        </w:rPr>
        <w:t>$3.25</w:t>
      </w:r>
      <w:r w:rsidRPr="00AF6EB3">
        <w:rPr>
          <w:rFonts w:ascii="Arial" w:hAnsi="Arial" w:cs="Arial"/>
          <w:color w:val="181717"/>
          <w:sz w:val="24"/>
          <w:szCs w:val="24"/>
        </w:rPr>
        <w:t>/page</w:t>
      </w:r>
    </w:p>
    <w:p w14:paraId="54928A80" w14:textId="77777777" w:rsidR="009B1147" w:rsidRPr="00AF6EB3" w:rsidRDefault="009B1147" w:rsidP="009B1147">
      <w:pPr>
        <w:pStyle w:val="ListParagraph"/>
        <w:numPr>
          <w:ilvl w:val="0"/>
          <w:numId w:val="8"/>
        </w:numPr>
        <w:rPr>
          <w:rFonts w:ascii="Arial" w:hAnsi="Arial" w:cs="Arial"/>
          <w:color w:val="181717"/>
          <w:sz w:val="24"/>
          <w:szCs w:val="24"/>
        </w:rPr>
      </w:pPr>
      <w:r w:rsidRPr="00AF6EB3">
        <w:rPr>
          <w:rFonts w:ascii="Arial" w:hAnsi="Arial" w:cs="Arial"/>
          <w:color w:val="181717"/>
          <w:sz w:val="24"/>
          <w:szCs w:val="24"/>
        </w:rPr>
        <w:t xml:space="preserve">07 calendar-day turnaround, </w:t>
      </w:r>
      <w:r w:rsidRPr="0006338C">
        <w:rPr>
          <w:rFonts w:ascii="Arial" w:hAnsi="Arial" w:cs="Arial"/>
          <w:b/>
          <w:bCs/>
          <w:color w:val="181717"/>
          <w:sz w:val="24"/>
          <w:szCs w:val="24"/>
        </w:rPr>
        <w:t>$3.75</w:t>
      </w:r>
      <w:r w:rsidRPr="00AF6EB3">
        <w:rPr>
          <w:rFonts w:ascii="Arial" w:hAnsi="Arial" w:cs="Arial"/>
          <w:color w:val="181717"/>
          <w:sz w:val="24"/>
          <w:szCs w:val="24"/>
        </w:rPr>
        <w:t>/page</w:t>
      </w:r>
    </w:p>
    <w:p w14:paraId="14D84158" w14:textId="77777777" w:rsidR="009B1147" w:rsidRPr="00AF6EB3" w:rsidRDefault="009B1147" w:rsidP="009B1147">
      <w:pPr>
        <w:pStyle w:val="ListParagraph"/>
        <w:numPr>
          <w:ilvl w:val="0"/>
          <w:numId w:val="8"/>
        </w:numPr>
        <w:rPr>
          <w:rFonts w:ascii="Arial" w:hAnsi="Arial" w:cs="Arial"/>
          <w:color w:val="181717"/>
          <w:sz w:val="24"/>
          <w:szCs w:val="24"/>
        </w:rPr>
      </w:pPr>
      <w:r w:rsidRPr="00AF6EB3">
        <w:rPr>
          <w:rFonts w:ascii="Arial" w:hAnsi="Arial" w:cs="Arial"/>
          <w:color w:val="181717"/>
          <w:sz w:val="24"/>
          <w:szCs w:val="24"/>
        </w:rPr>
        <w:t xml:space="preserve">03 calendar-day turnaround, </w:t>
      </w:r>
      <w:r w:rsidRPr="0006338C">
        <w:rPr>
          <w:rFonts w:ascii="Arial" w:hAnsi="Arial" w:cs="Arial"/>
          <w:b/>
          <w:bCs/>
          <w:color w:val="181717"/>
          <w:sz w:val="24"/>
          <w:szCs w:val="24"/>
        </w:rPr>
        <w:t>$4.25</w:t>
      </w:r>
      <w:r w:rsidRPr="00AF6EB3">
        <w:rPr>
          <w:rFonts w:ascii="Arial" w:hAnsi="Arial" w:cs="Arial"/>
          <w:color w:val="181717"/>
          <w:sz w:val="24"/>
          <w:szCs w:val="24"/>
        </w:rPr>
        <w:t>/page</w:t>
      </w:r>
    </w:p>
    <w:p w14:paraId="726575CE" w14:textId="27B0E7D0" w:rsidR="004A3438" w:rsidRDefault="009B1147" w:rsidP="009B1147">
      <w:pPr>
        <w:rPr>
          <w:rFonts w:ascii="Arial" w:hAnsi="Arial" w:cs="Arial"/>
          <w:color w:val="181717"/>
          <w:sz w:val="24"/>
          <w:szCs w:val="24"/>
        </w:rPr>
      </w:pPr>
      <w:r w:rsidRPr="00AF6EB3">
        <w:rPr>
          <w:rFonts w:ascii="Arial" w:hAnsi="Arial" w:cs="Arial"/>
          <w:color w:val="181717"/>
          <w:sz w:val="24"/>
          <w:szCs w:val="24"/>
        </w:rPr>
        <w:t xml:space="preserve"> </w:t>
      </w:r>
    </w:p>
    <w:p w14:paraId="5539DBC5" w14:textId="77777777" w:rsidR="004A3438" w:rsidRDefault="004A3438" w:rsidP="009B1147">
      <w:pPr>
        <w:rPr>
          <w:rFonts w:ascii="Arial" w:hAnsi="Arial" w:cs="Arial"/>
          <w:color w:val="181717"/>
          <w:sz w:val="24"/>
          <w:szCs w:val="24"/>
        </w:rPr>
      </w:pPr>
    </w:p>
    <w:p w14:paraId="532A029D" w14:textId="7D08594A" w:rsidR="009B1147" w:rsidRPr="00AF6EB3" w:rsidRDefault="009B1147" w:rsidP="009B1147">
      <w:pPr>
        <w:rPr>
          <w:rFonts w:ascii="Arial" w:hAnsi="Arial" w:cs="Arial"/>
          <w:color w:val="181717"/>
          <w:sz w:val="24"/>
          <w:szCs w:val="24"/>
        </w:rPr>
      </w:pPr>
      <w:r w:rsidRPr="00AF6EB3">
        <w:rPr>
          <w:rFonts w:ascii="Arial" w:hAnsi="Arial" w:cs="Arial"/>
          <w:color w:val="181717"/>
          <w:sz w:val="24"/>
          <w:szCs w:val="24"/>
        </w:rPr>
        <w:t xml:space="preserve">For </w:t>
      </w:r>
      <w:r w:rsidRPr="007D71B0">
        <w:rPr>
          <w:rFonts w:ascii="Arial" w:hAnsi="Arial" w:cs="Arial"/>
          <w:b/>
          <w:bCs/>
          <w:color w:val="181717"/>
          <w:sz w:val="24"/>
          <w:szCs w:val="24"/>
        </w:rPr>
        <w:t>everything else</w:t>
      </w:r>
      <w:r w:rsidRPr="00AF6EB3">
        <w:rPr>
          <w:rFonts w:ascii="Arial" w:hAnsi="Arial" w:cs="Arial"/>
          <w:color w:val="181717"/>
          <w:sz w:val="24"/>
          <w:szCs w:val="24"/>
        </w:rPr>
        <w:t>, we offer the following</w:t>
      </w:r>
      <w:r w:rsidR="005A3F84">
        <w:rPr>
          <w:rFonts w:ascii="Arial" w:hAnsi="Arial" w:cs="Arial"/>
          <w:color w:val="181717"/>
          <w:sz w:val="24"/>
          <w:szCs w:val="24"/>
        </w:rPr>
        <w:t>:</w:t>
      </w:r>
      <w:r w:rsidRPr="00AF6EB3">
        <w:rPr>
          <w:rFonts w:ascii="Arial" w:hAnsi="Arial" w:cs="Arial"/>
          <w:color w:val="181717"/>
          <w:sz w:val="24"/>
          <w:szCs w:val="24"/>
        </w:rPr>
        <w:t>:</w:t>
      </w:r>
    </w:p>
    <w:p w14:paraId="2AD6AB36" w14:textId="25B558E9" w:rsidR="00C7585A" w:rsidRDefault="00C7585A" w:rsidP="009B1147">
      <w:pPr>
        <w:rPr>
          <w:rFonts w:ascii="Arial" w:hAnsi="Arial" w:cs="Arial"/>
          <w:color w:val="181717"/>
          <w:sz w:val="24"/>
          <w:szCs w:val="24"/>
        </w:rPr>
      </w:pPr>
    </w:p>
    <w:p w14:paraId="39209BE4" w14:textId="77777777" w:rsidR="0006338C" w:rsidRDefault="0006338C" w:rsidP="009B1147">
      <w:pPr>
        <w:rPr>
          <w:rFonts w:ascii="Arial" w:hAnsi="Arial" w:cs="Arial"/>
          <w:color w:val="181717"/>
          <w:sz w:val="24"/>
          <w:szCs w:val="24"/>
        </w:rPr>
      </w:pPr>
    </w:p>
    <w:p w14:paraId="2F1A2702" w14:textId="77777777" w:rsidR="009B1147" w:rsidRPr="00AF6EB3" w:rsidRDefault="009B1147" w:rsidP="009B1147">
      <w:pPr>
        <w:pStyle w:val="ListParagraph"/>
        <w:numPr>
          <w:ilvl w:val="0"/>
          <w:numId w:val="6"/>
        </w:numPr>
        <w:rPr>
          <w:rFonts w:ascii="Arial" w:hAnsi="Arial" w:cs="Arial"/>
          <w:color w:val="181717"/>
          <w:sz w:val="24"/>
          <w:szCs w:val="24"/>
        </w:rPr>
      </w:pPr>
      <w:r w:rsidRPr="00AF6EB3">
        <w:rPr>
          <w:rFonts w:ascii="Arial" w:hAnsi="Arial" w:cs="Arial"/>
          <w:color w:val="181717"/>
          <w:sz w:val="24"/>
          <w:szCs w:val="24"/>
        </w:rPr>
        <w:t xml:space="preserve">30 calendar-day turnaround, </w:t>
      </w:r>
      <w:r w:rsidRPr="007F28C7">
        <w:rPr>
          <w:rFonts w:ascii="Arial" w:hAnsi="Arial" w:cs="Arial"/>
          <w:b/>
          <w:bCs/>
          <w:color w:val="181717"/>
          <w:sz w:val="24"/>
          <w:szCs w:val="24"/>
        </w:rPr>
        <w:t>$3.00</w:t>
      </w:r>
      <w:r w:rsidRPr="00AF6EB3">
        <w:rPr>
          <w:rFonts w:ascii="Arial" w:hAnsi="Arial" w:cs="Arial"/>
          <w:color w:val="181717"/>
          <w:sz w:val="24"/>
          <w:szCs w:val="24"/>
        </w:rPr>
        <w:t>/page</w:t>
      </w:r>
    </w:p>
    <w:p w14:paraId="195747D4" w14:textId="77777777" w:rsidR="009B1147" w:rsidRPr="00AF6EB3" w:rsidRDefault="009B1147" w:rsidP="009B1147">
      <w:pPr>
        <w:pStyle w:val="ListParagraph"/>
        <w:numPr>
          <w:ilvl w:val="0"/>
          <w:numId w:val="6"/>
        </w:numPr>
        <w:rPr>
          <w:rFonts w:ascii="Arial" w:hAnsi="Arial" w:cs="Arial"/>
          <w:color w:val="181717"/>
          <w:sz w:val="24"/>
          <w:szCs w:val="24"/>
        </w:rPr>
      </w:pPr>
      <w:r w:rsidRPr="00AF6EB3">
        <w:rPr>
          <w:rFonts w:ascii="Arial" w:hAnsi="Arial" w:cs="Arial"/>
          <w:color w:val="181717"/>
          <w:sz w:val="24"/>
          <w:szCs w:val="24"/>
        </w:rPr>
        <w:t xml:space="preserve">14 calendar-day turnaround, </w:t>
      </w:r>
      <w:r w:rsidRPr="0006338C">
        <w:rPr>
          <w:rFonts w:ascii="Arial" w:hAnsi="Arial" w:cs="Arial"/>
          <w:b/>
          <w:bCs/>
          <w:color w:val="181717"/>
          <w:sz w:val="24"/>
          <w:szCs w:val="24"/>
        </w:rPr>
        <w:t>$3.50</w:t>
      </w:r>
      <w:r w:rsidRPr="00AF6EB3">
        <w:rPr>
          <w:rFonts w:ascii="Arial" w:hAnsi="Arial" w:cs="Arial"/>
          <w:color w:val="181717"/>
          <w:sz w:val="24"/>
          <w:szCs w:val="24"/>
        </w:rPr>
        <w:t>/page</w:t>
      </w:r>
    </w:p>
    <w:p w14:paraId="446B4A29" w14:textId="77777777" w:rsidR="009B1147" w:rsidRPr="00AF6EB3" w:rsidRDefault="009B1147" w:rsidP="009B1147">
      <w:pPr>
        <w:pStyle w:val="ListParagraph"/>
        <w:numPr>
          <w:ilvl w:val="0"/>
          <w:numId w:val="6"/>
        </w:numPr>
        <w:rPr>
          <w:rFonts w:ascii="Arial" w:hAnsi="Arial" w:cs="Arial"/>
          <w:color w:val="181717"/>
          <w:sz w:val="24"/>
          <w:szCs w:val="24"/>
        </w:rPr>
      </w:pPr>
      <w:r w:rsidRPr="00AF6EB3">
        <w:rPr>
          <w:rFonts w:ascii="Arial" w:hAnsi="Arial" w:cs="Arial"/>
          <w:color w:val="181717"/>
          <w:sz w:val="24"/>
          <w:szCs w:val="24"/>
        </w:rPr>
        <w:t xml:space="preserve">07 calendar-day turnaround, </w:t>
      </w:r>
      <w:r w:rsidRPr="0006338C">
        <w:rPr>
          <w:rFonts w:ascii="Arial" w:hAnsi="Arial" w:cs="Arial"/>
          <w:b/>
          <w:bCs/>
          <w:color w:val="181717"/>
          <w:sz w:val="24"/>
          <w:szCs w:val="24"/>
        </w:rPr>
        <w:t>$4.00</w:t>
      </w:r>
      <w:r w:rsidRPr="00AF6EB3">
        <w:rPr>
          <w:rFonts w:ascii="Arial" w:hAnsi="Arial" w:cs="Arial"/>
          <w:color w:val="181717"/>
          <w:sz w:val="24"/>
          <w:szCs w:val="24"/>
        </w:rPr>
        <w:t>/page</w:t>
      </w:r>
    </w:p>
    <w:p w14:paraId="36365389" w14:textId="77777777" w:rsidR="003E6731" w:rsidRDefault="009B1147" w:rsidP="003E6731">
      <w:pPr>
        <w:pStyle w:val="ListParagraph"/>
        <w:numPr>
          <w:ilvl w:val="0"/>
          <w:numId w:val="6"/>
        </w:numPr>
        <w:rPr>
          <w:rFonts w:ascii="Arial" w:hAnsi="Arial" w:cs="Arial"/>
          <w:color w:val="181717"/>
          <w:sz w:val="24"/>
          <w:szCs w:val="24"/>
        </w:rPr>
      </w:pPr>
      <w:r w:rsidRPr="00AF6EB3">
        <w:rPr>
          <w:rFonts w:ascii="Arial" w:hAnsi="Arial" w:cs="Arial"/>
          <w:color w:val="181717"/>
          <w:sz w:val="24"/>
          <w:szCs w:val="24"/>
        </w:rPr>
        <w:t xml:space="preserve">03 calendar-day turnaround, </w:t>
      </w:r>
      <w:r w:rsidRPr="0006338C">
        <w:rPr>
          <w:rFonts w:ascii="Arial" w:hAnsi="Arial" w:cs="Arial"/>
          <w:b/>
          <w:bCs/>
          <w:color w:val="181717"/>
          <w:sz w:val="24"/>
          <w:szCs w:val="24"/>
        </w:rPr>
        <w:t>$4.75</w:t>
      </w:r>
      <w:r w:rsidRPr="00AF6EB3">
        <w:rPr>
          <w:rFonts w:ascii="Arial" w:hAnsi="Arial" w:cs="Arial"/>
          <w:color w:val="181717"/>
          <w:sz w:val="24"/>
          <w:szCs w:val="24"/>
        </w:rPr>
        <w:t>/page</w:t>
      </w:r>
    </w:p>
    <w:p w14:paraId="03481DF8" w14:textId="6DA43C32" w:rsidR="003E6731" w:rsidRPr="005A3F84" w:rsidRDefault="009B1147" w:rsidP="00A11902">
      <w:pPr>
        <w:pStyle w:val="ListParagraph"/>
        <w:numPr>
          <w:ilvl w:val="0"/>
          <w:numId w:val="6"/>
        </w:numPr>
        <w:rPr>
          <w:rFonts w:ascii="Arial" w:hAnsi="Arial" w:cs="Arial"/>
          <w:color w:val="181717"/>
          <w:sz w:val="24"/>
          <w:szCs w:val="24"/>
        </w:rPr>
        <w:sectPr w:rsidR="003E6731" w:rsidRPr="005A3F84" w:rsidSect="003E6731">
          <w:type w:val="continuous"/>
          <w:pgSz w:w="12240" w:h="15840"/>
          <w:pgMar w:top="720" w:right="720" w:bottom="720" w:left="720" w:header="720" w:footer="720" w:gutter="0"/>
          <w:cols w:num="2" w:space="720"/>
          <w:docGrid w:linePitch="360"/>
        </w:sectPr>
      </w:pPr>
      <w:r w:rsidRPr="005A3F84">
        <w:rPr>
          <w:rFonts w:ascii="Arial" w:hAnsi="Arial" w:cs="Arial"/>
          <w:color w:val="181717"/>
          <w:sz w:val="24"/>
          <w:szCs w:val="24"/>
        </w:rPr>
        <w:t xml:space="preserve">same day/overnight, </w:t>
      </w:r>
      <w:r w:rsidRPr="005A3F84">
        <w:rPr>
          <w:rFonts w:ascii="Arial" w:hAnsi="Arial" w:cs="Arial"/>
          <w:b/>
          <w:bCs/>
          <w:color w:val="181717"/>
          <w:sz w:val="24"/>
          <w:szCs w:val="24"/>
        </w:rPr>
        <w:t>$5.25</w:t>
      </w:r>
      <w:r w:rsidRPr="005A3F84">
        <w:rPr>
          <w:rFonts w:ascii="Arial" w:hAnsi="Arial" w:cs="Arial"/>
          <w:color w:val="181717"/>
          <w:sz w:val="24"/>
          <w:szCs w:val="24"/>
        </w:rPr>
        <w:t>/page</w:t>
      </w:r>
    </w:p>
    <w:p w14:paraId="0A0686A4" w14:textId="77777777" w:rsidR="00F23FF2" w:rsidRPr="00AF6EB3" w:rsidRDefault="002C4D01" w:rsidP="002C4D01">
      <w:pPr>
        <w:rPr>
          <w:rFonts w:ascii="Arial" w:hAnsi="Arial" w:cs="Arial"/>
          <w:color w:val="181717"/>
          <w:sz w:val="24"/>
          <w:szCs w:val="24"/>
        </w:rPr>
      </w:pPr>
      <w:r w:rsidRPr="00AF6EB3">
        <w:rPr>
          <w:rFonts w:ascii="Arial" w:hAnsi="Arial" w:cs="Arial"/>
          <w:color w:val="181717"/>
          <w:sz w:val="24"/>
          <w:szCs w:val="24"/>
        </w:rPr>
        <w:t>In terms of file transmission, we have a website where you can upload it or we can order it from the court on your behalf and there may or may not be an additional charge for that, depending on the jurisdiction (most places are free, some aren't).  We also have secure FTP as an option.</w:t>
      </w:r>
      <w:r w:rsidR="00CF1606" w:rsidRPr="00AF6EB3">
        <w:rPr>
          <w:rFonts w:ascii="Arial" w:hAnsi="Arial" w:cs="Arial"/>
          <w:color w:val="181717"/>
          <w:sz w:val="24"/>
          <w:szCs w:val="24"/>
        </w:rPr>
        <w:t xml:space="preserve">  </w:t>
      </w:r>
    </w:p>
    <w:p w14:paraId="2CD18D7F" w14:textId="77777777" w:rsidR="00F23FF2" w:rsidRPr="00AF6EB3" w:rsidRDefault="00F23FF2" w:rsidP="002C4D01">
      <w:pPr>
        <w:rPr>
          <w:rFonts w:ascii="Arial" w:hAnsi="Arial" w:cs="Arial"/>
          <w:color w:val="181717"/>
          <w:sz w:val="24"/>
          <w:szCs w:val="24"/>
        </w:rPr>
      </w:pPr>
    </w:p>
    <w:p w14:paraId="2E594D30" w14:textId="6F1F4BA3" w:rsidR="002C4D01" w:rsidRPr="00AF6EB3" w:rsidRDefault="00CF1606" w:rsidP="002C4D01">
      <w:pPr>
        <w:rPr>
          <w:rFonts w:ascii="Arial" w:hAnsi="Arial" w:cs="Arial"/>
          <w:color w:val="181717"/>
          <w:sz w:val="24"/>
          <w:szCs w:val="24"/>
        </w:rPr>
      </w:pPr>
      <w:r w:rsidRPr="00AF6EB3">
        <w:rPr>
          <w:rFonts w:ascii="Arial" w:hAnsi="Arial" w:cs="Arial"/>
          <w:color w:val="181717"/>
          <w:sz w:val="24"/>
          <w:szCs w:val="24"/>
        </w:rPr>
        <w:t xml:space="preserve">For ease of ordering, there are several things we offer to make it as easy as possible.  We have an online form at </w:t>
      </w:r>
      <w:r w:rsidRPr="00AC165D">
        <w:rPr>
          <w:rFonts w:ascii="Arial" w:hAnsi="Arial" w:cs="Arial"/>
          <w:color w:val="181717"/>
          <w:sz w:val="24"/>
          <w:szCs w:val="24"/>
          <w:u w:val="single"/>
        </w:rPr>
        <w:t>https://www.aquoco.co/Price-Quote.html</w:t>
      </w:r>
      <w:r w:rsidRPr="00AF6EB3">
        <w:rPr>
          <w:rFonts w:ascii="Arial" w:hAnsi="Arial" w:cs="Arial"/>
          <w:color w:val="181717"/>
          <w:sz w:val="24"/>
          <w:szCs w:val="24"/>
        </w:rPr>
        <w:t>.  We also have an email form available.  If you'd rather do none of that, simply uploading the audio and providing paperwork such as log notes, a statement of arrangements, the hearing notice,</w:t>
      </w:r>
      <w:r w:rsidR="00192254">
        <w:rPr>
          <w:rFonts w:ascii="Arial" w:hAnsi="Arial" w:cs="Arial"/>
          <w:color w:val="181717"/>
          <w:sz w:val="24"/>
          <w:szCs w:val="24"/>
        </w:rPr>
        <w:t xml:space="preserve"> minute entry,</w:t>
      </w:r>
      <w:r w:rsidRPr="00AF6EB3">
        <w:rPr>
          <w:rFonts w:ascii="Arial" w:hAnsi="Arial" w:cs="Arial"/>
          <w:color w:val="181717"/>
          <w:sz w:val="24"/>
          <w:szCs w:val="24"/>
        </w:rPr>
        <w:t xml:space="preserve"> or other related documents to us will also suffice.</w:t>
      </w:r>
    </w:p>
    <w:p w14:paraId="6291047E" w14:textId="77777777" w:rsidR="002C4D01" w:rsidRPr="00AF6EB3" w:rsidRDefault="002C4D01" w:rsidP="0085080F">
      <w:pPr>
        <w:rPr>
          <w:rFonts w:ascii="Arial" w:hAnsi="Arial" w:cs="Arial"/>
          <w:color w:val="181717"/>
          <w:sz w:val="24"/>
          <w:szCs w:val="24"/>
        </w:rPr>
      </w:pPr>
    </w:p>
    <w:p w14:paraId="686A78ED" w14:textId="2A3FCCD5" w:rsidR="004572B1" w:rsidRPr="00AF6EB3" w:rsidRDefault="004572B1" w:rsidP="0085080F">
      <w:pPr>
        <w:rPr>
          <w:rFonts w:ascii="Arial" w:hAnsi="Arial" w:cs="Arial"/>
          <w:color w:val="181717"/>
          <w:sz w:val="24"/>
          <w:szCs w:val="24"/>
        </w:rPr>
      </w:pPr>
      <w:r w:rsidRPr="00AF6EB3">
        <w:rPr>
          <w:rFonts w:ascii="Arial" w:hAnsi="Arial" w:cs="Arial"/>
          <w:color w:val="181717"/>
          <w:sz w:val="24"/>
          <w:szCs w:val="24"/>
        </w:rPr>
        <w:t>Thank you very much and have a great day.</w:t>
      </w:r>
      <w:r w:rsidR="0048350B">
        <w:rPr>
          <w:rFonts w:ascii="Arial" w:hAnsi="Arial" w:cs="Arial"/>
          <w:color w:val="181717"/>
          <w:sz w:val="24"/>
          <w:szCs w:val="24"/>
        </w:rPr>
        <w:t xml:space="preserve">  </w:t>
      </w:r>
    </w:p>
    <w:p w14:paraId="57ADFB08" w14:textId="77777777" w:rsidR="004572B1" w:rsidRPr="00AF6EB3" w:rsidRDefault="004572B1">
      <w:pPr>
        <w:rPr>
          <w:rFonts w:ascii="Arial" w:hAnsi="Arial" w:cs="Arial"/>
          <w:color w:val="181717"/>
          <w:sz w:val="24"/>
          <w:szCs w:val="24"/>
        </w:rPr>
      </w:pPr>
    </w:p>
    <w:p w14:paraId="48844111" w14:textId="77777777" w:rsidR="004572B1" w:rsidRPr="00AF6EB3" w:rsidRDefault="004572B1">
      <w:pPr>
        <w:rPr>
          <w:rFonts w:ascii="Arial" w:hAnsi="Arial" w:cs="Arial"/>
          <w:color w:val="000000" w:themeColor="text1"/>
          <w:sz w:val="24"/>
          <w:szCs w:val="24"/>
        </w:rPr>
      </w:pPr>
      <w:r w:rsidRPr="00AF6EB3">
        <w:rPr>
          <w:rFonts w:ascii="Arial" w:hAnsi="Arial" w:cs="Arial"/>
          <w:color w:val="000000" w:themeColor="text1"/>
          <w:sz w:val="24"/>
          <w:szCs w:val="24"/>
        </w:rPr>
        <w:t>Sincerely,</w:t>
      </w:r>
    </w:p>
    <w:p w14:paraId="14C0F6E1" w14:textId="77777777" w:rsidR="004572B1" w:rsidRPr="00AF6EB3" w:rsidRDefault="004572B1">
      <w:pPr>
        <w:rPr>
          <w:rFonts w:ascii="Arial" w:hAnsi="Arial" w:cs="Arial"/>
          <w:color w:val="000000" w:themeColor="text1"/>
          <w:sz w:val="24"/>
          <w:szCs w:val="24"/>
        </w:rPr>
      </w:pPr>
    </w:p>
    <w:p w14:paraId="49CBD713" w14:textId="7CE62F5C" w:rsidR="004572B1" w:rsidRDefault="004572B1">
      <w:pPr>
        <w:rPr>
          <w:rFonts w:ascii="Arial" w:hAnsi="Arial" w:cs="Arial"/>
          <w:color w:val="000000" w:themeColor="text1"/>
          <w:sz w:val="24"/>
          <w:szCs w:val="24"/>
        </w:rPr>
      </w:pPr>
    </w:p>
    <w:p w14:paraId="25B3DEA6" w14:textId="00715476" w:rsidR="00990EE1" w:rsidRDefault="00990EE1">
      <w:pPr>
        <w:rPr>
          <w:rFonts w:ascii="Arial" w:hAnsi="Arial" w:cs="Arial"/>
          <w:color w:val="000000" w:themeColor="text1"/>
          <w:sz w:val="24"/>
          <w:szCs w:val="24"/>
        </w:rPr>
      </w:pPr>
    </w:p>
    <w:p w14:paraId="16C1D14A" w14:textId="77777777" w:rsidR="00990EE1" w:rsidRPr="00AF6EB3" w:rsidRDefault="00990EE1">
      <w:pPr>
        <w:rPr>
          <w:rFonts w:ascii="Arial" w:hAnsi="Arial" w:cs="Arial"/>
          <w:color w:val="000000" w:themeColor="text1"/>
          <w:sz w:val="24"/>
          <w:szCs w:val="24"/>
        </w:rPr>
      </w:pPr>
    </w:p>
    <w:p w14:paraId="2C06DCBB" w14:textId="77777777" w:rsidR="004572B1" w:rsidRPr="00AF6EB3" w:rsidRDefault="004572B1" w:rsidP="00037F27">
      <w:pPr>
        <w:rPr>
          <w:rFonts w:ascii="Arial" w:hAnsi="Arial" w:cs="Arial"/>
          <w:color w:val="000000" w:themeColor="text1"/>
          <w:sz w:val="24"/>
          <w:szCs w:val="24"/>
        </w:rPr>
      </w:pPr>
      <w:r w:rsidRPr="00AF6EB3">
        <w:rPr>
          <w:rFonts w:ascii="Arial" w:hAnsi="Arial" w:cs="Arial"/>
          <w:color w:val="000000" w:themeColor="text1"/>
          <w:sz w:val="24"/>
          <w:szCs w:val="24"/>
        </w:rPr>
        <w:t>Erica L Ingram</w:t>
      </w:r>
    </w:p>
    <w:p w14:paraId="43C83B31" w14:textId="2612634E" w:rsidR="004572B1" w:rsidRPr="00AF6EB3" w:rsidRDefault="005C703E" w:rsidP="00ED7014">
      <w:pPr>
        <w:rPr>
          <w:rFonts w:ascii="Arial" w:hAnsi="Arial" w:cs="Arial"/>
          <w:color w:val="181717"/>
          <w:sz w:val="24"/>
          <w:szCs w:val="24"/>
        </w:rPr>
      </w:pPr>
      <w:hyperlink r:id="rId14" w:tgtFrame="_blank" w:history="1">
        <w:r w:rsidR="004572B1" w:rsidRPr="00AF6EB3">
          <w:rPr>
            <w:rStyle w:val="Hyperlink"/>
            <w:rFonts w:ascii="Arial" w:eastAsia="Calibri" w:hAnsi="Arial" w:cs="Arial"/>
            <w:noProof/>
            <w:color w:val="000000" w:themeColor="text1"/>
            <w:sz w:val="24"/>
            <w:szCs w:val="24"/>
          </w:rPr>
          <w:t>CERT**D-521</w:t>
        </w:r>
      </w:hyperlink>
      <w:r w:rsidR="004572B1" w:rsidRPr="00AF6EB3">
        <w:rPr>
          <w:rFonts w:ascii="Arial" w:eastAsia="Calibri" w:hAnsi="Arial" w:cs="Arial"/>
          <w:noProof/>
          <w:color w:val="000000" w:themeColor="text1"/>
          <w:sz w:val="24"/>
          <w:szCs w:val="24"/>
        </w:rPr>
        <w:t xml:space="preserve">   |   </w:t>
      </w:r>
      <w:hyperlink r:id="rId15" w:tgtFrame="_blank" w:history="1">
        <w:r w:rsidR="004572B1" w:rsidRPr="00AF6EB3">
          <w:rPr>
            <w:rStyle w:val="Hyperlink"/>
            <w:rFonts w:ascii="Arial" w:eastAsia="Calibri" w:hAnsi="Arial" w:cs="Arial"/>
            <w:noProof/>
            <w:color w:val="000000" w:themeColor="text1"/>
            <w:sz w:val="24"/>
            <w:szCs w:val="24"/>
          </w:rPr>
          <w:t>Notary Public</w:t>
        </w:r>
      </w:hyperlink>
      <w:r w:rsidR="004572B1" w:rsidRPr="00AF6EB3">
        <w:rPr>
          <w:rFonts w:ascii="Arial" w:eastAsia="Calibri" w:hAnsi="Arial" w:cs="Arial"/>
          <w:noProof/>
          <w:color w:val="000000" w:themeColor="text1"/>
          <w:sz w:val="24"/>
          <w:szCs w:val="24"/>
        </w:rPr>
        <w:t xml:space="preserve">    |   </w:t>
      </w:r>
      <w:hyperlink r:id="rId16" w:tgtFrame="_blank" w:history="1">
        <w:r w:rsidR="004572B1" w:rsidRPr="00AF6EB3">
          <w:rPr>
            <w:rStyle w:val="Hyperlink"/>
            <w:rFonts w:ascii="Arial" w:eastAsia="Calibri" w:hAnsi="Arial" w:cs="Arial"/>
            <w:noProof/>
            <w:color w:val="000000" w:themeColor="text1"/>
            <w:sz w:val="24"/>
            <w:szCs w:val="24"/>
          </w:rPr>
          <w:t>Microsoft Office Master 2016</w:t>
        </w:r>
      </w:hyperlink>
      <w:r w:rsidR="004776BC" w:rsidRPr="00AF6EB3">
        <w:rPr>
          <w:rFonts w:ascii="Arial" w:hAnsi="Arial" w:cs="Arial"/>
          <w:color w:val="181717"/>
          <w:sz w:val="24"/>
          <w:szCs w:val="24"/>
        </w:rPr>
        <w:t xml:space="preserve"> </w:t>
      </w:r>
    </w:p>
    <w:p w14:paraId="4BFADC10" w14:textId="71540D78" w:rsidR="005A3F84" w:rsidRDefault="004776BC" w:rsidP="005A3F84">
      <w:pPr>
        <w:rPr>
          <w:rStyle w:val="Hyperlink"/>
          <w:rFonts w:ascii="Arial" w:hAnsi="Arial" w:cs="Arial"/>
          <w:color w:val="181717"/>
          <w:sz w:val="24"/>
          <w:szCs w:val="24"/>
        </w:rPr>
      </w:pPr>
      <w:r w:rsidRPr="00AF6EB3">
        <w:rPr>
          <w:rFonts w:ascii="Arial" w:hAnsi="Arial" w:cs="Arial"/>
          <w:color w:val="181717"/>
          <w:sz w:val="24"/>
          <w:szCs w:val="24"/>
        </w:rPr>
        <w:t>VBA/Office productivity blog</w:t>
      </w:r>
      <w:r w:rsidR="004572B1" w:rsidRPr="00AF6EB3">
        <w:rPr>
          <w:rFonts w:ascii="Arial" w:hAnsi="Arial" w:cs="Arial"/>
          <w:color w:val="181717"/>
          <w:sz w:val="24"/>
          <w:szCs w:val="24"/>
        </w:rPr>
        <w:t xml:space="preserve"> </w:t>
      </w:r>
      <w:hyperlink r:id="rId17" w:history="1">
        <w:r w:rsidR="004572B1" w:rsidRPr="00AF6EB3">
          <w:rPr>
            <w:rStyle w:val="Hyperlink"/>
            <w:rFonts w:ascii="Arial" w:hAnsi="Arial" w:cs="Arial"/>
            <w:color w:val="181717"/>
            <w:sz w:val="24"/>
            <w:szCs w:val="24"/>
          </w:rPr>
          <w:t>http</w:t>
        </w:r>
        <w:r w:rsidRPr="00AF6EB3">
          <w:rPr>
            <w:rStyle w:val="Hyperlink"/>
            <w:rFonts w:ascii="Arial" w:hAnsi="Arial" w:cs="Arial"/>
            <w:color w:val="181717"/>
            <w:sz w:val="24"/>
            <w:szCs w:val="24"/>
          </w:rPr>
          <w:t>s</w:t>
        </w:r>
        <w:r w:rsidR="004572B1" w:rsidRPr="00AF6EB3">
          <w:rPr>
            <w:rStyle w:val="Hyperlink"/>
            <w:rFonts w:ascii="Arial" w:hAnsi="Arial" w:cs="Arial"/>
            <w:color w:val="181717"/>
            <w:sz w:val="24"/>
            <w:szCs w:val="24"/>
          </w:rPr>
          <w:t>://</w:t>
        </w:r>
        <w:r w:rsidRPr="00AF6EB3">
          <w:rPr>
            <w:rStyle w:val="Hyperlink"/>
            <w:rFonts w:ascii="Arial" w:hAnsi="Arial" w:cs="Arial"/>
            <w:color w:val="181717"/>
            <w:sz w:val="24"/>
            <w:szCs w:val="24"/>
          </w:rPr>
          <w:t>transcription.aquoco.co/</w:t>
        </w:r>
      </w:hyperlink>
      <w:r w:rsidRPr="00AF6EB3">
        <w:rPr>
          <w:rStyle w:val="Hyperlink"/>
          <w:rFonts w:ascii="Arial" w:hAnsi="Arial" w:cs="Arial"/>
          <w:color w:val="181717"/>
          <w:sz w:val="24"/>
          <w:szCs w:val="24"/>
        </w:rPr>
        <w:t xml:space="preserve"> </w:t>
      </w:r>
    </w:p>
    <w:p w14:paraId="4095ABBB" w14:textId="6FF80ED4" w:rsidR="005C683E" w:rsidRDefault="005C683E" w:rsidP="005A3F84">
      <w:pPr>
        <w:rPr>
          <w:rStyle w:val="Hyperlink"/>
          <w:rFonts w:ascii="Arial" w:hAnsi="Arial" w:cs="Arial"/>
          <w:color w:val="181717"/>
          <w:sz w:val="24"/>
          <w:szCs w:val="24"/>
        </w:rPr>
      </w:pPr>
    </w:p>
    <w:p w14:paraId="1394827E" w14:textId="77777777" w:rsidR="005A3F84" w:rsidRDefault="005A3F84" w:rsidP="005A3F84">
      <w:pPr>
        <w:rPr>
          <w:rStyle w:val="Hyperlink"/>
          <w:rFonts w:ascii="Arial" w:hAnsi="Arial" w:cs="Arial"/>
          <w:color w:val="181717"/>
          <w:sz w:val="24"/>
          <w:szCs w:val="24"/>
        </w:rPr>
      </w:pPr>
    </w:p>
    <w:p w14:paraId="723130BE" w14:textId="4B21F8D6" w:rsidR="00771809" w:rsidRPr="00771809" w:rsidRDefault="005C683E" w:rsidP="005A3F84">
      <w:pPr>
        <w:jc w:val="center"/>
        <w:rPr>
          <w:rFonts w:ascii="Arial" w:hAnsi="Arial" w:cs="Arial"/>
          <w:sz w:val="24"/>
          <w:szCs w:val="24"/>
        </w:rPr>
      </w:pPr>
      <w:r>
        <w:rPr>
          <w:rFonts w:ascii="Arial" w:hAnsi="Arial" w:cs="Arial"/>
          <w:noProof/>
          <w:sz w:val="24"/>
          <w:szCs w:val="24"/>
        </w:rPr>
        <w:drawing>
          <wp:inline distT="0" distB="0" distL="0" distR="0" wp14:anchorId="5BE5938C" wp14:editId="28EF4BE8">
            <wp:extent cx="5848985"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985" cy="756920"/>
                    </a:xfrm>
                    <a:prstGeom prst="rect">
                      <a:avLst/>
                    </a:prstGeom>
                    <a:noFill/>
                    <a:ln>
                      <a:noFill/>
                    </a:ln>
                  </pic:spPr>
                </pic:pic>
              </a:graphicData>
            </a:graphic>
          </wp:inline>
        </w:drawing>
      </w:r>
    </w:p>
    <w:sectPr w:rsidR="00771809" w:rsidRPr="00771809" w:rsidSect="00F23FF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B4065" w14:textId="77777777" w:rsidR="004572B1" w:rsidRDefault="004572B1">
      <w:r>
        <w:separator/>
      </w:r>
    </w:p>
  </w:endnote>
  <w:endnote w:type="continuationSeparator" w:id="0">
    <w:p w14:paraId="4274C0C7" w14:textId="77777777" w:rsidR="004572B1" w:rsidRDefault="00457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270954"/>
      <w:docPartObj>
        <w:docPartGallery w:val="Page Numbers (Bottom of Page)"/>
        <w:docPartUnique/>
      </w:docPartObj>
    </w:sdtPr>
    <w:sdtEndPr/>
    <w:sdtContent>
      <w:sdt>
        <w:sdtPr>
          <w:id w:val="-1769616900"/>
          <w:docPartObj>
            <w:docPartGallery w:val="Page Numbers (Top of Page)"/>
            <w:docPartUnique/>
          </w:docPartObj>
        </w:sdtPr>
        <w:sdtEndPr/>
        <w:sdtContent>
          <w:p w14:paraId="67564184" w14:textId="77777777" w:rsidR="00771809" w:rsidRDefault="0077180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44C0D77" w14:textId="77777777" w:rsidR="00771809" w:rsidRDefault="00771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FFD59" w14:textId="77777777" w:rsidR="004572B1" w:rsidRDefault="004572B1">
      <w:r>
        <w:separator/>
      </w:r>
    </w:p>
  </w:footnote>
  <w:footnote w:type="continuationSeparator" w:id="0">
    <w:p w14:paraId="55F565D3" w14:textId="77777777" w:rsidR="004572B1" w:rsidRDefault="00457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17F17" w14:textId="77777777" w:rsidR="00ED7014" w:rsidRPr="007870FF" w:rsidRDefault="00ED7014" w:rsidP="00ED7014">
    <w:pPr>
      <w:ind w:firstLine="630"/>
      <w:rPr>
        <w:rFonts w:ascii="Arial" w:hAnsi="Arial" w:cs="Arial"/>
      </w:rPr>
    </w:pPr>
    <w:r w:rsidRPr="007870FF">
      <w:rPr>
        <w:rFonts w:ascii="Arial" w:hAnsi="Arial" w:cs="Arial"/>
        <w:noProof/>
      </w:rPr>
      <w:drawing>
        <wp:anchor distT="0" distB="0" distL="114300" distR="114300" simplePos="0" relativeHeight="251659264" behindDoc="0" locked="0" layoutInCell="1" allowOverlap="1" wp14:anchorId="22B45902" wp14:editId="33062449">
          <wp:simplePos x="0" y="0"/>
          <wp:positionH relativeFrom="column">
            <wp:posOffset>329764</wp:posOffset>
          </wp:positionH>
          <wp:positionV relativeFrom="paragraph">
            <wp:posOffset>5715</wp:posOffset>
          </wp:positionV>
          <wp:extent cx="3801745" cy="927735"/>
          <wp:effectExtent l="0" t="0" r="825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a:extLst>
                      <a:ext uri="{28A0092B-C50C-407E-A947-70E740481C1C}">
                        <a14:useLocalDpi xmlns:a14="http://schemas.microsoft.com/office/drawing/2010/main" val="0"/>
                      </a:ext>
                    </a:extLst>
                  </a:blip>
                  <a:stretch>
                    <a:fillRect/>
                  </a:stretch>
                </pic:blipFill>
                <pic:spPr>
                  <a:xfrm>
                    <a:off x="0" y="0"/>
                    <a:ext cx="3801745" cy="927735"/>
                  </a:xfrm>
                  <a:prstGeom prst="rect">
                    <a:avLst/>
                  </a:prstGeom>
                </pic:spPr>
              </pic:pic>
            </a:graphicData>
          </a:graphic>
          <wp14:sizeRelH relativeFrom="page">
            <wp14:pctWidth>0</wp14:pctWidth>
          </wp14:sizeRelH>
          <wp14:sizeRelV relativeFrom="page">
            <wp14:pctHeight>0</wp14:pctHeight>
          </wp14:sizeRelV>
        </wp:anchor>
      </w:drawing>
    </w:r>
    <w:r w:rsidRPr="007870FF">
      <w:rPr>
        <w:rFonts w:ascii="Arial" w:hAnsi="Arial" w:cs="Arial"/>
      </w:rPr>
      <w:t>320 W Republican, Suite 207</w:t>
    </w:r>
  </w:p>
  <w:p w14:paraId="3CD56036" w14:textId="77777777" w:rsidR="00ED7014" w:rsidRPr="007870FF" w:rsidRDefault="00ED7014" w:rsidP="00ED7014">
    <w:pPr>
      <w:ind w:firstLine="630"/>
      <w:rPr>
        <w:rFonts w:ascii="Arial" w:hAnsi="Arial" w:cs="Arial"/>
      </w:rPr>
    </w:pPr>
    <w:r w:rsidRPr="007870FF">
      <w:rPr>
        <w:rFonts w:ascii="Arial" w:hAnsi="Arial" w:cs="Arial"/>
      </w:rPr>
      <w:t>Seattle, Washington 98119</w:t>
    </w:r>
  </w:p>
  <w:p w14:paraId="60D8BCB3" w14:textId="77777777" w:rsidR="00ED7014" w:rsidRPr="007870FF" w:rsidRDefault="00ED7014" w:rsidP="00ED7014">
    <w:pPr>
      <w:ind w:firstLine="630"/>
      <w:rPr>
        <w:rFonts w:ascii="Arial" w:hAnsi="Arial" w:cs="Arial"/>
      </w:rPr>
    </w:pPr>
    <w:r w:rsidRPr="007870FF">
      <w:rPr>
        <w:rFonts w:ascii="Arial" w:hAnsi="Arial" w:cs="Arial"/>
      </w:rPr>
      <w:t>P: 206-</w:t>
    </w:r>
    <w:r>
      <w:rPr>
        <w:rFonts w:ascii="Arial" w:hAnsi="Arial" w:cs="Arial"/>
      </w:rPr>
      <w:t>478-5028</w:t>
    </w:r>
  </w:p>
  <w:p w14:paraId="75CC0AFF" w14:textId="77777777" w:rsidR="00ED7014" w:rsidRPr="007870FF" w:rsidRDefault="00ED7014" w:rsidP="00ED7014">
    <w:pPr>
      <w:ind w:firstLine="630"/>
      <w:rPr>
        <w:rFonts w:ascii="Arial" w:hAnsi="Arial" w:cs="Arial"/>
      </w:rPr>
    </w:pPr>
    <w:r w:rsidRPr="007870FF">
      <w:rPr>
        <w:rFonts w:ascii="Arial" w:hAnsi="Arial" w:cs="Arial"/>
      </w:rPr>
      <w:t>F: 866-</w:t>
    </w:r>
    <w:r>
      <w:rPr>
        <w:rFonts w:ascii="Arial" w:hAnsi="Arial" w:cs="Arial"/>
      </w:rPr>
      <w:t>220-0887</w:t>
    </w:r>
  </w:p>
  <w:p w14:paraId="2FCECF06" w14:textId="77777777" w:rsidR="00ED7014" w:rsidRPr="007870FF" w:rsidRDefault="00ED7014" w:rsidP="00ED7014">
    <w:pPr>
      <w:ind w:firstLine="630"/>
      <w:rPr>
        <w:rFonts w:ascii="Arial" w:hAnsi="Arial" w:cs="Arial"/>
      </w:rPr>
    </w:pPr>
    <w:r w:rsidRPr="007870FF">
      <w:rPr>
        <w:rFonts w:ascii="Arial" w:hAnsi="Arial" w:cs="Arial"/>
      </w:rPr>
      <w:t>inquiries@</w:t>
    </w:r>
    <w:r>
      <w:rPr>
        <w:rFonts w:ascii="Arial" w:hAnsi="Arial" w:cs="Arial"/>
      </w:rPr>
      <w:t>aquoco.co</w:t>
    </w:r>
  </w:p>
  <w:p w14:paraId="2BE8F2B8" w14:textId="77777777" w:rsidR="00ED7014" w:rsidRPr="00E04FCD" w:rsidRDefault="00ED7014" w:rsidP="00ED7014">
    <w:pPr>
      <w:ind w:firstLine="630"/>
      <w:rPr>
        <w:rFonts w:ascii="Arial" w:hAnsi="Arial" w:cs="Arial"/>
      </w:rPr>
    </w:pPr>
    <w:r w:rsidRPr="007870FF">
      <w:rPr>
        <w:rFonts w:ascii="Arial" w:hAnsi="Arial" w:cs="Arial"/>
      </w:rPr>
      <w:t>http</w:t>
    </w:r>
    <w:r>
      <w:rPr>
        <w:rFonts w:ascii="Arial" w:hAnsi="Arial" w:cs="Arial"/>
      </w:rPr>
      <w:t>s</w:t>
    </w:r>
    <w:r w:rsidRPr="007870FF">
      <w:rPr>
        <w:rFonts w:ascii="Arial" w:hAnsi="Arial" w:cs="Arial"/>
      </w:rPr>
      <w:t>://www.</w:t>
    </w:r>
    <w:r>
      <w:rPr>
        <w:rFonts w:ascii="Arial" w:hAnsi="Arial" w:cs="Arial"/>
      </w:rPr>
      <w:t>aquoco.co</w:t>
    </w:r>
  </w:p>
  <w:p w14:paraId="5CE17DDB" w14:textId="77777777" w:rsidR="00ED7014" w:rsidRDefault="00ED7014" w:rsidP="00ED7014">
    <w:pPr>
      <w:pStyle w:val="Header"/>
      <w:ind w:firstLine="6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23C74B05"/>
    <w:multiLevelType w:val="hybridMultilevel"/>
    <w:tmpl w:val="6F08DE78"/>
    <w:lvl w:ilvl="0" w:tplc="DCCC21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1">
    <w:nsid w:val="2F545761"/>
    <w:multiLevelType w:val="hybridMultilevel"/>
    <w:tmpl w:val="18A26BEE"/>
    <w:lvl w:ilvl="0" w:tplc="DCCC21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1">
    <w:nsid w:val="3D547045"/>
    <w:multiLevelType w:val="hybridMultilevel"/>
    <w:tmpl w:val="995CD2E8"/>
    <w:lvl w:ilvl="0" w:tplc="DCCC21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1">
    <w:nsid w:val="49D53160"/>
    <w:multiLevelType w:val="hybridMultilevel"/>
    <w:tmpl w:val="BB68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1">
    <w:nsid w:val="4B7F7C78"/>
    <w:multiLevelType w:val="hybridMultilevel"/>
    <w:tmpl w:val="B644DAEC"/>
    <w:lvl w:ilvl="0" w:tplc="BC78DC80">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1">
    <w:nsid w:val="521D7338"/>
    <w:multiLevelType w:val="hybridMultilevel"/>
    <w:tmpl w:val="BA6EA31C"/>
    <w:lvl w:ilvl="0" w:tplc="DCCC21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1">
    <w:nsid w:val="67032A04"/>
    <w:multiLevelType w:val="hybridMultilevel"/>
    <w:tmpl w:val="07FA6628"/>
    <w:lvl w:ilvl="0" w:tplc="DCCC21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1">
    <w:nsid w:val="72E464CF"/>
    <w:multiLevelType w:val="hybridMultilevel"/>
    <w:tmpl w:val="2EBE7BDE"/>
    <w:lvl w:ilvl="0" w:tplc="BC78DC80">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6"/>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ocumentType w:val="eMail"/>
  <w:mailMerge>
    <w:mainDocumentType w:val="formLetters"/>
    <w:linkToQuery/>
    <w:dataType w:val="native"/>
    <w:connectString w:val="Provider=Microsoft.ACE.OLEDB.12.0;User ID=Admin;Data Source=B:\PD-Offices.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dataSource r:id="rId1"/>
    <w:odso>
      <w:udl w:val="Provider=Microsoft.ACE.OLEDB.12.0;User ID=Admin;Data Source=B:\PD-Offices.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2"/>
      <w:colDelim w:val="9"/>
      <w:type w:val="database"/>
      <w:fHdr/>
      <w:fieldMapData>
        <w:lid w:val="en-US"/>
      </w:fieldMapData>
      <w:fieldMapData>
        <w:lid w:val="en-US"/>
      </w:fieldMapData>
      <w:fieldMapData>
        <w:lid w:val="en-US"/>
      </w:fieldMapData>
      <w:fieldMapData>
        <w:lid w:val="en-US"/>
      </w:fieldMapData>
      <w:fieldMapData>
        <w:type w:val="dbColumn"/>
        <w:name w:val="Name"/>
        <w:mappedName w:val="Last Name"/>
        <w:column w:val="0"/>
        <w:lid w:val="en-US"/>
      </w:fieldMapData>
      <w:fieldMapData>
        <w:lid w:val="en-US"/>
      </w:fieldMapData>
      <w:fieldMapData>
        <w:lid w:val="en-US"/>
      </w:fieldMapData>
      <w:fieldMapData>
        <w:lid w:val="en-US"/>
      </w:fieldMapData>
      <w:fieldMapData>
        <w:type w:val="dbColumn"/>
        <w:name w:val="Company"/>
        <w:mappedName w:val="Company"/>
        <w:column w:val="1"/>
        <w:lid w:val="en-US"/>
      </w:fieldMapData>
      <w:fieldMapData>
        <w:type w:val="dbColumn"/>
        <w:name w:val="Address1"/>
        <w:mappedName w:val="Address 1"/>
        <w:column w:val="2"/>
        <w:lid w:val="en-US"/>
      </w:fieldMapData>
      <w:fieldMapData>
        <w:type w:val="dbColumn"/>
        <w:name w:val="Address2"/>
        <w:mappedName w:val="Address 2"/>
        <w:column w:val="3"/>
        <w:lid w:val="en-US"/>
      </w:fieldMapData>
      <w:fieldMapData>
        <w:type w:val="dbColumn"/>
        <w:name w:val="City"/>
        <w:mappedName w:val="City"/>
        <w:column w:val="4"/>
        <w:lid w:val="en-US"/>
      </w:fieldMapData>
      <w:fieldMapData>
        <w:type w:val="dbColumn"/>
        <w:name w:val="State"/>
        <w:mappedName w:val="State"/>
        <w:column w:val="5"/>
        <w:lid w:val="en-US"/>
      </w:fieldMapData>
      <w:fieldMapData>
        <w:type w:val="dbColumn"/>
        <w:name w:val="ZIP"/>
        <w:mappedName w:val="Postal Code"/>
        <w:column w:val="6"/>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odso>
  </w:mailMerge>
  <w:defaultTabStop w:val="720"/>
  <w:noPunctuationKerning/>
  <w:characterSpacingControl w:val="doNotCompress"/>
  <w:hdrShapeDefaults>
    <o:shapedefaults v:ext="edit" spidmax="4097"/>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34E"/>
    <w:rsid w:val="00001B81"/>
    <w:rsid w:val="00002CB6"/>
    <w:rsid w:val="00014ACB"/>
    <w:rsid w:val="00017616"/>
    <w:rsid w:val="00017C05"/>
    <w:rsid w:val="00037F27"/>
    <w:rsid w:val="0006338C"/>
    <w:rsid w:val="00066869"/>
    <w:rsid w:val="00076245"/>
    <w:rsid w:val="00080BCC"/>
    <w:rsid w:val="000B37EB"/>
    <w:rsid w:val="000D047F"/>
    <w:rsid w:val="000E02A7"/>
    <w:rsid w:val="000F38EE"/>
    <w:rsid w:val="00103E82"/>
    <w:rsid w:val="001049E7"/>
    <w:rsid w:val="0010546E"/>
    <w:rsid w:val="00112B63"/>
    <w:rsid w:val="00114332"/>
    <w:rsid w:val="00116779"/>
    <w:rsid w:val="001205AC"/>
    <w:rsid w:val="00133634"/>
    <w:rsid w:val="00134891"/>
    <w:rsid w:val="00136631"/>
    <w:rsid w:val="00174C28"/>
    <w:rsid w:val="00176121"/>
    <w:rsid w:val="00192254"/>
    <w:rsid w:val="00192752"/>
    <w:rsid w:val="001D0BC3"/>
    <w:rsid w:val="001E57E5"/>
    <w:rsid w:val="001F35CE"/>
    <w:rsid w:val="0020127B"/>
    <w:rsid w:val="00202E22"/>
    <w:rsid w:val="00222F22"/>
    <w:rsid w:val="002274F3"/>
    <w:rsid w:val="002275C3"/>
    <w:rsid w:val="00246D30"/>
    <w:rsid w:val="00284F5D"/>
    <w:rsid w:val="0029434F"/>
    <w:rsid w:val="002A2BD5"/>
    <w:rsid w:val="002B5196"/>
    <w:rsid w:val="002C123B"/>
    <w:rsid w:val="002C1D7A"/>
    <w:rsid w:val="002C4D01"/>
    <w:rsid w:val="002D06D7"/>
    <w:rsid w:val="002D558F"/>
    <w:rsid w:val="002E3C48"/>
    <w:rsid w:val="00301D9C"/>
    <w:rsid w:val="00317849"/>
    <w:rsid w:val="0034774C"/>
    <w:rsid w:val="00354AF2"/>
    <w:rsid w:val="003639ED"/>
    <w:rsid w:val="00367EC6"/>
    <w:rsid w:val="003961B8"/>
    <w:rsid w:val="003A06E6"/>
    <w:rsid w:val="003C2014"/>
    <w:rsid w:val="003E3EF3"/>
    <w:rsid w:val="003E6731"/>
    <w:rsid w:val="003F2D03"/>
    <w:rsid w:val="0041058F"/>
    <w:rsid w:val="0044616B"/>
    <w:rsid w:val="004572B1"/>
    <w:rsid w:val="004776BC"/>
    <w:rsid w:val="0048350B"/>
    <w:rsid w:val="004912D4"/>
    <w:rsid w:val="004A3438"/>
    <w:rsid w:val="004A3B0C"/>
    <w:rsid w:val="004A71B0"/>
    <w:rsid w:val="004B5B42"/>
    <w:rsid w:val="004C01AE"/>
    <w:rsid w:val="004D71ED"/>
    <w:rsid w:val="004D78AD"/>
    <w:rsid w:val="004E08B5"/>
    <w:rsid w:val="004E0D62"/>
    <w:rsid w:val="00514900"/>
    <w:rsid w:val="00520226"/>
    <w:rsid w:val="00546D7A"/>
    <w:rsid w:val="00554167"/>
    <w:rsid w:val="00580282"/>
    <w:rsid w:val="005A3F84"/>
    <w:rsid w:val="005A7602"/>
    <w:rsid w:val="005C683E"/>
    <w:rsid w:val="005C703E"/>
    <w:rsid w:val="005D01B4"/>
    <w:rsid w:val="0060778C"/>
    <w:rsid w:val="00637873"/>
    <w:rsid w:val="006446AB"/>
    <w:rsid w:val="00647EBF"/>
    <w:rsid w:val="00653D6C"/>
    <w:rsid w:val="0066407A"/>
    <w:rsid w:val="00676CE1"/>
    <w:rsid w:val="00680569"/>
    <w:rsid w:val="00681AC5"/>
    <w:rsid w:val="006847FA"/>
    <w:rsid w:val="006852C9"/>
    <w:rsid w:val="00692A80"/>
    <w:rsid w:val="0069509B"/>
    <w:rsid w:val="006A00E3"/>
    <w:rsid w:val="006B112D"/>
    <w:rsid w:val="006B2757"/>
    <w:rsid w:val="006C7EAF"/>
    <w:rsid w:val="006E10B1"/>
    <w:rsid w:val="006E645A"/>
    <w:rsid w:val="006F27D9"/>
    <w:rsid w:val="006F2EC1"/>
    <w:rsid w:val="006F5FD1"/>
    <w:rsid w:val="0071071B"/>
    <w:rsid w:val="00714737"/>
    <w:rsid w:val="00717EFE"/>
    <w:rsid w:val="0073451A"/>
    <w:rsid w:val="00737006"/>
    <w:rsid w:val="0075166E"/>
    <w:rsid w:val="007520F4"/>
    <w:rsid w:val="0076323B"/>
    <w:rsid w:val="00771809"/>
    <w:rsid w:val="00787A8E"/>
    <w:rsid w:val="007A4D6E"/>
    <w:rsid w:val="007D71B0"/>
    <w:rsid w:val="007F28C7"/>
    <w:rsid w:val="007F745A"/>
    <w:rsid w:val="007F7878"/>
    <w:rsid w:val="00805D1B"/>
    <w:rsid w:val="00811236"/>
    <w:rsid w:val="00817900"/>
    <w:rsid w:val="00826C14"/>
    <w:rsid w:val="008404CF"/>
    <w:rsid w:val="0085080F"/>
    <w:rsid w:val="008629A8"/>
    <w:rsid w:val="00870852"/>
    <w:rsid w:val="008903A7"/>
    <w:rsid w:val="00893AB2"/>
    <w:rsid w:val="00897D31"/>
    <w:rsid w:val="008B012E"/>
    <w:rsid w:val="008B0546"/>
    <w:rsid w:val="008B1945"/>
    <w:rsid w:val="008C49F0"/>
    <w:rsid w:val="008D6689"/>
    <w:rsid w:val="008F70D4"/>
    <w:rsid w:val="00920370"/>
    <w:rsid w:val="00940919"/>
    <w:rsid w:val="009442BD"/>
    <w:rsid w:val="00962B0F"/>
    <w:rsid w:val="0098516C"/>
    <w:rsid w:val="00990EE1"/>
    <w:rsid w:val="00992055"/>
    <w:rsid w:val="009A3D59"/>
    <w:rsid w:val="009A6971"/>
    <w:rsid w:val="009B1147"/>
    <w:rsid w:val="009E333D"/>
    <w:rsid w:val="009F3DE6"/>
    <w:rsid w:val="00A06261"/>
    <w:rsid w:val="00A12916"/>
    <w:rsid w:val="00A20238"/>
    <w:rsid w:val="00A51098"/>
    <w:rsid w:val="00A6487B"/>
    <w:rsid w:val="00A96273"/>
    <w:rsid w:val="00AA216D"/>
    <w:rsid w:val="00AA6E41"/>
    <w:rsid w:val="00AB3D41"/>
    <w:rsid w:val="00AB6CEB"/>
    <w:rsid w:val="00AC165D"/>
    <w:rsid w:val="00AC3394"/>
    <w:rsid w:val="00AC5EEB"/>
    <w:rsid w:val="00AE291A"/>
    <w:rsid w:val="00AF38F3"/>
    <w:rsid w:val="00AF6EB3"/>
    <w:rsid w:val="00B011E5"/>
    <w:rsid w:val="00B06F3F"/>
    <w:rsid w:val="00B20218"/>
    <w:rsid w:val="00B2300D"/>
    <w:rsid w:val="00B34A26"/>
    <w:rsid w:val="00B365FB"/>
    <w:rsid w:val="00B5401A"/>
    <w:rsid w:val="00B554AB"/>
    <w:rsid w:val="00B61970"/>
    <w:rsid w:val="00B73247"/>
    <w:rsid w:val="00B80BEF"/>
    <w:rsid w:val="00B97108"/>
    <w:rsid w:val="00BA1D8D"/>
    <w:rsid w:val="00BC32B4"/>
    <w:rsid w:val="00BC6480"/>
    <w:rsid w:val="00BD0743"/>
    <w:rsid w:val="00BD393A"/>
    <w:rsid w:val="00BD3943"/>
    <w:rsid w:val="00BE0410"/>
    <w:rsid w:val="00BE7045"/>
    <w:rsid w:val="00C25AB9"/>
    <w:rsid w:val="00C27DDF"/>
    <w:rsid w:val="00C7585A"/>
    <w:rsid w:val="00CC5116"/>
    <w:rsid w:val="00CE25D5"/>
    <w:rsid w:val="00CE33AA"/>
    <w:rsid w:val="00CF1606"/>
    <w:rsid w:val="00D03B5C"/>
    <w:rsid w:val="00D10CA8"/>
    <w:rsid w:val="00D13CD3"/>
    <w:rsid w:val="00D159E5"/>
    <w:rsid w:val="00D501D6"/>
    <w:rsid w:val="00DA2F7D"/>
    <w:rsid w:val="00DA3A3A"/>
    <w:rsid w:val="00DE4265"/>
    <w:rsid w:val="00DF168C"/>
    <w:rsid w:val="00DF5474"/>
    <w:rsid w:val="00E13D16"/>
    <w:rsid w:val="00E222F9"/>
    <w:rsid w:val="00E26AD7"/>
    <w:rsid w:val="00E51E93"/>
    <w:rsid w:val="00E63C54"/>
    <w:rsid w:val="00E64804"/>
    <w:rsid w:val="00E84EA3"/>
    <w:rsid w:val="00E85B09"/>
    <w:rsid w:val="00E904EF"/>
    <w:rsid w:val="00EB434E"/>
    <w:rsid w:val="00EC1D71"/>
    <w:rsid w:val="00ED6222"/>
    <w:rsid w:val="00ED7014"/>
    <w:rsid w:val="00ED78D6"/>
    <w:rsid w:val="00F23FF2"/>
    <w:rsid w:val="00F33AE3"/>
    <w:rsid w:val="00F35EB2"/>
    <w:rsid w:val="00F625A2"/>
    <w:rsid w:val="00F66BE3"/>
    <w:rsid w:val="00FA01B9"/>
    <w:rsid w:val="00FA3E19"/>
    <w:rsid w:val="00FB059C"/>
    <w:rsid w:val="00FE3631"/>
    <w:rsid w:val="00FE43D0"/>
    <w:rsid w:val="00FF1B43"/>
    <w:rsid w:val="00FF314B"/>
    <w:rsid w:val="00FF4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DB51A83"/>
  <w15:chartTrackingRefBased/>
  <w15:docId w15:val="{E23FC827-1A6A-4187-89F6-9C51E974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paragraph" w:customStyle="1" w:styleId="msonormal0">
    <w:name w:val="msonormal"/>
    <w:basedOn w:val="Normal"/>
    <w:pPr>
      <w:spacing w:before="100" w:beforeAutospacing="1" w:after="100" w:afterAutospacing="1"/>
    </w:pPr>
    <w:rPr>
      <w:rFonts w:ascii="Times New Roman" w:hAnsi="Times New Roman" w:cs="Times New Roman"/>
      <w:sz w:val="24"/>
      <w:szCs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locked/>
    <w:rPr>
      <w:rFonts w:ascii="Calibri" w:eastAsiaTheme="minorHAnsi" w:hAnsi="Calibri" w:cs="Calibri" w:hint="default"/>
    </w:rPr>
  </w:style>
  <w:style w:type="character" w:styleId="FootnoteReference">
    <w:name w:val="footnote reference"/>
    <w:basedOn w:val="DefaultParagraphFont"/>
    <w:uiPriority w:val="99"/>
    <w:semiHidden/>
    <w:unhideWhenUsed/>
    <w:rPr>
      <w:vertAlign w:val="superscript"/>
    </w:rPr>
  </w:style>
  <w:style w:type="character" w:customStyle="1" w:styleId="emailstyle18">
    <w:name w:val="emailstyle18"/>
    <w:basedOn w:val="DefaultParagraphFont"/>
    <w:semiHidden/>
    <w:rPr>
      <w:rFonts w:ascii="Calibri" w:hAnsi="Calibri" w:cs="Calibri" w:hint="default"/>
      <w:color w:val="auto"/>
    </w:rPr>
  </w:style>
  <w:style w:type="character" w:customStyle="1" w:styleId="emailstyle19">
    <w:name w:val="emailstyle19"/>
    <w:basedOn w:val="DefaultParagraphFont"/>
    <w:semiHidden/>
    <w:rPr>
      <w:rFonts w:asciiTheme="minorHAnsi" w:eastAsiaTheme="minorHAnsi" w:hAnsiTheme="minorHAnsi" w:cstheme="minorBidi" w:hint="default"/>
      <w:color w:val="auto"/>
      <w:sz w:val="22"/>
      <w:szCs w:val="22"/>
    </w:rPr>
  </w:style>
  <w:style w:type="character" w:customStyle="1" w:styleId="emailstyle20">
    <w:name w:val="emailstyle20"/>
    <w:basedOn w:val="DefaultParagraphFont"/>
    <w:semiHidden/>
    <w:rPr>
      <w:rFonts w:asciiTheme="minorHAnsi" w:eastAsiaTheme="minorHAnsi" w:hAnsiTheme="minorHAnsi" w:cstheme="minorBidi" w:hint="default"/>
      <w:color w:val="auto"/>
      <w:sz w:val="22"/>
      <w:szCs w:val="22"/>
    </w:rPr>
  </w:style>
  <w:style w:type="character" w:styleId="UnresolvedMention">
    <w:name w:val="Unresolved Mention"/>
    <w:basedOn w:val="DefaultParagraphFont"/>
    <w:uiPriority w:val="99"/>
    <w:semiHidden/>
    <w:unhideWhenUsed/>
    <w:rsid w:val="00514900"/>
    <w:rPr>
      <w:color w:val="605E5C"/>
      <w:shd w:val="clear" w:color="auto" w:fill="E1DFDD"/>
    </w:rPr>
  </w:style>
  <w:style w:type="paragraph" w:styleId="ListParagraph">
    <w:name w:val="List Paragraph"/>
    <w:basedOn w:val="Normal"/>
    <w:uiPriority w:val="34"/>
    <w:qFormat/>
    <w:rsid w:val="0085080F"/>
    <w:pPr>
      <w:ind w:left="720"/>
      <w:contextualSpacing/>
    </w:pPr>
  </w:style>
  <w:style w:type="table" w:styleId="TableGrid">
    <w:name w:val="Table Grid"/>
    <w:basedOn w:val="TableNormal"/>
    <w:uiPriority w:val="39"/>
    <w:rsid w:val="008508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57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7E5"/>
    <w:rPr>
      <w:rFonts w:ascii="Segoe UI" w:eastAsiaTheme="minorHAnsi" w:hAnsi="Segoe UI" w:cs="Segoe UI"/>
      <w:sz w:val="18"/>
      <w:szCs w:val="18"/>
    </w:rPr>
  </w:style>
  <w:style w:type="paragraph" w:styleId="Header">
    <w:name w:val="header"/>
    <w:basedOn w:val="Normal"/>
    <w:link w:val="HeaderChar"/>
    <w:uiPriority w:val="99"/>
    <w:unhideWhenUsed/>
    <w:rsid w:val="00ED7014"/>
    <w:pPr>
      <w:tabs>
        <w:tab w:val="center" w:pos="4680"/>
        <w:tab w:val="right" w:pos="9360"/>
      </w:tabs>
    </w:pPr>
  </w:style>
  <w:style w:type="character" w:customStyle="1" w:styleId="HeaderChar">
    <w:name w:val="Header Char"/>
    <w:basedOn w:val="DefaultParagraphFont"/>
    <w:link w:val="Header"/>
    <w:uiPriority w:val="99"/>
    <w:rsid w:val="00ED7014"/>
    <w:rPr>
      <w:rFonts w:ascii="Calibri" w:eastAsiaTheme="minorHAnsi" w:hAnsi="Calibri" w:cs="Calibri"/>
      <w:sz w:val="22"/>
      <w:szCs w:val="22"/>
    </w:rPr>
  </w:style>
  <w:style w:type="paragraph" w:styleId="Footer">
    <w:name w:val="footer"/>
    <w:basedOn w:val="Normal"/>
    <w:link w:val="FooterChar"/>
    <w:uiPriority w:val="99"/>
    <w:unhideWhenUsed/>
    <w:rsid w:val="00ED7014"/>
    <w:pPr>
      <w:tabs>
        <w:tab w:val="center" w:pos="4680"/>
        <w:tab w:val="right" w:pos="9360"/>
      </w:tabs>
    </w:pPr>
  </w:style>
  <w:style w:type="character" w:customStyle="1" w:styleId="FooterChar">
    <w:name w:val="Footer Char"/>
    <w:basedOn w:val="DefaultParagraphFont"/>
    <w:link w:val="Footer"/>
    <w:uiPriority w:val="99"/>
    <w:rsid w:val="00ED7014"/>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33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facebook.com/aquocotranscripts" TargetMode="External"/><Relationship Id="rId2" Type="http://schemas.openxmlformats.org/officeDocument/2006/relationships/numbering" Target="numbering.xml"/><Relationship Id="rId16" Type="http://schemas.openxmlformats.org/officeDocument/2006/relationships/hyperlink" Target="https://www.youracclaim.com/user/erica-ingra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fortress.wa.gov/dol/dolprod/bpdLicenseQuery/lqsLicenseDetail.aspx?RefID=332790"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aert.org/member/aquocotranscrip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2" Type="http://schemas.openxmlformats.org/officeDocument/2006/relationships/mailMergeSource" Target="file:///B:\PD-Offices.xlsx" TargetMode="External"/><Relationship Id="rId1" Type="http://schemas.openxmlformats.org/officeDocument/2006/relationships/mailMergeSource" Target="file:///B:\PD-Office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BA91C-1089-487A-B460-ED4181C45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Pages>
  <Words>584</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Ingram</dc:creator>
  <cp:keywords/>
  <dc:description/>
  <cp:lastModifiedBy>Erica Ingram</cp:lastModifiedBy>
  <cp:revision>87</cp:revision>
  <cp:lastPrinted>2019-06-16T12:23:00Z</cp:lastPrinted>
  <dcterms:created xsi:type="dcterms:W3CDTF">2019-06-16T10:26:00Z</dcterms:created>
  <dcterms:modified xsi:type="dcterms:W3CDTF">2019-06-16T12:25:00Z</dcterms:modified>
</cp:coreProperties>
</file>