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BD3FE0" w:rsidRPr="00554A7E" w:rsidRDefault="00DF54AB" w:rsidP="00C73E7B">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bookmarkStart w:id="0" w:name="_GoBack"/>
      <w:bookmarkEnd w:id="0"/>
      <w:r w:rsidRPr="00554A7E">
        <w:rPr>
          <w:color w:val="000000"/>
        </w:rPr>
        <w:t>UNITED STATES BANKRUPTCY COURT</w:t>
      </w:r>
    </w:p>
    <w:p w:rsidR="00081A85" w:rsidRPr="00554A7E" w:rsidRDefault="00F26477" w:rsidP="00081A85">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 xml:space="preserve">WESTERN </w:t>
      </w:r>
      <w:r w:rsidR="00DF54AB" w:rsidRPr="00554A7E">
        <w:rPr>
          <w:color w:val="000000"/>
        </w:rPr>
        <w:t xml:space="preserve">DISTRICT OF </w:t>
      </w:r>
      <w:r>
        <w:rPr>
          <w:color w:val="000000"/>
        </w:rPr>
        <w:t>WASHINGTON</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98718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007B2818" w:rsidRPr="00554A7E">
        <w:rPr>
          <w:color w:val="000000"/>
        </w:rPr>
        <w:tab/>
        <w:t>.</w:t>
      </w:r>
    </w:p>
    <w:p w:rsidR="001102ED" w:rsidRPr="00554A7E"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IN RE: </w:t>
      </w:r>
      <w:r w:rsidRPr="00554A7E">
        <w:rPr>
          <w:color w:val="000000"/>
        </w:rPr>
        <w:tab/>
      </w:r>
      <w:r w:rsidRPr="00554A7E">
        <w:rPr>
          <w:color w:val="000000"/>
        </w:rPr>
        <w:tab/>
        <w:t xml:space="preserve">.   </w:t>
      </w:r>
      <w:r>
        <w:rPr>
          <w:color w:val="000000"/>
        </w:rPr>
        <w:fldChar w:fldCharType="begin">
          <w:ffData>
            <w:name w:val="Text1"/>
            <w:enabled/>
            <w:calcOnExit w:val="0"/>
            <w:textInput>
              <w:default w:val="Case Number"/>
            </w:textInput>
          </w:ffData>
        </w:fldChar>
      </w:r>
      <w:bookmarkStart w:id="1"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1"/>
    </w:p>
    <w:p w:rsidR="001102ED" w:rsidRPr="00554A7E"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w:t>
      </w:r>
      <w:r w:rsidRPr="00554A7E">
        <w:rPr>
          <w:color w:val="000000"/>
        </w:rP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Washington</w:t>
      </w:r>
    </w:p>
    <w:p w:rsidR="001102ED" w:rsidRPr="00554A7E"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PHILIPPE NADEAU AND</w:t>
      </w:r>
      <w:r w:rsidRPr="00554A7E">
        <w:rPr>
          <w:color w:val="000000"/>
        </w:rPr>
        <w:tab/>
        <w:t>.</w:t>
      </w:r>
      <w:r w:rsidRPr="00554A7E">
        <w:rPr>
          <w:color w:val="000000"/>
        </w:rPr>
        <w:tab/>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1102ED" w:rsidRPr="00554A7E"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t>PAULETTE C. NADEAU,</w:t>
      </w:r>
      <w:r w:rsidRPr="00554A7E">
        <w:rPr>
          <w:color w:val="000000"/>
        </w:rPr>
        <w:tab/>
        <w:t>.</w:t>
      </w:r>
      <w:r w:rsidRPr="00554A7E">
        <w:rPr>
          <w:color w:val="000000"/>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Pr="00554A7E">
        <w:rPr>
          <w:color w:val="000000"/>
        </w:rPr>
        <w:t xml:space="preserve"> </w:t>
      </w:r>
    </w:p>
    <w:p w:rsidR="001102ED" w:rsidRPr="00554A7E"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   </w:t>
      </w:r>
    </w:p>
    <w:p w:rsidR="001102ED" w:rsidRPr="00554A7E"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t xml:space="preserve">      Debtors.</w:t>
      </w:r>
      <w:r w:rsidRPr="00554A7E">
        <w:rPr>
          <w:color w:val="000000"/>
        </w:rPr>
        <w:tab/>
        <w:t>.</w:t>
      </w:r>
    </w:p>
    <w:p w:rsidR="001102ED" w:rsidRPr="00554A7E"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          </w:t>
      </w:r>
      <w:r w:rsidRPr="00554A7E">
        <w:rPr>
          <w:color w:val="000000"/>
        </w:rPr>
        <w:tab/>
        <w:t>.</w:t>
      </w:r>
    </w:p>
    <w:p w:rsidR="001102ED"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 . . . . . . . . . . . .</w:t>
      </w:r>
      <w:r w:rsidRPr="00554A7E">
        <w:rPr>
          <w:color w:val="000000"/>
        </w:rPr>
        <w:tab/>
        <w:t>.</w:t>
      </w:r>
    </w:p>
    <w:p w:rsidR="001102ED" w:rsidRPr="007628FB"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p>
    <w:p w:rsidR="001102ED"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 xml:space="preserve">HOUSING AUTHORITY OF THE </w:t>
      </w:r>
      <w:r w:rsidRPr="007628FB">
        <w:rPr>
          <w:color w:val="171717"/>
        </w:rPr>
        <w:tab/>
        <w:t xml:space="preserve">.   </w:t>
      </w:r>
    </w:p>
    <w:p w:rsidR="001102ED" w:rsidRPr="007628FB"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CITY OF SEATTLE,</w:t>
      </w:r>
      <w:r>
        <w:rPr>
          <w:color w:val="171717"/>
        </w:rPr>
        <w:tab/>
        <w:t xml:space="preserve">.   </w:t>
      </w:r>
      <w:r>
        <w:rPr>
          <w:color w:val="000000"/>
        </w:rPr>
        <w:t xml:space="preserve">Case No. </w:t>
      </w:r>
      <w:r>
        <w:rPr>
          <w:color w:val="000000"/>
        </w:rPr>
        <w:fldChar w:fldCharType="begin">
          <w:ffData>
            <w:name w:val="Text1"/>
            <w:enabled/>
            <w:calcOnExit w:val="0"/>
            <w:textInput>
              <w:default w:val="Case Number"/>
            </w:textInput>
          </w:ffData>
        </w:fldChar>
      </w:r>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p>
    <w:p w:rsidR="001102ED" w:rsidRPr="007628FB"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sidRPr="007628FB">
        <w:rPr>
          <w:color w:val="171717"/>
        </w:rPr>
        <w:tab/>
        <w:t xml:space="preserve"> </w:t>
      </w:r>
      <w:r>
        <w:rPr>
          <w:color w:val="000000"/>
        </w:rPr>
        <w:t xml:space="preserve">   </w:t>
      </w:r>
    </w:p>
    <w:p w:rsidR="001102ED"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Plaintiff,</w:t>
      </w:r>
      <w:r w:rsidRPr="007628FB">
        <w:rPr>
          <w:color w:val="171717"/>
        </w:rPr>
        <w:tab/>
        <w:t>.</w:t>
      </w:r>
      <w:r w:rsidRPr="007628FB">
        <w:rPr>
          <w:color w:val="171717"/>
        </w:rPr>
        <w:tab/>
      </w:r>
    </w:p>
    <w:p w:rsidR="001102ED" w:rsidRPr="007628FB"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 xml:space="preserve">     </w:t>
      </w:r>
      <w:r w:rsidRPr="007628FB">
        <w:rPr>
          <w:color w:val="171717"/>
        </w:rPr>
        <w:tab/>
      </w:r>
      <w:r>
        <w:rPr>
          <w:color w:val="171717"/>
        </w:rPr>
        <w:tab/>
      </w:r>
      <w:r w:rsidRPr="007628FB">
        <w:rPr>
          <w:color w:val="171717"/>
        </w:rPr>
        <w:t>.</w:t>
      </w:r>
      <w:r>
        <w:rPr>
          <w:color w:val="171717"/>
        </w:rPr>
        <w:t xml:space="preserve">    </w:t>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Pr>
          <w:color w:val="000000"/>
        </w:rPr>
        <w:t>Washington</w:t>
      </w:r>
    </w:p>
    <w:p w:rsidR="001102ED" w:rsidRPr="007628FB"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Pr>
          <w:color w:val="171717"/>
        </w:rPr>
        <w:tab/>
      </w:r>
      <w:r>
        <w:rPr>
          <w:color w:val="171717"/>
        </w:rPr>
        <w:tab/>
        <w:t>v.</w:t>
      </w:r>
      <w:r>
        <w:rPr>
          <w:color w:val="171717"/>
        </w:rPr>
        <w:tab/>
        <w:t xml:space="preserve">.   </w:t>
      </w:r>
    </w:p>
    <w:p w:rsidR="001102ED" w:rsidRPr="007628FB"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t xml:space="preserve">      </w:t>
      </w:r>
      <w:r w:rsidRPr="007628FB">
        <w:rPr>
          <w:color w:val="171717"/>
        </w:rPr>
        <w:tab/>
        <w:t xml:space="preserve">.   </w:t>
      </w:r>
    </w:p>
    <w:p w:rsidR="001102ED" w:rsidRPr="00B76B05"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171717"/>
        </w:rPr>
        <w:t>TYRONE LOFTON</w:t>
      </w:r>
      <w:r w:rsidRPr="007628FB">
        <w:rPr>
          <w:color w:val="171717"/>
        </w:rPr>
        <w:t xml:space="preserve">,       </w:t>
      </w:r>
      <w:r w:rsidRPr="007628FB">
        <w:rPr>
          <w:color w:val="171717"/>
        </w:rP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1102ED" w:rsidRPr="007628FB"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r>
      <w:r w:rsidRPr="007628FB">
        <w:rPr>
          <w:color w:val="171717"/>
        </w:rPr>
        <w:tab/>
      </w:r>
      <w:r w:rsidRPr="007628FB">
        <w:rPr>
          <w:color w:val="171717"/>
        </w:rPr>
        <w:tab/>
        <w:t>.</w:t>
      </w:r>
      <w:r>
        <w:rPr>
          <w:color w:val="171717"/>
        </w:rPr>
        <w:tab/>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1102ED" w:rsidRPr="007628FB"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ab/>
        <w:t>Defendant.</w:t>
      </w:r>
      <w:r w:rsidRPr="007628FB">
        <w:rPr>
          <w:color w:val="171717"/>
        </w:rPr>
        <w:tab/>
        <w:t>.</w:t>
      </w:r>
    </w:p>
    <w:p w:rsidR="001102ED" w:rsidRPr="007628FB" w:rsidRDefault="001102ED" w:rsidP="001102ED">
      <w:pPr>
        <w:pStyle w:val="DoubleSpacing"/>
        <w:tabs>
          <w:tab w:val="clear" w:pos="864"/>
          <w:tab w:val="clear" w:pos="1584"/>
          <w:tab w:val="clear" w:pos="4320"/>
          <w:tab w:val="left" w:pos="576"/>
          <w:tab w:val="left" w:pos="1296"/>
          <w:tab w:val="left" w:pos="4032"/>
          <w:tab w:val="left" w:pos="4608"/>
        </w:tabs>
        <w:spacing w:line="254" w:lineRule="exact"/>
        <w:rPr>
          <w:color w:val="171717"/>
        </w:rPr>
      </w:pPr>
      <w:r w:rsidRPr="007628FB">
        <w:rPr>
          <w:color w:val="171717"/>
        </w:rPr>
        <w:t>. . . . . . . . . . . . . .</w:t>
      </w:r>
      <w:r w:rsidRPr="007628FB">
        <w:rPr>
          <w:color w:val="171717"/>
        </w:rPr>
        <w:tab/>
        <w:t xml:space="preserve">.   </w:t>
      </w:r>
    </w:p>
    <w:p w:rsidR="003E7C7A" w:rsidRPr="00554A7E"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17D8C">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UNITED STATES BANKRUPTCY JUDGE</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822526" w:rsidRPr="00554A7E" w:rsidRDefault="007B2818"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BE4EF6" w:rsidRPr="00554A7E">
        <w:rPr>
          <w:color w:val="000000"/>
        </w:rPr>
        <w:t>U.S. Trustee</w:t>
      </w:r>
      <w:r w:rsidRPr="00554A7E">
        <w:rPr>
          <w:color w:val="000000"/>
        </w:rPr>
        <w:t>:</w:t>
      </w:r>
      <w:r w:rsidRPr="00554A7E">
        <w:rPr>
          <w:color w:val="000000"/>
        </w:rPr>
        <w:tab/>
      </w:r>
      <w:r w:rsidR="00822526">
        <w:rPr>
          <w:color w:val="000000"/>
        </w:rPr>
        <w:t>United States Trustee,</w:t>
      </w:r>
    </w:p>
    <w:p w:rsidR="006635D8" w:rsidRPr="00554A7E" w:rsidRDefault="00822526" w:rsidP="00822526">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rPr>
        <w:tab/>
      </w:r>
      <w:r>
        <w:rPr>
          <w:color w:val="000000"/>
        </w:rPr>
        <w:tab/>
      </w:r>
      <w:r>
        <w:rPr>
          <w:color w:val="000000"/>
        </w:rPr>
        <w:tab/>
      </w:r>
      <w:r>
        <w:rPr>
          <w:color w:val="000000"/>
        </w:rPr>
        <w:tab/>
      </w:r>
      <w:r w:rsidR="00F26477">
        <w:rPr>
          <w:color w:val="000000"/>
        </w:rPr>
        <w:t xml:space="preserve">Western </w:t>
      </w:r>
      <w:r w:rsidRPr="00554A7E">
        <w:rPr>
          <w:color w:val="000000"/>
        </w:rPr>
        <w:t xml:space="preserve">District of </w:t>
      </w:r>
      <w:r w:rsidR="00F26477">
        <w:rPr>
          <w:color w:val="000000"/>
        </w:rPr>
        <w:t>Washington</w:t>
      </w:r>
    </w:p>
    <w:p w:rsidR="006F0B80"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26477">
        <w:rPr>
          <w:color w:val="000000"/>
        </w:rPr>
        <w:t xml:space="preserve">Washington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420FF9">
        <w:rPr>
          <w:color w:val="000000"/>
        </w:rPr>
        <w:t xml:space="preserve">(401)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D22620" w:rsidRPr="00554A7E">
        <w:rPr>
          <w:color w:val="000000"/>
        </w:rPr>
        <w:t>Debtor</w:t>
      </w:r>
      <w:r w:rsidR="00C6765F" w:rsidRPr="00554A7E">
        <w:rPr>
          <w:color w:val="000000"/>
        </w:rPr>
        <w:t>s:</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26477">
        <w:rPr>
          <w:color w:val="000000"/>
        </w:rPr>
        <w:t xml:space="preserve">Washington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6B22F2">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AB055F"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Pr>
          <w:color w:val="000000"/>
        </w:rPr>
        <w:t>Creditors</w:t>
      </w:r>
      <w:r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Pr>
          <w:color w:val="000000"/>
        </w:rPr>
        <w:fldChar w:fldCharType="begin">
          <w:ffData>
            <w:name w:val=""/>
            <w:enabled/>
            <w:calcOnExit w:val="0"/>
            <w:textInput>
              <w:default w:val="LAWYER NAME"/>
            </w:textInput>
          </w:ffData>
        </w:fldChar>
      </w:r>
      <w:r>
        <w:rPr>
          <w:color w:val="000000"/>
        </w:rPr>
        <w:instrText xml:space="preserve"> FORMTEXT </w:instrText>
      </w:r>
      <w:r>
        <w:rPr>
          <w:color w:val="000000"/>
        </w:rPr>
      </w:r>
      <w:r>
        <w:rPr>
          <w:color w:val="000000"/>
        </w:rPr>
        <w:fldChar w:fldCharType="separate"/>
      </w:r>
      <w:r>
        <w:rPr>
          <w:noProof/>
          <w:color w:val="000000"/>
        </w:rPr>
        <w:t>LAWYER NAME</w:t>
      </w:r>
      <w:r>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lastRenderedPageBreak/>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26477">
        <w:rPr>
          <w:color w:val="000000"/>
        </w:rPr>
        <w:t xml:space="preserve">Washington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Pr>
          <w:color w:val="000000"/>
        </w:rPr>
        <w:t xml:space="preserve">(401)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4040EA" w:rsidRPr="00554A7E" w:rsidRDefault="004040EA" w:rsidP="004040EA">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Pr>
          <w:color w:val="000000"/>
        </w:rPr>
        <w:t>A Quo Co.</w:t>
      </w:r>
    </w:p>
    <w:p w:rsidR="004040EA" w:rsidRPr="00554A7E" w:rsidRDefault="004040EA" w:rsidP="004040E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320 West Republican, Suite 207</w:t>
      </w:r>
    </w:p>
    <w:p w:rsidR="004040EA" w:rsidRPr="00554A7E" w:rsidRDefault="004040EA" w:rsidP="004040E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4040EA" w:rsidRPr="00554A7E" w:rsidRDefault="004040EA" w:rsidP="004040E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t>
      </w:r>
      <w:r>
        <w:rPr>
          <w:color w:val="000000"/>
        </w:rPr>
        <w:t>aquoco.co</w:t>
      </w:r>
    </w:p>
    <w:p w:rsidR="004040EA" w:rsidRPr="00554A7E" w:rsidRDefault="004040EA" w:rsidP="004040E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(206) 478-5028</w:t>
      </w:r>
    </w:p>
    <w:p w:rsidR="004040EA" w:rsidRPr="00554A7E" w:rsidRDefault="004040EA" w:rsidP="004040EA">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4040EA" w:rsidRPr="00554A7E" w:rsidRDefault="004040EA" w:rsidP="004040E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4040EA" w:rsidRPr="00554A7E" w:rsidRDefault="004040EA" w:rsidP="004040EA">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transcript produced by transcription service.  Case law</w:t>
      </w:r>
      <w:r>
        <w:rPr>
          <w:color w:val="000000"/>
        </w:rPr>
        <w:t>/rules hyperlinked; index of authorities</w:t>
      </w:r>
      <w:r w:rsidRPr="00554A7E">
        <w:rPr>
          <w:color w:val="000000"/>
        </w:rPr>
        <w:t xml:space="preserve"> on last page.</w:t>
      </w:r>
    </w:p>
    <w:p w:rsidR="00E944C9" w:rsidRPr="00554A7E"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E944C9"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557390" w:rsidRPr="00554A7E" w:rsidRDefault="002454EB">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F26477">
          <w:rPr>
            <w:noProof/>
            <w:webHidden/>
            <w:color w:val="000000"/>
          </w:rPr>
          <w:t>4</w:t>
        </w:r>
        <w:r w:rsidR="00557390" w:rsidRPr="00554A7E">
          <w:rPr>
            <w:noProof/>
            <w:webHidden/>
            <w:color w:val="000000"/>
          </w:rPr>
          <w:fldChar w:fldCharType="end"/>
        </w:r>
      </w:hyperlink>
    </w:p>
    <w:p w:rsidR="00F42DA9" w:rsidRDefault="008C45FF" w:rsidP="004040EA">
      <w:pPr>
        <w:jc w:val="center"/>
        <w:rPr>
          <w:b/>
          <w:bCs/>
          <w:noProof/>
          <w:color w:val="000000"/>
        </w:rPr>
      </w:pPr>
      <w:r w:rsidRPr="00554A7E">
        <w:rPr>
          <w:b/>
          <w:bCs/>
          <w:noProof/>
          <w:color w:val="000000"/>
        </w:rPr>
        <w:fldChar w:fldCharType="end"/>
      </w:r>
    </w:p>
    <w:p w:rsidR="004040EA" w:rsidRPr="00554A7E" w:rsidRDefault="004040EA" w:rsidP="004040EA">
      <w:pPr>
        <w:jc w:val="cente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26477">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Finkle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overhead, that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Iascone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Your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Iascone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w:t>
      </w:r>
      <w:r w:rsidRPr="00554A7E">
        <w:rPr>
          <w:color w:val="000000"/>
        </w:rPr>
        <w:lastRenderedPageBreak/>
        <w:t xml:space="preserve">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that's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w:t>
      </w:r>
      <w:r w:rsidRPr="00554A7E">
        <w:rPr>
          <w:color w:val="000000"/>
        </w:rPr>
        <w:lastRenderedPageBreak/>
        <w:t xml:space="preserve">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Mr. Iascone?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w:t>
      </w:r>
      <w:r w:rsidRPr="00554A7E">
        <w:rPr>
          <w:color w:val="000000"/>
        </w:rPr>
        <w:lastRenderedPageBreak/>
        <w:t>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In the joint pretrial statement, the facts that were admitted and require no proof also include that they met with Mr. Iascone either in the last week of August or the first week of September.  There is a check that they wrote to Mr. Iascone for $500 on September 6th of 2013.  On September 7th of 2013, the Nadeaus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Iascone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r w:rsidR="00CE5586" w:rsidRPr="00554A7E">
        <w:rPr>
          <w:color w:val="000000"/>
          <w:u w:val="single"/>
        </w:rPr>
        <w:t>Lamanna</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65FEC" w:rsidRPr="00554A7E">
        <w:rPr>
          <w:color w:val="000000"/>
        </w:rPr>
        <w:t>W</w:t>
      </w:r>
      <w:r w:rsidR="00CE5586" w:rsidRPr="00554A7E">
        <w:rPr>
          <w:color w:val="000000"/>
        </w:rPr>
        <w:t xml:space="preserve">ere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Now, Your Honor, on the Debtors' Schedule I and J, </w:t>
      </w:r>
      <w:r w:rsidR="00CE5586" w:rsidRPr="00554A7E">
        <w:rPr>
          <w:color w:val="000000"/>
        </w:rPr>
        <w:lastRenderedPageBreak/>
        <w:t>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debt, that,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w:t>
      </w:r>
      <w:r w:rsidR="00CE5586" w:rsidRPr="00554A7E">
        <w:rPr>
          <w:color w:val="000000"/>
        </w:rPr>
        <w:lastRenderedPageBreak/>
        <w:t xml:space="preserve">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w:t>
      </w:r>
      <w:r w:rsidRPr="00554A7E">
        <w:rPr>
          <w:color w:val="000000"/>
        </w:rPr>
        <w:lastRenderedPageBreak/>
        <w:t xml:space="preserve">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w:t>
      </w:r>
      <w:r w:rsidRPr="00554A7E">
        <w:rPr>
          <w:color w:val="000000"/>
        </w:rPr>
        <w:lastRenderedPageBreak/>
        <w:t xml:space="preserve">you're going to show different pay advices, you had a duty to disclose that to counsel.  Are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t>
      </w:r>
      <w:r w:rsidRPr="00554A7E">
        <w:rPr>
          <w:color w:val="000000"/>
        </w:rPr>
        <w:lastRenderedPageBreak/>
        <w:t xml:space="preserve">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if you are going to argue post-petition changes and you haven't provided that to the U.S. Trustee prior to this trial, you can't do it at trial.  So that's what I'm trying to figure out.  We seem to have a disconnect here.  Whatever pay advices you gave the U.S. Trustee or any other evidence that you presented as an exhibit is fine, but if you're going beyond your exhibits and </w:t>
      </w:r>
      <w:r w:rsidRPr="00554A7E">
        <w:rPr>
          <w:color w:val="000000"/>
        </w:rPr>
        <w:lastRenderedPageBreak/>
        <w:t xml:space="preserve">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By the way, Mr. and Ms. Nadeau, I know it's hard to understand this, but it's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Iascone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w:t>
      </w:r>
      <w:r w:rsidR="00CE5586" w:rsidRPr="00554A7E">
        <w:rPr>
          <w:color w:val="000000"/>
        </w:rPr>
        <w:lastRenderedPageBreak/>
        <w:t xml:space="preserve">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Nadeaus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Your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w:t>
      </w:r>
      <w:r w:rsidR="00CE5586" w:rsidRPr="00554A7E">
        <w:rPr>
          <w:color w:val="000000"/>
        </w:rPr>
        <w:lastRenderedPageBreak/>
        <w:t xml:space="preserve">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expense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proof, that I don't actually need to go through all of the details regarding standing and all </w:t>
      </w:r>
      <w:r w:rsidRPr="00554A7E">
        <w:rPr>
          <w:color w:val="000000"/>
        </w:rPr>
        <w:lastRenderedPageBreak/>
        <w:t xml:space="preserve">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THE COURT:  Ms. D'Agostino</w:t>
      </w:r>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lastRenderedPageBreak/>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to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114 Canoni</w:t>
      </w:r>
      <w:r w:rsidRPr="00554A7E">
        <w:rPr>
          <w:color w:val="000000"/>
        </w:rPr>
        <w:t>c</w:t>
      </w:r>
      <w:r w:rsidR="0098190A" w:rsidRPr="00554A7E">
        <w:rPr>
          <w:color w:val="000000"/>
        </w:rPr>
        <w:t>u</w:t>
      </w:r>
      <w:r w:rsidRPr="00554A7E">
        <w:rPr>
          <w:color w:val="000000"/>
        </w:rPr>
        <w:t xml:space="preserve">s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w:t>
      </w:r>
      <w:r w:rsidRPr="00554A7E">
        <w:rPr>
          <w:color w:val="000000"/>
        </w:rPr>
        <w:lastRenderedPageBreak/>
        <w:t xml:space="preserve">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repaired.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you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the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w:t>
      </w:r>
      <w:r w:rsidRPr="00554A7E">
        <w:rPr>
          <w:color w:val="000000"/>
        </w:rPr>
        <w:lastRenderedPageBreak/>
        <w:t xml:space="preserve">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did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w:t>
      </w:r>
      <w:r w:rsidRPr="00554A7E">
        <w:rPr>
          <w:color w:val="000000"/>
        </w:rPr>
        <w:lastRenderedPageBreak/>
        <w:t xml:space="preserve">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w:t>
      </w:r>
      <w:r w:rsidRPr="00554A7E">
        <w:rPr>
          <w:color w:val="000000"/>
        </w:rPr>
        <w:lastRenderedPageBreak/>
        <w:t xml:space="preserve">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r w:rsidR="00251C01" w:rsidRPr="00554A7E">
        <w:rPr>
          <w:color w:val="000000"/>
        </w:rPr>
        <w:t>properly.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w:t>
      </w:r>
      <w:r w:rsidRPr="00554A7E">
        <w:rPr>
          <w:color w:val="000000"/>
        </w:rPr>
        <w:lastRenderedPageBreak/>
        <w:t xml:space="preserve">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w:t>
      </w:r>
      <w:r w:rsidRPr="00554A7E">
        <w:rPr>
          <w:color w:val="000000"/>
        </w:rPr>
        <w:lastRenderedPageBreak/>
        <w:t xml:space="preserve">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you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No.  I mean that was your understanding, not what</w:t>
      </w:r>
      <w:r w:rsidR="00962E57" w:rsidRPr="00554A7E">
        <w:rPr>
          <w:color w:val="000000"/>
        </w:rPr>
        <w:t xml:space="preserve"> </w:t>
      </w:r>
      <w:r w:rsidRPr="00554A7E">
        <w:rPr>
          <w:color w:val="000000"/>
        </w:rPr>
        <w:t xml:space="preserve"> they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w:t>
      </w:r>
      <w:r w:rsidRPr="00554A7E">
        <w:rPr>
          <w:color w:val="000000"/>
        </w:rPr>
        <w:lastRenderedPageBreak/>
        <w:t xml:space="preserve">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w:t>
      </w:r>
      <w:r w:rsidRPr="00554A7E">
        <w:rPr>
          <w:color w:val="000000"/>
        </w:rPr>
        <w:lastRenderedPageBreak/>
        <w:t xml:space="preserve">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w:t>
      </w:r>
      <w:r w:rsidRPr="00554A7E">
        <w:rPr>
          <w:color w:val="000000"/>
        </w:rPr>
        <w:lastRenderedPageBreak/>
        <w:t xml:space="preserve">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w:t>
      </w:r>
      <w:r w:rsidRPr="00554A7E">
        <w:rPr>
          <w:color w:val="000000"/>
        </w:rPr>
        <w:lastRenderedPageBreak/>
        <w:t xml:space="preserve">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w:t>
      </w:r>
      <w:r w:rsidR="00CE5586" w:rsidRPr="00554A7E">
        <w:rPr>
          <w:color w:val="000000"/>
        </w:rPr>
        <w:lastRenderedPageBreak/>
        <w:t xml:space="preserve">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Yeah, what dealerships, Tarbox</w:t>
      </w:r>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w:t>
      </w:r>
      <w:r w:rsidRPr="00554A7E">
        <w:rPr>
          <w:color w:val="000000"/>
        </w:rPr>
        <w:lastRenderedPageBreak/>
        <w:t xml:space="preserve">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t>
      </w:r>
      <w:r w:rsidRPr="00554A7E">
        <w:rPr>
          <w:color w:val="000000"/>
        </w:rPr>
        <w:lastRenderedPageBreak/>
        <w:t xml:space="preserve">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w:t>
      </w:r>
      <w:r w:rsidRPr="00554A7E">
        <w:rPr>
          <w:color w:val="000000"/>
        </w:rPr>
        <w:lastRenderedPageBreak/>
        <w:t xml:space="preserve">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w:t>
      </w:r>
      <w:r w:rsidRPr="00554A7E">
        <w:rPr>
          <w:color w:val="000000"/>
        </w:rPr>
        <w:lastRenderedPageBreak/>
        <w:t xml:space="preserve">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t>
      </w:r>
      <w:r w:rsidRPr="00554A7E">
        <w:rPr>
          <w:color w:val="000000"/>
        </w:rPr>
        <w:lastRenderedPageBreak/>
        <w:t xml:space="preserve">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it's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w:t>
      </w:r>
      <w:r w:rsidRPr="00554A7E">
        <w:rPr>
          <w:color w:val="000000"/>
        </w:rPr>
        <w:lastRenderedPageBreak/>
        <w:t xml:space="preserve">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w:t>
      </w:r>
      <w:r w:rsidRPr="00554A7E">
        <w:rPr>
          <w:color w:val="000000"/>
        </w:rPr>
        <w:lastRenderedPageBreak/>
        <w:t xml:space="preserve">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w:t>
      </w:r>
      <w:r w:rsidRPr="00554A7E">
        <w:rPr>
          <w:color w:val="000000"/>
        </w:rPr>
        <w:lastRenderedPageBreak/>
        <w:t xml:space="preserve">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mean, if I could have kept up with the credit cards, I would have kept paying them.  After I made a payment </w:t>
      </w:r>
      <w:r w:rsidRPr="00554A7E">
        <w:rPr>
          <w:color w:val="000000"/>
        </w:rPr>
        <w:lastRenderedPageBreak/>
        <w:t>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may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w:t>
      </w:r>
      <w:r w:rsidRPr="00554A7E">
        <w:rPr>
          <w:color w:val="000000"/>
        </w:rPr>
        <w:lastRenderedPageBreak/>
        <w:t xml:space="preserve">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what's in this book, at least, the order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Iascone,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Your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Your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Iascone,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w:t>
      </w:r>
      <w:r w:rsidRPr="00554A7E">
        <w:rPr>
          <w:color w:val="000000"/>
        </w:rPr>
        <w:lastRenderedPageBreak/>
        <w:t xml:space="preserve">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Iascone,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w:t>
      </w:r>
      <w:r w:rsidRPr="00554A7E">
        <w:rPr>
          <w:color w:val="000000"/>
        </w:rPr>
        <w:lastRenderedPageBreak/>
        <w:t xml:space="preserve">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the sequester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w:t>
      </w:r>
      <w:r w:rsidRPr="00554A7E">
        <w:rPr>
          <w:color w:val="000000"/>
        </w:rPr>
        <w:lastRenderedPageBreak/>
        <w:t xml:space="preserve">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w:t>
      </w:r>
      <w:r w:rsidRPr="00554A7E">
        <w:rPr>
          <w:color w:val="000000"/>
        </w:rPr>
        <w:lastRenderedPageBreak/>
        <w:t xml:space="preserve">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w:t>
      </w:r>
      <w:r w:rsidRPr="00554A7E">
        <w:rPr>
          <w:color w:val="000000"/>
        </w:rPr>
        <w:lastRenderedPageBreak/>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Iascone,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Iascone,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w:t>
      </w:r>
      <w:r w:rsidRPr="00554A7E">
        <w:rPr>
          <w:color w:val="000000"/>
        </w:rPr>
        <w:lastRenderedPageBreak/>
        <w:t xml:space="preserve">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Your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repair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Your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w:t>
      </w:r>
      <w:r w:rsidRPr="00554A7E">
        <w:rPr>
          <w:color w:val="000000"/>
        </w:rPr>
        <w:lastRenderedPageBreak/>
        <w:t xml:space="preserve">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prior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w:t>
      </w:r>
      <w:r w:rsidRPr="00554A7E">
        <w:rPr>
          <w:color w:val="000000"/>
        </w:rPr>
        <w:lastRenderedPageBreak/>
        <w:t xml:space="preserve">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 had put derm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the sequester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have </w:t>
      </w:r>
      <w:r w:rsidRPr="00554A7E">
        <w:rPr>
          <w:color w:val="000000"/>
        </w:rPr>
        <w:lastRenderedPageBreak/>
        <w:t xml:space="preserve">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w:t>
      </w:r>
      <w:r w:rsidRPr="00554A7E">
        <w:rPr>
          <w:color w:val="000000"/>
        </w:rPr>
        <w:lastRenderedPageBreak/>
        <w:t xml:space="preserve">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Iascone chose to bring today that I </w:t>
      </w:r>
      <w:r w:rsidRPr="00554A7E">
        <w:rPr>
          <w:color w:val="000000"/>
        </w:rPr>
        <w:lastRenderedPageBreak/>
        <w:t xml:space="preserve">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best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could show it to the witness and say, "Does this refresh your recollection," and it's not an exhibit.  It's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t>
      </w:r>
      <w:r w:rsidRPr="00554A7E">
        <w:rPr>
          <w:color w:val="000000"/>
        </w:rPr>
        <w:lastRenderedPageBreak/>
        <w:t xml:space="preserve">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Iascone's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Iascone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w:t>
      </w:r>
      <w:r w:rsidRPr="00554A7E">
        <w:rPr>
          <w:color w:val="000000"/>
        </w:rPr>
        <w:lastRenderedPageBreak/>
        <w:t xml:space="preserve">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w:t>
      </w:r>
      <w:r w:rsidRPr="00554A7E">
        <w:rPr>
          <w:color w:val="000000"/>
        </w:rPr>
        <w:lastRenderedPageBreak/>
        <w:t xml:space="preserve">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Iascone's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bachelor of science degree in accounting from </w:t>
      </w:r>
      <w:r w:rsidRPr="00554A7E">
        <w:rPr>
          <w:color w:val="000000"/>
        </w:rPr>
        <w:lastRenderedPageBreak/>
        <w:t xml:space="preserve">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w:t>
      </w:r>
      <w:r w:rsidRPr="00554A7E">
        <w:rPr>
          <w:color w:val="000000"/>
        </w:rPr>
        <w:lastRenderedPageBreak/>
        <w:t xml:space="preserve">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2014, that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you need that on the </w:t>
      </w:r>
      <w:r w:rsidRPr="00554A7E">
        <w:rPr>
          <w:color w:val="000000"/>
        </w:rPr>
        <w:lastRenderedPageBreak/>
        <w:t xml:space="preserve">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it's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Iascone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Iascone.</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w:t>
      </w:r>
      <w:r w:rsidRPr="00554A7E">
        <w:rPr>
          <w:color w:val="000000"/>
        </w:rPr>
        <w:lastRenderedPageBreak/>
        <w:t xml:space="preserve">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Your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Iascone,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w:t>
      </w:r>
      <w:r w:rsidRPr="00554A7E">
        <w:rPr>
          <w:color w:val="000000"/>
        </w:rPr>
        <w:lastRenderedPageBreak/>
        <w:t xml:space="preserve">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w:t>
      </w:r>
      <w:r w:rsidRPr="00554A7E">
        <w:rPr>
          <w:color w:val="000000"/>
        </w:rPr>
        <w:lastRenderedPageBreak/>
        <w:t xml:space="preserve">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Iascone,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Iascone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Iascone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w:t>
      </w:r>
      <w:r w:rsidRPr="00554A7E">
        <w:rPr>
          <w:color w:val="000000"/>
        </w:rPr>
        <w:lastRenderedPageBreak/>
        <w:t xml:space="preserve">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LESs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w:t>
      </w:r>
      <w:r w:rsidRPr="00554A7E">
        <w:rPr>
          <w:color w:val="000000"/>
        </w:rPr>
        <w:lastRenderedPageBreak/>
        <w:t xml:space="preserve">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I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that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is that what you're asking the witness to do, add those two numbers shown on the first line of Schedule J -- for the I,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w:t>
      </w:r>
      <w:r w:rsidRPr="00554A7E">
        <w:rPr>
          <w:color w:val="000000"/>
        </w:rPr>
        <w:lastRenderedPageBreak/>
        <w:t xml:space="preserve">relevance of this is and I'm going to object again, but I'm also going to ask, is it Mr. Iascone's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w:t>
      </w:r>
      <w:r w:rsidRPr="00554A7E">
        <w:rPr>
          <w:color w:val="000000"/>
        </w:rPr>
        <w:lastRenderedPageBreak/>
        <w:t xml:space="preserve">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w:t>
      </w:r>
      <w:r w:rsidRPr="00554A7E">
        <w:rPr>
          <w:color w:val="000000"/>
        </w:rPr>
        <w:lastRenderedPageBreak/>
        <w:t>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Court, that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Nadeaus,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Iascone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w:t>
      </w:r>
      <w:r w:rsidRPr="00554A7E">
        <w:rPr>
          <w:color w:val="000000"/>
        </w:rPr>
        <w:lastRenderedPageBreak/>
        <w:t xml:space="preserve">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Your Honor.  They have in fact had a decrease post-petition and it should be looked at."  That's exactly what you said.  Are you saying to me you didn't understand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Iascone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Iascone.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what's the significance.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Iascone was attempting to use that to discredit his own </w:t>
      </w:r>
      <w:r w:rsidRPr="00554A7E">
        <w:rPr>
          <w:color w:val="000000"/>
        </w:rPr>
        <w:lastRenderedPageBreak/>
        <w:t xml:space="preserve">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Iascone, may I remind you that one of -- that the cases that the U.S. Trustee has cited in support of their position looks at, are there inaccuracies in the schedules?  So I'm not sure this helps you under the case law, but you want to show that your client was inaccurate when they filled out I,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r w:rsidRPr="00554A7E">
        <w:rPr>
          <w:color w:val="000000"/>
        </w:rPr>
        <w:lastRenderedPageBreak/>
        <w:t xml:space="preserve">witness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period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Iascone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understanding,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w:t>
      </w:r>
      <w:r w:rsidRPr="00554A7E">
        <w:rPr>
          <w:color w:val="000000"/>
        </w:rPr>
        <w:lastRenderedPageBreak/>
        <w:t xml:space="preserve">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ready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have </w:t>
      </w:r>
      <w:r w:rsidR="00302109" w:rsidRPr="00554A7E">
        <w:rPr>
          <w:color w:val="000000"/>
        </w:rPr>
        <w:t xml:space="preserve"> </w:t>
      </w:r>
      <w:r w:rsidR="00CE5586" w:rsidRPr="00554A7E">
        <w:rPr>
          <w:color w:val="000000"/>
        </w:rPr>
        <w:t xml:space="preserve">is -- well, the admitted facts that we have, again -- Mr. Nadeau -- the Nadeaus were having financial difficulties.  They went to see a lawyer.  They paid their lawyer a fee.  They decided to file bankruptcy.  And then Mr. Nadeau went </w:t>
      </w:r>
      <w:r w:rsidR="00CE5586" w:rsidRPr="00554A7E">
        <w:rPr>
          <w:color w:val="000000"/>
        </w:rPr>
        <w:lastRenderedPageBreak/>
        <w:t xml:space="preserve">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w:t>
      </w:r>
      <w:r w:rsidR="00CE5586" w:rsidRPr="00554A7E">
        <w:rPr>
          <w:color w:val="000000"/>
        </w:rPr>
        <w:lastRenderedPageBreak/>
        <w:t xml:space="preserve">situation, ask him if he was independently wealthy, ask him if he could pay the down payment.  They didn't ask any questions.  They just rejected him out of hand.  I don't find that credible, Your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r w:rsidR="00CE5586" w:rsidRPr="00554A7E">
        <w:rPr>
          <w:color w:val="000000"/>
          <w:u w:val="single"/>
        </w:rPr>
        <w:t>Krohn</w:t>
      </w:r>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no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w:t>
      </w:r>
      <w:r w:rsidR="00CE5586" w:rsidRPr="00554A7E">
        <w:rPr>
          <w:color w:val="000000"/>
        </w:rPr>
        <w:lastRenderedPageBreak/>
        <w:t xml:space="preserve">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the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w:t>
      </w:r>
      <w:r w:rsidR="00CE5586" w:rsidRPr="00554A7E">
        <w:rPr>
          <w:color w:val="000000"/>
        </w:rPr>
        <w:lastRenderedPageBreak/>
        <w:t xml:space="preserve">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t>
      </w:r>
      <w:r w:rsidR="00CE5586" w:rsidRPr="00554A7E">
        <w:rPr>
          <w:color w:val="000000"/>
        </w:rPr>
        <w:lastRenderedPageBreak/>
        <w:t xml:space="preserve">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Nadeaus purchased one.  The purchase date was one month before the filing of the bankruptcy.  The Nadeaus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w:t>
      </w:r>
      <w:r w:rsidR="00CE5586" w:rsidRPr="00554A7E">
        <w:rPr>
          <w:color w:val="000000"/>
        </w:rPr>
        <w:lastRenderedPageBreak/>
        <w:t xml:space="preserve">because they did not feel safe.  They had to bury $20,000.  They needed an expensive car that could hold that equity.  The difference is $133 per month and the most important thing here is the Schedule A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Nadeaus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Your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w:t>
      </w:r>
      <w:r w:rsidRPr="00554A7E">
        <w:rPr>
          <w:color w:val="000000"/>
        </w:rPr>
        <w:lastRenderedPageBreak/>
        <w:t xml:space="preserve">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w:t>
      </w:r>
      <w:r w:rsidRPr="00554A7E">
        <w:rPr>
          <w:color w:val="000000"/>
        </w:rPr>
        <w:lastRenderedPageBreak/>
        <w:t xml:space="preserve">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Iascone,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Iascone,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w:t>
      </w:r>
      <w:r w:rsidRPr="00554A7E">
        <w:rPr>
          <w:color w:val="000000"/>
        </w:rPr>
        <w:lastRenderedPageBreak/>
        <w:t>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t xml:space="preserve">          MR. IASCONE:  Yes,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3504DC" w:rsidRDefault="003504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3504DC" w:rsidRDefault="003504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lastRenderedPageBreak/>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2454EB"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 xml:space="preserve">INDEX OF </w:t>
      </w:r>
      <w:r w:rsidR="003504DC">
        <w:rPr>
          <w:color w:val="000000"/>
          <w:sz w:val="32"/>
          <w:szCs w:val="32"/>
          <w:u w:val="single"/>
        </w:rPr>
        <w:t>AUTHORITIES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lastRenderedPageBreak/>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lastRenderedPageBreak/>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lastRenderedPageBreak/>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F26477" w:rsidRDefault="00F26477">
      <w:pPr>
        <w:spacing w:line="240" w:lineRule="auto"/>
      </w:pPr>
      <w:r>
        <w:separator/>
      </w:r>
    </w:p>
  </w:endnote>
  <w:endnote w:type="continuationSeparator" w:id="0">
    <w:p w:rsidR="00F26477" w:rsidRDefault="00F2647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t>
    </w:r>
    <w:r w:rsidR="00224CBA">
      <w:rPr>
        <w:rFonts w:ascii="Arial" w:hAnsi="Arial" w:cs="Arial"/>
      </w:rPr>
      <w:t>aquoco</w:t>
    </w:r>
    <w:r w:rsidRPr="00AB0CDF">
      <w:rPr>
        <w:rFonts w:ascii="Arial" w:hAnsi="Arial" w:cs="Arial"/>
      </w:rPr>
      <w:t>.co</w:t>
    </w:r>
    <w:r w:rsidR="008A0AEC">
      <w:rPr>
        <w:rFonts w:ascii="Arial" w:hAnsi="Arial" w:cs="Arial"/>
      </w:rPr>
      <w:t xml:space="preserve"> | inquiries@</w:t>
    </w:r>
    <w:r w:rsidR="00224CBA">
      <w:rPr>
        <w:rFonts w:ascii="Arial" w:hAnsi="Arial" w:cs="Arial"/>
      </w:rPr>
      <w:t>aquoco</w:t>
    </w:r>
    <w:r w:rsidR="008A0AEC">
      <w:rPr>
        <w:rFonts w:ascii="Arial" w:hAnsi="Arial" w:cs="Arial"/>
      </w:rPr>
      <w:t>.co</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F26477" w:rsidRDefault="00F26477">
      <w:pPr>
        <w:spacing w:line="240" w:lineRule="auto"/>
      </w:pPr>
      <w:r>
        <w:separator/>
      </w:r>
    </w:p>
  </w:footnote>
  <w:footnote w:type="continuationSeparator" w:id="0">
    <w:p w:rsidR="00F26477" w:rsidRDefault="00F26477">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2</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2454EB">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2454EB">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2454EB">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2454EB">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2454EB">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2454EB">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2454EB">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2454EB">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2454EB">
      <w:rPr>
        <w:noProof/>
      </w:rPr>
      <w:pict>
        <v:line id="_x0000_s2103" style="position:absolute;z-index:251621376;mso-position-horizontal-relative:margin;mso-position-vertical-relative:page" from="453.6pt,0" to="453.6pt,11in" o:allowincell="f">
          <w10:wrap anchorx="margin" anchory="page"/>
        </v:line>
      </w:pict>
    </w:r>
    <w:r w:rsidR="002454EB">
      <w:rPr>
        <w:noProof/>
      </w:rPr>
      <w:pict>
        <v:line id="_x0000_s2102" style="position:absolute;z-index:251620352;mso-position-horizontal-relative:margin;mso-position-vertical-relative:page" from="-7.2pt,0" to="-7.2pt,11in" o:allowincell="f">
          <w10:wrap anchorx="margin" anchory="page"/>
        </v:line>
      </w:pict>
    </w:r>
    <w:r w:rsidR="002454EB">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2454EB">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2454EB">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2454EB">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2454EB">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2454EB">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454EB">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2454EB">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2454EB">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22</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2454EB">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454EB">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2454EB">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2454EB">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454EB">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2454EB">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2454EB">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F26477"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454EB">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2454EB">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2454EB">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F26477"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2454EB">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2454EB">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2454EB">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F26477"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2454EB">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2454EB">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2454EB">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2454EB">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2454EB">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2454EB">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F26477"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2454EB">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2454EB">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2454EB">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F26477"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2454EB">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2454EB">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2454EB">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2454EB">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2454EB">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2454EB">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040EA">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F26477"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2454EB">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2454EB">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2454EB">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F26477"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2454EB">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2454EB">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2454EB">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040EA">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2454EB">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2454EB">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2454EB">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2454EB">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2454EB">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2454EB">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4040EA">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2454EB">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2454EB">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2454EB">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2454EB">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2454EB">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2454EB">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2454EB">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2454EB">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2454EB">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2454EB">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2454EB">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F26477"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2454EB">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2454EB">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2454EB">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2454EB">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2454EB">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2454EB">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2454EB">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2454EB">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2454EB">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zoom w:percent="100"/>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208"/>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F26477"/>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02ED"/>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4CBA"/>
    <w:rsid w:val="002257C1"/>
    <w:rsid w:val="00234CCD"/>
    <w:rsid w:val="002454EB"/>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4DC"/>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3899"/>
    <w:rsid w:val="003F45BF"/>
    <w:rsid w:val="003F548B"/>
    <w:rsid w:val="003F64D3"/>
    <w:rsid w:val="004040AB"/>
    <w:rsid w:val="004040EA"/>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6477"/>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208"/>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542C03B-7250-4353-BDFE-E4D7C31C404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AQC-Transcript-District-WAW</Template>
  <TotalTime>3</TotalTime>
  <Pages>159</Pages>
  <Words>26590</Words>
  <Characters>151564</Characters>
  <Application>Microsoft Office Word</Application>
  <DocSecurity>0</DocSecurity>
  <Lines>1263</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A Quo Co.</Company>
  <LinksUpToDate>false</LinksUpToDate>
  <CharactersWithSpaces>177799</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
  <dc:creator>Erica Ingram</dc:creator>
  <cp:keywords/>
  <cp:lastModifiedBy>Erica Ingram</cp:lastModifiedBy>
  <cp:revision>7</cp:revision>
  <cp:lastPrinted>2014-09-15T19:02:00Z</cp:lastPrinted>
  <dcterms:created xsi:type="dcterms:W3CDTF">2014-09-15T19:39:00Z</dcterms:created>
  <dcterms:modified xsi:type="dcterms:W3CDTF">2015-06-10T06:09:00Z</dcterms:modified>
</cp:coreProperties>
</file>