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ind w:right="0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58"/>
          <w:szCs w:val="58"/>
          <w:rtl w:val="0"/>
        </w:rPr>
        <w:t xml:space="preserve">ERIC VOLFSON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ind w:right="0"/>
        <w:rPr/>
      </w:pPr>
      <w:r w:rsidDel="00000000" w:rsidR="00000000" w:rsidRPr="00000000">
        <w:rPr>
          <w:b w:val="1"/>
          <w:bCs w:val="1"/>
          <w:color w:val="44546a"/>
          <w:sz w:val="25"/>
          <w:szCs w:val="25"/>
          <w:rtl w:val="0"/>
        </w:rPr>
        <w:t xml:space="preserve">QA MANAGER  |  QUALITY ENGINEERING  |  FINTECH &amp; DIGITAL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7365d" w:space="3" w:sz="12" w:val="single"/>
        </w:pBdr>
        <w:spacing w:after="80" w:lineRule="auto"/>
        <w:ind w:right="0"/>
        <w:rPr/>
      </w:pPr>
      <w:r w:rsidDel="00000000" w:rsidR="00000000" w:rsidRPr="00000000">
        <w:rPr>
          <w:color w:val="44546a"/>
          <w:sz w:val="21"/>
          <w:szCs w:val="21"/>
          <w:rtl w:val="0"/>
        </w:rPr>
        <w:t xml:space="preserve">Vaughan, ON  •  416-303-8290  •  eric.volfson@gmail.com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bottom w:color="8ea9c1" w:space="3" w:sz="6" w:val="single"/>
        </w:pBdr>
        <w:spacing w:after="50" w:before="100" w:lineRule="auto"/>
        <w:ind w:left="0" w:right="0" w:firstLine="0"/>
        <w:rPr>
          <w:rFonts w:ascii="Play" w:cs="Play" w:eastAsia="Play" w:hAnsi="Play"/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bottom w:color="8ea9c1" w:space="3" w:sz="6" w:val="single"/>
        </w:pBdr>
        <w:spacing w:after="50" w:before="100" w:lineRule="auto"/>
        <w:ind w:left="0" w:right="0" w:firstLine="0"/>
        <w:rPr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28"/>
          <w:szCs w:val="28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0"/>
        <w:rPr/>
      </w:pPr>
      <w:r w:rsidDel="00000000" w:rsidR="00000000" w:rsidRPr="00000000">
        <w:rPr>
          <w:rtl w:val="0"/>
        </w:rPr>
        <w:t xml:space="preserve">Quality Assurance leader with 15 years of experience across capital markets, digital assets, spot and margin trading, and mission-critical financial systems. Experienced in QA leadership, test strategy, system integration, performance and capacity testing, automation, CI/CD, test environment management, and production-risk analysis. Career progression spans hands-on QA, environment management, technical test leadership, senior consulting, and QA management at TMX and Kraken.</w:t>
      </w:r>
    </w:p>
    <w:p w:rsidR="00000000" w:rsidDel="00000000" w:rsidP="00000000" w:rsidRDefault="00000000" w:rsidRPr="00000000" w14:paraId="00000007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pBdr>
          <w:bottom w:color="8ea9c1" w:space="3" w:sz="6" w:val="single"/>
        </w:pBdr>
        <w:spacing w:after="50" w:before="100" w:lineRule="auto"/>
        <w:ind w:left="0" w:right="0" w:firstLine="0"/>
        <w:rPr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28"/>
          <w:szCs w:val="28"/>
          <w:rtl w:val="0"/>
        </w:rPr>
        <w:t xml:space="preserve">CORE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eaf0f6" w:val="clear"/>
        <w:spacing w:after="60" w:before="40" w:line="240" w:lineRule="auto"/>
        <w:ind w:left="144" w:right="144" w:firstLine="0"/>
        <w:rPr/>
      </w:pPr>
      <w:r w:rsidDel="00000000" w:rsidR="00000000" w:rsidRPr="00000000">
        <w:rPr>
          <w:color w:val="44546a"/>
          <w:sz w:val="22"/>
          <w:szCs w:val="22"/>
          <w:rtl w:val="0"/>
        </w:rPr>
        <w:t xml:space="preserve">QA Leadership &amp; Team Development  •  Quality Strategy  • AI Driven Quality •  Capital Markets  •  Digital Assets &amp; Crypto  •  Spot/Margin Trading  •  Trading Engines  •  System Integration  •  Performance &amp; Capacity Testing  •  Test Automation  •  CI/CD  •  Release &amp; Production Risk  •  Test Environment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pBdr>
          <w:bottom w:color="8ea9c1" w:space="3" w:sz="6" w:val="single"/>
        </w:pBdr>
        <w:spacing w:after="50" w:before="100" w:lineRule="auto"/>
        <w:ind w:left="0" w:right="0" w:firstLine="0"/>
        <w:rPr>
          <w:rFonts w:ascii="Play" w:cs="Play" w:eastAsia="Play" w:hAnsi="Play"/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pBdr>
          <w:bottom w:color="8ea9c1" w:space="3" w:sz="6" w:val="single"/>
        </w:pBdr>
        <w:spacing w:after="50" w:before="100" w:lineRule="auto"/>
        <w:ind w:left="0" w:right="0" w:firstLine="0"/>
        <w:rPr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28"/>
          <w:szCs w:val="2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432"/>
        </w:tabs>
        <w:spacing w:after="40" w:before="80" w:lineRule="auto"/>
        <w:ind w:right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432"/>
        </w:tabs>
        <w:spacing w:after="40" w:before="80" w:lineRule="auto"/>
        <w:ind w:right="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KRAKEN DIGITAL ASSET EXCHANGE</w:t>
      </w:r>
    </w:p>
    <w:p w:rsidR="00000000" w:rsidDel="00000000" w:rsidP="00000000" w:rsidRDefault="00000000" w:rsidRPr="00000000" w14:paraId="0000000E">
      <w:pPr>
        <w:tabs>
          <w:tab w:val="left" w:leader="none" w:pos="9432"/>
        </w:tabs>
        <w:spacing w:after="40" w:before="80" w:lineRule="auto"/>
        <w:ind w:right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6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 Assurance Manager   |   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Interview, hire, onboard, train, and mentor QA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Develop test plans for initiatives ranging from one-week changes to six-month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Allocate QA resources across concurrent projects while coordinating dependencies with development, product, engineering, and external teams to protect delivery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Review GitLab merge requests to verify critical business scenarios and appropriate test and code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432"/>
        </w:tabs>
        <w:spacing w:after="30" w:before="6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Quality Assurance Consultant   |   2022–2025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Designed functional tests for spot and margin crypto trading across multiple order types on a global trading platform serving approximately 5 million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Created automated system-integration tests to validate behavior across the trading engine, database, and related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Identified and tested high-risk edge cases with the potential to cause system downtime or production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Managed CI pipelines, code merges, and configuration while identifying bottlenecks and improving internal QA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Partnered with development, product, and engineering teams to translate complex business requirements into effective test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Triaged defects, maintained Jira dashboards, analyzed logs, reproduced production issues, and trained team members on custom tools and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6" w:before="0" w:line="240" w:lineRule="auto"/>
        <w:ind w:left="0" w:right="0" w:firstLine="0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6" w:before="0" w:line="240" w:lineRule="auto"/>
        <w:ind w:left="0" w:righ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TORONTO STOCK EXCHANGE (TMX)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6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6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QA Analyst / Technical Test Lead   |   2016–2022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Led performance, capacity, and failure testing across the trading platform, including simulations of approximately 1 billion messages over two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Analyzed system performance and capacity limitations, recommended improvements, and designed tests to expose vulnerabilities in order entry, message queuing, and market-data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Contributed to load-test model design and participated in production deployment and validation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Coordinated code releases across multiple teams into a production-like benchmark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Planned sprint QA activities, estimates, resource allocation, task distribution, KPI reporting, and release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Acted as a central QA contact for disaster-recovery activities and supported investigation of defects and production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before="0" w:line="240" w:lineRule="auto"/>
        <w:ind w:left="360" w:right="0" w:hanging="245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Validated APIs with SOAP UI, performed performance/load testing with JMeter, and developed Selenium automation using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432"/>
        </w:tabs>
        <w:spacing w:after="30" w:before="6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Test Environment Manager   |   2013–2016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Managed and monitored production-like QA environments, including start-of-day, end-of-day, batch support, troubleshooting, and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Supported 35 QA professionals in the equities trading space by maintaining reliable and available test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" w:before="0" w:line="240" w:lineRule="auto"/>
        <w:ind w:left="360" w:right="0" w:hanging="245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Led the QA lab migration from Windows XP physical machines to Windows 7 virtual machines.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432"/>
        </w:tabs>
        <w:spacing w:after="30" w:before="6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 Assurance Analyst   |   2011–2013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Managed test cycles and supported release approvals across non-production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Validated equities-trading billing calculations using Oracle SQL and detailed business-rule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6" w:before="0" w:line="240" w:lineRule="auto"/>
        <w:ind w:left="360" w:right="0" w:hanging="245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• </w:t>
      </w:r>
      <w:r w:rsidDel="00000000" w:rsidR="00000000" w:rsidRPr="00000000">
        <w:rPr>
          <w:sz w:val="24"/>
          <w:szCs w:val="24"/>
          <w:rtl w:val="0"/>
        </w:rPr>
        <w:t xml:space="preserve">Executed functional, regression, equivalency, performance, and user-acceptance testing across trading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pBdr>
          <w:bottom w:color="8ea9c1" w:space="3" w:sz="6" w:val="single"/>
        </w:pBdr>
        <w:spacing w:after="50" w:before="100" w:lineRule="auto"/>
        <w:ind w:left="0" w:right="0" w:firstLine="0"/>
        <w:rPr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28"/>
          <w:szCs w:val="28"/>
          <w:rtl w:val="0"/>
        </w:rPr>
        <w:br w:type="textWrapping"/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4f7fa" w:val="clear"/>
        <w:spacing w:after="60" w:before="40" w:line="240" w:lineRule="auto"/>
        <w:ind w:left="144" w:right="144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• Claude  • Codex  • Python • Pytest • Selenium • Oracle SQL • GitLab • CI/CD • JMeter • Postman • Splunk • AWS • Solace • Pandas • Bash • SSH • Linux/Unix (CentOS, Ubuntu, Red Hat) • JavaScript • HTML/CSS • Django • ServiceNow • Jira • Confluence • TestRail • HP ALM  </w:t>
      </w:r>
    </w:p>
    <w:p w:rsidR="00000000" w:rsidDel="00000000" w:rsidP="00000000" w:rsidRDefault="00000000" w:rsidRPr="00000000" w14:paraId="00000030">
      <w:pPr>
        <w:keepNext w:val="1"/>
        <w:pBdr>
          <w:bottom w:color="8ea9c1" w:space="3" w:sz="6" w:val="single"/>
        </w:pBdr>
        <w:spacing w:after="50" w:before="100" w:lineRule="auto"/>
        <w:ind w:left="0" w:right="0" w:firstLine="0"/>
        <w:rPr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28"/>
          <w:szCs w:val="28"/>
          <w:rtl w:val="0"/>
        </w:rPr>
        <w:br w:type="textWrapping"/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="240" w:lineRule="auto"/>
        <w:ind w:right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B.Com. (Honours), Business Systems Analysis</w:t>
      </w:r>
      <w:r w:rsidDel="00000000" w:rsidR="00000000" w:rsidRPr="00000000">
        <w:rPr>
          <w:sz w:val="21"/>
          <w:szCs w:val="21"/>
          <w:rtl w:val="0"/>
        </w:rPr>
        <w:t xml:space="preserve"> — York University | Dean’s List / Honour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="240" w:lineRule="auto"/>
        <w:ind w:right="0"/>
        <w:rPr/>
      </w:pPr>
      <w:r w:rsidDel="00000000" w:rsidR="00000000" w:rsidRPr="00000000">
        <w:rPr>
          <w:sz w:val="21"/>
          <w:szCs w:val="21"/>
          <w:rtl w:val="0"/>
        </w:rPr>
        <w:t xml:space="preserve">Big Data Analytics Certificate (2021)  •  Certified ScrumMaster (2017)  •  ISTQB Foundation (2016)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line="240" w:lineRule="auto"/>
        <w:ind w:right="0"/>
        <w:rPr/>
      </w:pPr>
      <w:r w:rsidDel="00000000" w:rsidR="00000000" w:rsidRPr="00000000">
        <w:rPr>
          <w:sz w:val="21"/>
          <w:szCs w:val="21"/>
          <w:rtl w:val="0"/>
        </w:rPr>
        <w:t xml:space="preserve">TMX Group Management Exchange  •  Canadian Capital Markets  •  Red Hat Linux Systems Administration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518" w:top="547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3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hjUKPX05N9KIPWPSbUHP9YGTZw==">CgMxLjA4AHIhMUo3Vm5pbGs3Z1g2aVpOY3R2WW56TS1oTHFjWVMxQl8y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