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Park v2.0 - Device Access Module Design Specification v2 (Final)</w:t>
      </w:r>
    </w:p>
    <w:p>
      <w:r>
        <w:t>Document Version: v2 Final</w:t>
        <w:br/>
        <w:t>Date: 2026-03-15</w:t>
        <w:br/>
        <w:t>Author: Henry Sun</w:t>
      </w:r>
    </w:p>
    <w:p>
      <w:pPr>
        <w:pStyle w:val="Heading2"/>
      </w:pPr>
      <w:r>
        <w:t>1. Module Overview</w:t>
      </w:r>
    </w:p>
    <w:p>
      <w:r>
        <w:t>The Device Access Module manages registration, authentication, data reporting, and remote control of all IoT devices in the park.</w:t>
      </w:r>
    </w:p>
    <w:p>
      <w:pPr>
        <w:pStyle w:val="Heading2"/>
      </w:pPr>
      <w:r>
        <w:t>2. API Endpoints</w:t>
      </w:r>
    </w:p>
    <w:p>
      <w:r>
        <w:t>POST /api/v2/devices</w:t>
      </w:r>
    </w:p>
    <w:p>
      <w:r>
        <w:t>GET /api/v2/devices/{id}</w:t>
      </w:r>
    </w:p>
    <w:p>
      <w:r>
        <w:t>PUT /api/v2/devices/{id}/config</w:t>
      </w:r>
    </w:p>
    <w:p>
      <w:r>
        <w:t>POST /api/v2/devices/{id}/command</w:t>
      </w:r>
    </w:p>
    <w:p>
      <w:pPr>
        <w:pStyle w:val="Heading2"/>
      </w:pPr>
      <w:r>
        <w:t>3. Deployment Configuration</w:t>
      </w:r>
    </w:p>
    <w:p>
      <w:r>
        <w:t>Deployment version: v2.0.3</w:t>
        <w:br/>
        <w:t>Kubernetes namespace: smartpark-prod</w:t>
        <w:br/>
        <w:t>Replicas: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