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2B3C" w:rsidRPr="002D2B3C" w:rsidRDefault="002D2B3C" w:rsidP="002D2B3C">
      <w:pPr>
        <w:jc w:val="center"/>
        <w:rPr>
          <w:rFonts w:asciiTheme="minorEastAsia" w:eastAsiaTheme="minorEastAsia" w:hAnsiTheme="minorEastAsia"/>
          <w:sz w:val="32"/>
          <w:szCs w:val="32"/>
        </w:rPr>
      </w:pPr>
      <w:r w:rsidRPr="002D2B3C">
        <w:rPr>
          <w:rFonts w:asciiTheme="minorEastAsia" w:eastAsiaTheme="minorEastAsia" w:hAnsiTheme="minorEastAsia" w:hint="eastAsia"/>
          <w:sz w:val="32"/>
          <w:szCs w:val="32"/>
        </w:rPr>
        <w:t>LDX-218舵机</w:t>
      </w:r>
    </w:p>
    <w:p w:rsidR="004358AB" w:rsidRDefault="002D2B3C" w:rsidP="002D2B3C">
      <w:pPr>
        <w:jc w:val="center"/>
      </w:pPr>
      <w:r>
        <w:rPr>
          <w:noProof/>
        </w:rPr>
        <w:drawing>
          <wp:inline distT="0" distB="0" distL="0" distR="0">
            <wp:extent cx="5274310" cy="308824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B3C" w:rsidRPr="002D2B3C" w:rsidRDefault="002D2B3C" w:rsidP="002D2B3C">
      <w:pPr>
        <w:jc w:val="center"/>
        <w:rPr>
          <w:rFonts w:asciiTheme="minorEastAsia" w:eastAsiaTheme="minorEastAsia" w:hAnsiTheme="minorEastAsia"/>
          <w:sz w:val="32"/>
          <w:szCs w:val="32"/>
        </w:rPr>
      </w:pPr>
      <w:r w:rsidRPr="002D2B3C">
        <w:rPr>
          <w:rFonts w:asciiTheme="minorEastAsia" w:eastAsiaTheme="minorEastAsia" w:hAnsiTheme="minorEastAsia" w:hint="eastAsia"/>
          <w:sz w:val="32"/>
          <w:szCs w:val="32"/>
        </w:rPr>
        <w:t>LD-220MG舵机</w:t>
      </w:r>
    </w:p>
    <w:p w:rsidR="002D2B3C" w:rsidRDefault="002D2B3C" w:rsidP="002D2B3C">
      <w:pPr>
        <w:jc w:val="center"/>
        <w:rPr>
          <w:rFonts w:asciiTheme="minorEastAsia" w:eastAsiaTheme="minorEastAsia" w:hAnsiTheme="minorEastAsia"/>
          <w:sz w:val="32"/>
          <w:szCs w:val="32"/>
        </w:rPr>
      </w:pPr>
      <w:r w:rsidRPr="002D2B3C">
        <w:rPr>
          <w:rFonts w:asciiTheme="minorEastAsia" w:eastAsiaTheme="minorEastAsia" w:hAnsiTheme="minorEastAsia"/>
          <w:noProof/>
          <w:sz w:val="32"/>
          <w:szCs w:val="32"/>
        </w:rPr>
        <w:drawing>
          <wp:inline distT="0" distB="0" distL="0" distR="0">
            <wp:extent cx="5274310" cy="405874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757E">
        <w:rPr>
          <w:rFonts w:asciiTheme="minorEastAsia" w:eastAsiaTheme="minorEastAsia" w:hAnsiTheme="minorEastAsia"/>
          <w:sz w:val="32"/>
          <w:szCs w:val="32"/>
        </w:rPr>
        <w:fldChar w:fldCharType="begin"/>
      </w:r>
      <w:r w:rsidR="00A94054">
        <w:rPr>
          <w:rFonts w:asciiTheme="minorEastAsia" w:eastAsiaTheme="minorEastAsia" w:hAnsiTheme="minorEastAsia"/>
          <w:sz w:val="32"/>
          <w:szCs w:val="32"/>
        </w:rPr>
        <w:instrText xml:space="preserve"> </w:instrText>
      </w:r>
      <w:r w:rsidR="00A94054">
        <w:rPr>
          <w:rFonts w:asciiTheme="minorEastAsia" w:eastAsiaTheme="minorEastAsia" w:hAnsiTheme="minorEastAsia" w:hint="eastAsia"/>
          <w:sz w:val="32"/>
          <w:szCs w:val="32"/>
        </w:rPr>
        <w:instrText xml:space="preserve">HYPERLINK </w:instrText>
      </w:r>
      <w:r w:rsidR="00A94054">
        <w:rPr>
          <w:rFonts w:asciiTheme="minorEastAsia" w:eastAsiaTheme="minorEastAsia" w:hAnsiTheme="minorEastAsia"/>
          <w:sz w:val="32"/>
          <w:szCs w:val="32"/>
        </w:rPr>
        <w:instrText xml:space="preserve"> </w:instrText>
      </w:r>
      <w:r w:rsidR="006E757E">
        <w:rPr>
          <w:rFonts w:asciiTheme="minorEastAsia" w:eastAsiaTheme="minorEastAsia" w:hAnsiTheme="minorEastAsia"/>
          <w:sz w:val="32"/>
          <w:szCs w:val="32"/>
        </w:rPr>
        <w:fldChar w:fldCharType="separate"/>
      </w:r>
      <w:r w:rsidR="00A94054">
        <w:rPr>
          <w:rFonts w:asciiTheme="minorEastAsia" w:eastAsiaTheme="minorEastAsia" w:hAnsiTheme="minorEastAsia" w:hint="eastAsia"/>
          <w:b/>
          <w:bCs/>
          <w:sz w:val="32"/>
          <w:szCs w:val="32"/>
        </w:rPr>
        <w:t>错误！超链接引用无效。</w:t>
      </w:r>
      <w:r w:rsidR="006E757E">
        <w:rPr>
          <w:rFonts w:asciiTheme="minorEastAsia" w:eastAsiaTheme="minorEastAsia" w:hAnsiTheme="minorEastAsia"/>
          <w:sz w:val="32"/>
          <w:szCs w:val="32"/>
        </w:rPr>
        <w:fldChar w:fldCharType="end"/>
      </w:r>
    </w:p>
    <w:p w:rsidR="002D2B3C" w:rsidRDefault="002D2B3C" w:rsidP="002D2B3C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:rsidR="002D2B3C" w:rsidRDefault="002D2B3C" w:rsidP="002D2B3C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:rsidR="002D2B3C" w:rsidRDefault="002D2B3C" w:rsidP="002D2B3C">
      <w:pPr>
        <w:jc w:val="center"/>
        <w:rPr>
          <w:rFonts w:asciiTheme="minorEastAsia" w:eastAsiaTheme="minorEastAsia" w:hAnsiTheme="minorEastAsia"/>
          <w:sz w:val="32"/>
          <w:szCs w:val="32"/>
        </w:rPr>
      </w:pPr>
      <w:r>
        <w:rPr>
          <w:rFonts w:asciiTheme="minorEastAsia" w:eastAsiaTheme="minorEastAsia" w:hAnsiTheme="minorEastAsia" w:hint="eastAsia"/>
          <w:sz w:val="32"/>
          <w:szCs w:val="32"/>
        </w:rPr>
        <w:t>LDX-227舵机</w:t>
      </w:r>
    </w:p>
    <w:p w:rsidR="002D2B3C" w:rsidRDefault="002D2B3C" w:rsidP="002D2B3C">
      <w:pPr>
        <w:jc w:val="center"/>
        <w:rPr>
          <w:rFonts w:asciiTheme="minorEastAsia" w:eastAsiaTheme="minorEastAsia" w:hAnsiTheme="minorEastAsia"/>
          <w:sz w:val="32"/>
          <w:szCs w:val="32"/>
        </w:rPr>
      </w:pPr>
      <w:r>
        <w:rPr>
          <w:rFonts w:asciiTheme="minorEastAsia" w:eastAsiaTheme="minorEastAsia" w:hAnsiTheme="minorEastAsia"/>
          <w:noProof/>
          <w:sz w:val="32"/>
          <w:szCs w:val="32"/>
        </w:rPr>
        <w:drawing>
          <wp:inline distT="0" distB="0" distL="0" distR="0">
            <wp:extent cx="5274310" cy="318111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054" w:rsidRDefault="00A94054" w:rsidP="002D2B3C">
      <w:pPr>
        <w:jc w:val="center"/>
        <w:rPr>
          <w:rFonts w:asciiTheme="minorEastAsia" w:eastAsiaTheme="minorEastAsia" w:hAnsiTheme="minorEastAsia"/>
          <w:sz w:val="32"/>
          <w:szCs w:val="32"/>
        </w:rPr>
      </w:pPr>
      <w:r>
        <w:rPr>
          <w:rFonts w:asciiTheme="minorEastAsia" w:eastAsiaTheme="minorEastAsia" w:hAnsiTheme="minorEastAsia" w:hint="eastAsia"/>
          <w:sz w:val="32"/>
          <w:szCs w:val="32"/>
        </w:rPr>
        <w:t>LDX-335舵机</w:t>
      </w:r>
    </w:p>
    <w:p w:rsidR="00A94054" w:rsidRDefault="00A94054" w:rsidP="00A94054">
      <w:pPr>
        <w:jc w:val="center"/>
        <w:rPr>
          <w:rFonts w:asciiTheme="minorEastAsia" w:eastAsiaTheme="minorEastAsia" w:hAnsiTheme="minorEastAsia"/>
          <w:sz w:val="32"/>
          <w:szCs w:val="32"/>
        </w:rPr>
      </w:pPr>
      <w:r>
        <w:rPr>
          <w:rFonts w:asciiTheme="minorEastAsia" w:eastAsiaTheme="minorEastAsia" w:hAnsiTheme="minorEastAsia"/>
          <w:noProof/>
          <w:sz w:val="32"/>
          <w:szCs w:val="32"/>
        </w:rPr>
        <w:drawing>
          <wp:inline distT="0" distB="0" distL="0" distR="0">
            <wp:extent cx="5847491" cy="3121194"/>
            <wp:effectExtent l="19050" t="0" r="859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491" cy="3121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054" w:rsidRDefault="00A94054" w:rsidP="00A94054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:rsidR="00A94054" w:rsidRDefault="00A94054" w:rsidP="00A94054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:rsidR="00FE6CD6" w:rsidRDefault="00FE6CD6" w:rsidP="00A94054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:rsidR="00FE6CD6" w:rsidRDefault="00FE6CD6" w:rsidP="00A94054">
      <w:pPr>
        <w:jc w:val="center"/>
        <w:rPr>
          <w:rFonts w:asciiTheme="minorEastAsia" w:eastAsiaTheme="minorEastAsia" w:hAnsiTheme="minorEastAsia"/>
          <w:sz w:val="32"/>
          <w:szCs w:val="32"/>
        </w:rPr>
      </w:pPr>
      <w:r>
        <w:rPr>
          <w:rFonts w:asciiTheme="minorEastAsia" w:eastAsiaTheme="minorEastAsia" w:hAnsiTheme="minorEastAsia" w:hint="eastAsia"/>
          <w:sz w:val="32"/>
          <w:szCs w:val="32"/>
        </w:rPr>
        <w:lastRenderedPageBreak/>
        <w:t>LD-1501MG</w:t>
      </w:r>
    </w:p>
    <w:p w:rsidR="00FE6CD6" w:rsidRDefault="00FE6CD6" w:rsidP="00A94054">
      <w:pPr>
        <w:jc w:val="center"/>
        <w:rPr>
          <w:rFonts w:asciiTheme="minorEastAsia" w:eastAsiaTheme="minorEastAsia" w:hAnsiTheme="minorEastAsia"/>
          <w:sz w:val="32"/>
          <w:szCs w:val="32"/>
        </w:rPr>
      </w:pPr>
      <w:r>
        <w:rPr>
          <w:rFonts w:asciiTheme="minorEastAsia" w:eastAsiaTheme="minorEastAsia" w:hAnsiTheme="minorEastAsia" w:hint="eastAsia"/>
          <w:noProof/>
          <w:sz w:val="32"/>
          <w:szCs w:val="32"/>
        </w:rPr>
        <w:drawing>
          <wp:inline distT="0" distB="0" distL="0" distR="0">
            <wp:extent cx="5269637" cy="3053751"/>
            <wp:effectExtent l="19050" t="0" r="7213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CD6" w:rsidRDefault="00FE6CD6" w:rsidP="00A94054">
      <w:pPr>
        <w:jc w:val="center"/>
        <w:rPr>
          <w:rFonts w:asciiTheme="minorEastAsia" w:eastAsiaTheme="minorEastAsia" w:hAnsiTheme="minorEastAsia"/>
          <w:sz w:val="32"/>
          <w:szCs w:val="32"/>
        </w:rPr>
      </w:pPr>
      <w:r>
        <w:rPr>
          <w:rFonts w:asciiTheme="minorEastAsia" w:eastAsiaTheme="minorEastAsia" w:hAnsiTheme="minorEastAsia" w:hint="eastAsia"/>
          <w:sz w:val="32"/>
          <w:szCs w:val="32"/>
        </w:rPr>
        <w:t>LD-3015MG</w:t>
      </w:r>
    </w:p>
    <w:p w:rsidR="00FE6CD6" w:rsidRDefault="00FE6CD6" w:rsidP="00A94054">
      <w:pPr>
        <w:jc w:val="center"/>
        <w:rPr>
          <w:rFonts w:asciiTheme="minorEastAsia" w:eastAsiaTheme="minorEastAsia" w:hAnsiTheme="minorEastAsia"/>
          <w:sz w:val="32"/>
          <w:szCs w:val="32"/>
        </w:rPr>
      </w:pPr>
      <w:r>
        <w:rPr>
          <w:rFonts w:asciiTheme="minorEastAsia" w:eastAsiaTheme="minorEastAsia" w:hAnsiTheme="minorEastAsia" w:hint="eastAsia"/>
          <w:noProof/>
          <w:sz w:val="32"/>
          <w:szCs w:val="32"/>
        </w:rPr>
        <w:drawing>
          <wp:inline distT="0" distB="0" distL="0" distR="0">
            <wp:extent cx="5275029" cy="3036498"/>
            <wp:effectExtent l="19050" t="0" r="182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6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CD6" w:rsidRDefault="00FE6CD6" w:rsidP="00A94054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:rsidR="00FE6CD6" w:rsidRDefault="00FE6CD6" w:rsidP="00A94054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:rsidR="00FE6CD6" w:rsidRDefault="00FE6CD6" w:rsidP="00A94054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:rsidR="00FE6CD6" w:rsidRDefault="00FE6CD6" w:rsidP="00A94054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p w:rsidR="00FE6CD6" w:rsidRDefault="00FE6CD6" w:rsidP="00FE6CD6">
      <w:pPr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舵机接线说明</w:t>
      </w:r>
    </w:p>
    <w:p w:rsidR="0066379B" w:rsidRDefault="00FE6CD6" w:rsidP="000944BA">
      <w:pPr>
        <w:ind w:left="560" w:hangingChars="200" w:hanging="560"/>
        <w:rPr>
          <w:rFonts w:asciiTheme="minorEastAsia" w:eastAsiaTheme="minorEastAsia" w:hAnsiTheme="minorEastAsia" w:hint="eastAsia"/>
          <w:sz w:val="28"/>
          <w:szCs w:val="28"/>
        </w:rPr>
      </w:pP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942080" cy="1604645"/>
            <wp:effectExtent l="1905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160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E6CD6">
        <w:rPr>
          <w:rFonts w:asciiTheme="minorEastAsia" w:eastAsiaTheme="minorEastAsia" w:hAnsiTheme="minorEastAsia" w:hint="eastAsia"/>
          <w:sz w:val="28"/>
          <w:szCs w:val="28"/>
        </w:rPr>
        <w:t xml:space="preserve"> </w:t>
      </w:r>
      <w:r>
        <w:rPr>
          <w:rFonts w:asciiTheme="minorEastAsia" w:eastAsia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3716188" cy="1672771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197" cy="167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4BA" w:rsidRDefault="000944BA" w:rsidP="000944BA">
      <w:pPr>
        <w:ind w:left="480" w:hangingChars="200" w:hanging="480"/>
        <w:rPr>
          <w:rFonts w:asciiTheme="minorEastAsia" w:eastAsiaTheme="minorEastAsia" w:hAnsiTheme="minorEastAsia" w:hint="eastAsia"/>
          <w:color w:val="FF0000"/>
          <w:sz w:val="24"/>
          <w:szCs w:val="24"/>
        </w:rPr>
      </w:pPr>
      <w:r>
        <w:rPr>
          <w:rFonts w:asciiTheme="minorEastAsia" w:eastAsiaTheme="minorEastAsia" w:hAnsiTheme="minorEastAsia" w:hint="eastAsia"/>
          <w:color w:val="FF0000"/>
          <w:sz w:val="24"/>
          <w:szCs w:val="24"/>
        </w:rPr>
        <w:t>注意：占空比0.5ms-2.5ms对应的为舵机的0-极限角度</w:t>
      </w:r>
      <w:r w:rsidR="00AF2DD4">
        <w:rPr>
          <w:rFonts w:asciiTheme="minorEastAsia" w:eastAsiaTheme="minorEastAsia" w:hAnsiTheme="minorEastAsia" w:hint="eastAsia"/>
          <w:color w:val="FF0000"/>
          <w:sz w:val="24"/>
          <w:szCs w:val="24"/>
        </w:rPr>
        <w:t>；</w:t>
      </w:r>
    </w:p>
    <w:p w:rsidR="000944BA" w:rsidRPr="000944BA" w:rsidRDefault="000944BA" w:rsidP="000944BA">
      <w:pPr>
        <w:ind w:left="480" w:hangingChars="200" w:hanging="480"/>
        <w:rPr>
          <w:rFonts w:asciiTheme="minorEastAsia" w:eastAsiaTheme="minorEastAsia" w:hAnsiTheme="minorEastAsia" w:hint="eastAsia"/>
          <w:color w:val="FF0000"/>
          <w:sz w:val="24"/>
          <w:szCs w:val="24"/>
        </w:rPr>
      </w:pPr>
      <w:r>
        <w:rPr>
          <w:rFonts w:asciiTheme="minorEastAsia" w:eastAsiaTheme="minorEastAsia" w:hAnsiTheme="minorEastAsia" w:hint="eastAsia"/>
          <w:color w:val="FF0000"/>
          <w:sz w:val="24"/>
          <w:szCs w:val="24"/>
        </w:rPr>
        <w:t>即180度舵机对应的为0-180度，270度舵机对应的为0-270度。</w:t>
      </w:r>
    </w:p>
    <w:p w:rsidR="00A94054" w:rsidRDefault="00FE6CD6" w:rsidP="00A94054">
      <w:pPr>
        <w:jc w:val="center"/>
        <w:rPr>
          <w:rFonts w:asciiTheme="minorEastAsia" w:eastAsiaTheme="minorEastAsia" w:hAnsiTheme="minorEastAsia" w:hint="eastAsia"/>
          <w:sz w:val="32"/>
          <w:szCs w:val="32"/>
        </w:rPr>
      </w:pPr>
      <w:r>
        <w:rPr>
          <w:rFonts w:asciiTheme="minorEastAsia" w:eastAsiaTheme="minorEastAsia" w:hAnsiTheme="minorEastAsia"/>
          <w:noProof/>
          <w:sz w:val="32"/>
          <w:szCs w:val="32"/>
        </w:rPr>
        <w:drawing>
          <wp:inline distT="0" distB="0" distL="0" distR="0">
            <wp:extent cx="5274310" cy="370262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4BA" w:rsidRPr="002D2B3C" w:rsidRDefault="000944BA" w:rsidP="00A94054">
      <w:pPr>
        <w:jc w:val="center"/>
        <w:rPr>
          <w:rFonts w:asciiTheme="minorEastAsia" w:eastAsiaTheme="minorEastAsia" w:hAnsiTheme="minorEastAsia"/>
          <w:sz w:val="32"/>
          <w:szCs w:val="32"/>
        </w:rPr>
      </w:pPr>
    </w:p>
    <w:sectPr w:rsidR="000944BA" w:rsidRPr="002D2B3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720"/>
  <w:characterSpacingControl w:val="doNotCompress"/>
  <w:compat>
    <w:useFELayout/>
  </w:compat>
  <w:rsids>
    <w:rsidRoot w:val="00D31D50"/>
    <w:rsid w:val="000944BA"/>
    <w:rsid w:val="002D2B3C"/>
    <w:rsid w:val="00323B43"/>
    <w:rsid w:val="003D37D8"/>
    <w:rsid w:val="00426133"/>
    <w:rsid w:val="004358AB"/>
    <w:rsid w:val="0066379B"/>
    <w:rsid w:val="006E757E"/>
    <w:rsid w:val="008B7726"/>
    <w:rsid w:val="00A94054"/>
    <w:rsid w:val="00AF2DD4"/>
    <w:rsid w:val="00D31D50"/>
    <w:rsid w:val="00ED4AE1"/>
    <w:rsid w:val="00FE6C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2B3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2B3C"/>
    <w:rPr>
      <w:rFonts w:ascii="Tahoma" w:hAnsi="Tahoma"/>
      <w:sz w:val="18"/>
      <w:szCs w:val="18"/>
    </w:rPr>
  </w:style>
  <w:style w:type="character" w:styleId="a4">
    <w:name w:val="Hyperlink"/>
    <w:basedOn w:val="a0"/>
    <w:uiPriority w:val="99"/>
    <w:unhideWhenUsed/>
    <w:rsid w:val="00A9405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4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5</cp:revision>
  <dcterms:created xsi:type="dcterms:W3CDTF">2008-09-11T17:20:00Z</dcterms:created>
  <dcterms:modified xsi:type="dcterms:W3CDTF">2019-08-11T07:35:00Z</dcterms:modified>
</cp:coreProperties>
</file>