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PEDRO LUIS SANCHEZ MARTINEZ y CARMEN ROSA GARCIA SANCHEZ MARTINEZ, dominicanos, mayores de edad, casados entre sí, portadores de las cédulas de identidad y electoral Nos.023-0066666-6 y 023-0077777-7, con domicilio establecido en la CALLE TURISTICA 321, URBANIZACION COSTA AZUL LA ROMANA,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4053688081362, QUE TIENE UNA SUPERFICIE DE 800.50 METROS CUADRADOS, CON ÁREA CUBIERTA DE 550.25 METROS CUADRADOS, MATRÍCULA NO.9000890123,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
    </w:p>
    <w:p>
      <w:pPr>
        <w:pStyle w:val="Normal"/>
        <w:ind w:right="4"/>
        <w:jc w:val="both"/>
        <w:rPr>
          <w:rFonts w:ascii="Cambria" w:hAnsi="Cambria"/>
          <w:b/>
          <w:bCs/>
        </w:rPr>
      </w:pPr>
      <w:r>
        <w:rPr>
          <w:rFonts w:ascii="Cambria" w:hAnsi="Cambria"/>
          <w:b/>
          <w:bCs/>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PEDRO LUIS SANCHEZ MARTINEZ </w:t>
        <w:tab/>
        <w:tab/>
        <w:tab/>
        <w:tab/>
        <w:t xml:space="preserve">        DIEGO ALEJANDRO RAMIREZ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PEDRO LUIS SANCHEZ MARTINEZ,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CARMEN ROSA GARCIA SANCHEZ MARTINEZ Y  DIEGO ALEJANDRO RAMIREZ LOPEZ</w:t>
      </w:r>
      <w:r>
        <w:rPr>
          <w:rFonts w:cs="Aptos" w:ascii="Cambria" w:hAnsi="Cambria"/>
          <w:b/>
          <w:bCs/>
          <w:sz w:val="22"/>
          <w:szCs w:val="22"/>
          <w:shd w:fill="auto" w:val="clear"/>
        </w:rPr>
        <w:t xml:space="preserve"> </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10247</TotalTime>
  <Application>LibreOffice/24.2.7.2$Linux_X86_64 LibreOffice_project/420$Build-2</Application>
  <AppVersion>15.0000</AppVersion>
  <Pages>12</Pages>
  <Words>4553</Words>
  <Characters>25705</Characters>
  <CharactersWithSpaces>30384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2025-08-28T23:58:53Z</dcterms:modified>
  <cp:revision>728</cp:revision>
  <dc:subject/>
  <dc:title/>
  <dc:identifier/>
</cp:coreProperties>
</file>

<file path=docProps/custom.xml><?xml version="1.0" encoding="utf-8"?>
<Properties xmlns="http://schemas.openxmlformats.org/officeDocument/2006/custom-properties" xmlns:vt="http://schemas.openxmlformats.org/officeDocument/2006/docPropsVTypes"/>
</file>