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FINALEXAM123PART6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4172025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Weather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"rainy"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"cloudy"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"Afternoon"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"Night"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#a)</w:t>
      </w:r>
      <w:r>
        <w:br/>
      </w:r>
      <w:r>
        <w:rPr>
          <w:rStyle w:val="NormalTok"/>
        </w:rPr>
        <w:t xml:space="preserve">tab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(Weather, Time)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(tab,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"Stacked barplot of weather and 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))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NALEXAM123PART6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#b)</w:t>
      </w:r>
      <w:r>
        <w:br/>
      </w:r>
      <w:r>
        <w:rPr>
          <w:rStyle w:val="NormalTok"/>
        </w:rPr>
        <w:t xml:space="preserve">WT.data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(Weather, Time)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(WT.data)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Weather))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"Stacked barplot of weather and 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NALEXAM123PART6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(WT.data)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Weather,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Time),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by side plot for weather and 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NALEXAM123PART6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FINALEXAM123PART6</dc:title>
  <dc:creator/>
  <cp:keywords/>
  <dcterms:created xsi:type="dcterms:W3CDTF">2025-04-17T23:21:26Z</dcterms:created>
  <dcterms:modified xsi:type="dcterms:W3CDTF">2025-04-17T23:21:26Z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