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155C33" w:rsidRPr="00C870BB" w:rsidRDefault="004317FE" w:rsidP="00155C33">
      <w:pPr>
        <w:pStyle w:val="Kop11"/>
      </w:pPr>
      <w:r w:rsidRPr="00C870BB">
        <w:lastRenderedPageBreak/>
        <w:t>Approach</w:t>
      </w:r>
    </w:p>
    <w:p w:rsidR="00155C33" w:rsidRDefault="00C870BB">
      <w:pPr>
        <w:pStyle w:val="Plattetekst1"/>
      </w:pPr>
      <w:r w:rsidRPr="00C870BB">
        <w:t>We have per</w:t>
      </w:r>
      <w:r>
        <w:t>formed the following activities, in the given order:</w:t>
      </w:r>
    </w:p>
    <w:p w:rsidR="00C870BB" w:rsidRDefault="00C870BB">
      <w:pPr>
        <w:pStyle w:val="Plattetekst1"/>
      </w:pPr>
    </w:p>
    <w:p w:rsidR="00C870BB" w:rsidRDefault="00C870BB">
      <w:pPr>
        <w:pStyle w:val="Plattetekst1"/>
        <w:sectPr w:rsidR="00C870BB" w:rsidSect="00A553E7">
          <w:type w:val="continuous"/>
          <w:pgSz w:w="11906" w:h="16838" w:code="9"/>
          <w:pgMar w:top="2160" w:right="1922" w:bottom="1440" w:left="3515" w:header="720" w:footer="720" w:gutter="0"/>
          <w:cols w:space="720"/>
        </w:sectPr>
      </w:pPr>
    </w:p>
    <w:tbl>
      <w:tblPr>
        <w:tblStyle w:val="Tabelraster"/>
        <w:tblW w:w="10348" w:type="dxa"/>
        <w:tblInd w:w="-34" w:type="dxa"/>
        <w:tblLook w:val="04A0" w:firstRow="1" w:lastRow="0" w:firstColumn="1" w:lastColumn="0" w:noHBand="0" w:noVBand="1"/>
      </w:tblPr>
      <w:tblGrid>
        <w:gridCol w:w="1418"/>
        <w:gridCol w:w="1418"/>
        <w:gridCol w:w="4252"/>
        <w:gridCol w:w="1701"/>
        <w:gridCol w:w="1559"/>
      </w:tblGrid>
      <w:tr w:rsidR="00633CC2" w:rsidTr="006241FF">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lastRenderedPageBreak/>
              <w:t>Date</w:t>
            </w:r>
          </w:p>
        </w:tc>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t>Phase</w:t>
            </w:r>
          </w:p>
        </w:tc>
        <w:tc>
          <w:tcPr>
            <w:tcW w:w="4252" w:type="dxa"/>
            <w:shd w:val="clear" w:color="auto" w:fill="BFBFBF" w:themeFill="background1" w:themeFillShade="BF"/>
          </w:tcPr>
          <w:p w:rsidR="005F03AF" w:rsidRPr="00633CC2" w:rsidRDefault="005F03AF">
            <w:pPr>
              <w:pStyle w:val="Plattetekst1"/>
              <w:rPr>
                <w:sz w:val="19"/>
                <w:szCs w:val="19"/>
              </w:rPr>
            </w:pPr>
            <w:r w:rsidRPr="00633CC2">
              <w:rPr>
                <w:sz w:val="19"/>
                <w:szCs w:val="19"/>
              </w:rPr>
              <w:t>Activity</w:t>
            </w:r>
          </w:p>
        </w:tc>
        <w:tc>
          <w:tcPr>
            <w:tcW w:w="1701" w:type="dxa"/>
            <w:shd w:val="clear" w:color="auto" w:fill="BFBFBF" w:themeFill="background1" w:themeFillShade="BF"/>
          </w:tcPr>
          <w:p w:rsidR="005F03AF" w:rsidRPr="00633CC2" w:rsidRDefault="005F03AF">
            <w:pPr>
              <w:pStyle w:val="Plattetekst1"/>
              <w:rPr>
                <w:sz w:val="19"/>
                <w:szCs w:val="19"/>
              </w:rPr>
            </w:pPr>
            <w:r w:rsidRPr="00633CC2">
              <w:rPr>
                <w:sz w:val="19"/>
                <w:szCs w:val="19"/>
              </w:rPr>
              <w:t>Creator</w:t>
            </w:r>
          </w:p>
        </w:tc>
        <w:tc>
          <w:tcPr>
            <w:tcW w:w="1559" w:type="dxa"/>
            <w:shd w:val="clear" w:color="auto" w:fill="BFBFBF" w:themeFill="background1" w:themeFillShade="BF"/>
          </w:tcPr>
          <w:p w:rsidR="005F03AF" w:rsidRPr="00633CC2" w:rsidRDefault="005F03AF">
            <w:pPr>
              <w:pStyle w:val="Plattetekst1"/>
              <w:rPr>
                <w:sz w:val="19"/>
                <w:szCs w:val="19"/>
              </w:rPr>
            </w:pPr>
            <w:r w:rsidRPr="00633CC2">
              <w:rPr>
                <w:sz w:val="19"/>
                <w:szCs w:val="19"/>
              </w:rPr>
              <w:t>Verificator</w:t>
            </w:r>
          </w:p>
        </w:tc>
      </w:tr>
      <w:tr w:rsidR="006241FF" w:rsidTr="006241FF">
        <w:tc>
          <w:tcPr>
            <w:tcW w:w="1418" w:type="dxa"/>
          </w:tcPr>
          <w:p w:rsidR="005F03AF" w:rsidRPr="00633CC2" w:rsidRDefault="005F03AF">
            <w:pPr>
              <w:pStyle w:val="Plattetekst1"/>
              <w:rPr>
                <w:sz w:val="19"/>
                <w:szCs w:val="19"/>
              </w:rPr>
            </w:pPr>
            <w:r w:rsidRPr="00633CC2">
              <w:rPr>
                <w:sz w:val="19"/>
                <w:szCs w:val="19"/>
              </w:rPr>
              <w:t>4/11/2017</w:t>
            </w:r>
          </w:p>
        </w:tc>
        <w:tc>
          <w:tcPr>
            <w:tcW w:w="1418" w:type="dxa"/>
          </w:tcPr>
          <w:p w:rsidR="005F03AF" w:rsidRPr="00633CC2" w:rsidRDefault="005F03AF">
            <w:pPr>
              <w:pStyle w:val="Plattetekst1"/>
              <w:rPr>
                <w:sz w:val="19"/>
                <w:szCs w:val="19"/>
              </w:rPr>
            </w:pPr>
            <w:r w:rsidRPr="00633CC2">
              <w:rPr>
                <w:sz w:val="19"/>
                <w:szCs w:val="19"/>
              </w:rPr>
              <w:t>Planning, problem analysis</w:t>
            </w:r>
          </w:p>
        </w:tc>
        <w:tc>
          <w:tcPr>
            <w:tcW w:w="4252" w:type="dxa"/>
          </w:tcPr>
          <w:p w:rsidR="005F03AF" w:rsidRPr="00633CC2" w:rsidRDefault="005F03AF">
            <w:pPr>
              <w:pStyle w:val="Plattetekst1"/>
              <w:rPr>
                <w:sz w:val="19"/>
                <w:szCs w:val="19"/>
              </w:rPr>
            </w:pPr>
            <w:r w:rsidRPr="00633CC2">
              <w:rPr>
                <w:sz w:val="19"/>
                <w:szCs w:val="19"/>
              </w:rPr>
              <w:t>Meeting no. 1</w:t>
            </w:r>
          </w:p>
          <w:p w:rsidR="005F03AF" w:rsidRPr="00633CC2" w:rsidRDefault="005F03AF" w:rsidP="00C870BB">
            <w:pPr>
              <w:pStyle w:val="Plattetekst1"/>
              <w:numPr>
                <w:ilvl w:val="0"/>
                <w:numId w:val="30"/>
              </w:numPr>
              <w:rPr>
                <w:sz w:val="19"/>
                <w:szCs w:val="19"/>
              </w:rPr>
            </w:pPr>
            <w:r w:rsidRPr="00633CC2">
              <w:rPr>
                <w:sz w:val="19"/>
                <w:szCs w:val="19"/>
              </w:rPr>
              <w:t>Created a planning of the activities of problem analysis, design and development</w:t>
            </w:r>
          </w:p>
          <w:p w:rsidR="005F03AF" w:rsidRPr="00633CC2" w:rsidRDefault="005F03AF" w:rsidP="00C870BB">
            <w:pPr>
              <w:pStyle w:val="Plattetekst1"/>
              <w:numPr>
                <w:ilvl w:val="0"/>
                <w:numId w:val="30"/>
              </w:numPr>
              <w:rPr>
                <w:sz w:val="19"/>
                <w:szCs w:val="19"/>
              </w:rPr>
            </w:pPr>
            <w:r w:rsidRPr="00633CC2">
              <w:rPr>
                <w:sz w:val="19"/>
                <w:szCs w:val="19"/>
              </w:rPr>
              <w:t>Whiteboard session about the problem analysis. Crunching the domain by using the application and glancing through the code</w:t>
            </w:r>
          </w:p>
          <w:p w:rsidR="005F03AF" w:rsidRPr="00633CC2" w:rsidRDefault="005F03AF">
            <w:pPr>
              <w:pStyle w:val="Plattetekst1"/>
              <w:rPr>
                <w:sz w:val="19"/>
                <w:szCs w:val="19"/>
              </w:rPr>
            </w:pPr>
            <w:r w:rsidRPr="00633CC2">
              <w:rPr>
                <w:sz w:val="19"/>
                <w:szCs w:val="19"/>
              </w:rPr>
              <w:t xml:space="preserve"> </w:t>
            </w:r>
          </w:p>
        </w:tc>
        <w:tc>
          <w:tcPr>
            <w:tcW w:w="1701" w:type="dxa"/>
          </w:tcPr>
          <w:p w:rsidR="005F03AF" w:rsidRPr="00633CC2" w:rsidRDefault="005F03AF">
            <w:pPr>
              <w:pStyle w:val="Plattetekst1"/>
              <w:rPr>
                <w:sz w:val="19"/>
                <w:szCs w:val="19"/>
              </w:rPr>
            </w:pPr>
            <w:r w:rsidRPr="00633CC2">
              <w:rPr>
                <w:sz w:val="19"/>
                <w:szCs w:val="19"/>
              </w:rPr>
              <w:t>Randy Pöttgens</w:t>
            </w:r>
          </w:p>
          <w:p w:rsidR="005F03AF" w:rsidRPr="00633CC2" w:rsidRDefault="005F03AF">
            <w:pPr>
              <w:pStyle w:val="Plattetekst1"/>
              <w:rPr>
                <w:sz w:val="19"/>
                <w:szCs w:val="19"/>
              </w:rPr>
            </w:pPr>
            <w:r w:rsidRPr="00633CC2">
              <w:rPr>
                <w:sz w:val="19"/>
                <w:szCs w:val="19"/>
              </w:rPr>
              <w:t>Ivo Willemsen</w:t>
            </w:r>
          </w:p>
        </w:tc>
        <w:tc>
          <w:tcPr>
            <w:tcW w:w="1559" w:type="dxa"/>
          </w:tcPr>
          <w:p w:rsidR="005F03AF" w:rsidRPr="00633CC2" w:rsidRDefault="0014074C" w:rsidP="0014074C">
            <w:pPr>
              <w:pStyle w:val="Plattetekst1"/>
              <w:jc w:val="both"/>
              <w:rPr>
                <w:sz w:val="19"/>
                <w:szCs w:val="19"/>
              </w:rPr>
            </w:pPr>
            <w:r>
              <w:rPr>
                <w:sz w:val="19"/>
                <w:szCs w:val="19"/>
              </w:rPr>
              <w:t>N/A</w:t>
            </w:r>
          </w:p>
        </w:tc>
      </w:tr>
      <w:tr w:rsidR="006241FF" w:rsidTr="006241FF">
        <w:tc>
          <w:tcPr>
            <w:tcW w:w="1418" w:type="dxa"/>
          </w:tcPr>
          <w:p w:rsidR="005F03AF" w:rsidRPr="00633CC2" w:rsidRDefault="005F03AF">
            <w:pPr>
              <w:pStyle w:val="Plattetekst1"/>
              <w:rPr>
                <w:sz w:val="19"/>
                <w:szCs w:val="19"/>
              </w:rPr>
            </w:pPr>
            <w:r w:rsidRPr="00633CC2">
              <w:rPr>
                <w:sz w:val="19"/>
                <w:szCs w:val="19"/>
              </w:rPr>
              <w:t>5/11/2017</w:t>
            </w:r>
          </w:p>
        </w:tc>
        <w:tc>
          <w:tcPr>
            <w:tcW w:w="1418" w:type="dxa"/>
          </w:tcPr>
          <w:p w:rsidR="005F03AF" w:rsidRPr="00633CC2" w:rsidRDefault="005F03AF">
            <w:pPr>
              <w:pStyle w:val="Plattetekst1"/>
              <w:rPr>
                <w:sz w:val="19"/>
                <w:szCs w:val="19"/>
              </w:rPr>
            </w:pPr>
            <w:r w:rsidRPr="00633CC2">
              <w:rPr>
                <w:sz w:val="19"/>
                <w:szCs w:val="19"/>
              </w:rPr>
              <w:t>Problem analysis</w:t>
            </w:r>
          </w:p>
        </w:tc>
        <w:tc>
          <w:tcPr>
            <w:tcW w:w="4252" w:type="dxa"/>
          </w:tcPr>
          <w:p w:rsidR="005F03AF" w:rsidRPr="00633CC2" w:rsidRDefault="005F03AF">
            <w:pPr>
              <w:pStyle w:val="Plattetekst1"/>
              <w:rPr>
                <w:sz w:val="19"/>
                <w:szCs w:val="19"/>
              </w:rPr>
            </w:pPr>
            <w:r w:rsidRPr="00633CC2">
              <w:rPr>
                <w:sz w:val="19"/>
                <w:szCs w:val="19"/>
              </w:rPr>
              <w:t>Creation of the first draft of the report, containing the problem analysis</w:t>
            </w:r>
          </w:p>
        </w:tc>
        <w:tc>
          <w:tcPr>
            <w:tcW w:w="1701" w:type="dxa"/>
          </w:tcPr>
          <w:p w:rsidR="005F03AF" w:rsidRPr="00633CC2" w:rsidRDefault="005F03AF" w:rsidP="005F03AF">
            <w:pPr>
              <w:pStyle w:val="Plattetekst1"/>
              <w:rPr>
                <w:sz w:val="19"/>
                <w:szCs w:val="19"/>
              </w:rPr>
            </w:pPr>
            <w:r w:rsidRPr="00633CC2">
              <w:rPr>
                <w:sz w:val="19"/>
                <w:szCs w:val="19"/>
              </w:rPr>
              <w:t>Ivo Willemsen</w:t>
            </w:r>
          </w:p>
        </w:tc>
        <w:tc>
          <w:tcPr>
            <w:tcW w:w="1559" w:type="dxa"/>
          </w:tcPr>
          <w:p w:rsidR="005F03AF" w:rsidRPr="00633CC2" w:rsidRDefault="005F03AF">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8/11/2017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2</w:t>
            </w:r>
          </w:p>
          <w:p w:rsidR="0014074C" w:rsidRPr="00633CC2" w:rsidRDefault="0014074C" w:rsidP="005F03AF">
            <w:pPr>
              <w:pStyle w:val="Plattetekst1"/>
              <w:numPr>
                <w:ilvl w:val="0"/>
                <w:numId w:val="31"/>
              </w:numPr>
              <w:rPr>
                <w:sz w:val="19"/>
                <w:szCs w:val="19"/>
              </w:rPr>
            </w:pPr>
            <w:r w:rsidRPr="00633CC2">
              <w:rPr>
                <w:sz w:val="19"/>
                <w:szCs w:val="19"/>
              </w:rPr>
              <w:t>Dividing work between us: Ivo would work on the Model part of the MVC, Randy on the View and Controller</w:t>
            </w:r>
          </w:p>
          <w:p w:rsidR="0014074C" w:rsidRPr="00633CC2" w:rsidRDefault="0014074C" w:rsidP="005F03AF">
            <w:pPr>
              <w:pStyle w:val="Plattetekst1"/>
              <w:numPr>
                <w:ilvl w:val="0"/>
                <w:numId w:val="31"/>
              </w:numPr>
              <w:rPr>
                <w:sz w:val="19"/>
                <w:szCs w:val="19"/>
              </w:rPr>
            </w:pPr>
            <w:r w:rsidRPr="00633CC2">
              <w:rPr>
                <w:sz w:val="19"/>
                <w:szCs w:val="19"/>
              </w:rPr>
              <w:t>Made decision of how the View and Model would be decoupled so we could work independently for the design phase</w:t>
            </w:r>
          </w:p>
        </w:tc>
        <w:tc>
          <w:tcPr>
            <w:tcW w:w="1701" w:type="dxa"/>
          </w:tcPr>
          <w:p w:rsidR="0014074C" w:rsidRPr="00633CC2" w:rsidRDefault="0014074C" w:rsidP="005F03AF">
            <w:pPr>
              <w:pStyle w:val="Plattetekst1"/>
              <w:rPr>
                <w:sz w:val="19"/>
                <w:szCs w:val="19"/>
              </w:rPr>
            </w:pPr>
            <w:r w:rsidRPr="00633CC2">
              <w:rPr>
                <w:sz w:val="19"/>
                <w:szCs w:val="19"/>
              </w:rPr>
              <w:t>Randy Pöttgens</w:t>
            </w:r>
          </w:p>
          <w:p w:rsidR="0014074C" w:rsidRPr="00633CC2" w:rsidRDefault="0014074C" w:rsidP="005F03AF">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jc w:val="both"/>
              <w:rPr>
                <w:sz w:val="19"/>
                <w:szCs w:val="19"/>
              </w:rPr>
            </w:pPr>
            <w:r>
              <w:rPr>
                <w:sz w:val="19"/>
                <w:szCs w:val="19"/>
              </w:rPr>
              <w:t>N/A</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Controller and View design</w:t>
            </w:r>
          </w:p>
        </w:tc>
        <w:tc>
          <w:tcPr>
            <w:tcW w:w="1701" w:type="dxa"/>
          </w:tcPr>
          <w:p w:rsidR="0014074C" w:rsidRPr="00633CC2" w:rsidRDefault="0014074C" w:rsidP="005F03AF">
            <w:pPr>
              <w:pStyle w:val="Plattetekst1"/>
              <w:rPr>
                <w:sz w:val="19"/>
                <w:szCs w:val="19"/>
              </w:rPr>
            </w:pPr>
            <w:r w:rsidRPr="00633CC2">
              <w:rPr>
                <w:sz w:val="19"/>
                <w:szCs w:val="19"/>
              </w:rPr>
              <w:t>Randy Pöttgens</w:t>
            </w:r>
          </w:p>
        </w:tc>
        <w:tc>
          <w:tcPr>
            <w:tcW w:w="1559" w:type="dxa"/>
          </w:tcPr>
          <w:p w:rsidR="0014074C" w:rsidRPr="00633CC2" w:rsidRDefault="0014074C">
            <w:pPr>
              <w:pStyle w:val="Plattetekst1"/>
              <w:rPr>
                <w:sz w:val="19"/>
                <w:szCs w:val="19"/>
              </w:rPr>
            </w:pPr>
            <w:r w:rsidRPr="00633CC2">
              <w:rPr>
                <w:sz w:val="19"/>
                <w:szCs w:val="19"/>
              </w:rPr>
              <w:t>Ivo Willemsen</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Model</w:t>
            </w:r>
            <w:r w:rsidR="00B95BFA">
              <w:rPr>
                <w:sz w:val="19"/>
                <w:szCs w:val="19"/>
              </w:rPr>
              <w:t xml:space="preserve"> part of the design</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3</w:t>
            </w:r>
          </w:p>
          <w:p w:rsidR="0014074C" w:rsidRPr="00633CC2" w:rsidRDefault="0014074C" w:rsidP="00F353CF">
            <w:pPr>
              <w:pStyle w:val="Plattetekst1"/>
              <w:numPr>
                <w:ilvl w:val="0"/>
                <w:numId w:val="32"/>
              </w:numPr>
              <w:rPr>
                <w:sz w:val="19"/>
                <w:szCs w:val="19"/>
              </w:rPr>
            </w:pPr>
            <w:r w:rsidRPr="00633CC2">
              <w:rPr>
                <w:sz w:val="19"/>
                <w:szCs w:val="19"/>
              </w:rPr>
              <w:t>Putting design work together</w:t>
            </w:r>
          </w:p>
          <w:p w:rsidR="0014074C" w:rsidRPr="00633CC2" w:rsidRDefault="0014074C" w:rsidP="00F353CF">
            <w:pPr>
              <w:pStyle w:val="Plattetekst1"/>
              <w:numPr>
                <w:ilvl w:val="0"/>
                <w:numId w:val="32"/>
              </w:numPr>
              <w:rPr>
                <w:sz w:val="19"/>
                <w:szCs w:val="19"/>
              </w:rPr>
            </w:pPr>
            <w:r w:rsidRPr="00633CC2">
              <w:rPr>
                <w:sz w:val="19"/>
                <w:szCs w:val="19"/>
              </w:rPr>
              <w:t>Deciding on development work. Randy would focus on the MouseController extensions and XMLAccessor refactoring. Ivo would develop the Model and factory classes plus the refactoring (MVC setup) of the application</w:t>
            </w:r>
          </w:p>
        </w:tc>
        <w:tc>
          <w:tcPr>
            <w:tcW w:w="1701" w:type="dxa"/>
          </w:tcPr>
          <w:p w:rsidR="0014074C" w:rsidRPr="00633CC2" w:rsidRDefault="0014074C" w:rsidP="00214716">
            <w:pPr>
              <w:pStyle w:val="Plattetekst1"/>
              <w:rPr>
                <w:sz w:val="19"/>
                <w:szCs w:val="19"/>
              </w:rPr>
            </w:pPr>
            <w:r w:rsidRPr="00633CC2">
              <w:rPr>
                <w:sz w:val="19"/>
                <w:szCs w:val="19"/>
              </w:rPr>
              <w:t>Randy Pöttgens</w:t>
            </w:r>
          </w:p>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13/11/2017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Incorporating the design in the report by collecting input from Randy and myself. Focusing first on the MVC part of the design</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14/11/2017</w:t>
            </w:r>
          </w:p>
        </w:tc>
        <w:tc>
          <w:tcPr>
            <w:tcW w:w="1418" w:type="dxa"/>
          </w:tcPr>
          <w:p w:rsidR="0014074C" w:rsidRPr="00633CC2" w:rsidRDefault="0014074C">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Refactoring of existing application into MVC packages</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w:t>
            </w:r>
            <w:r>
              <w:rPr>
                <w:sz w:val="19"/>
                <w:szCs w:val="19"/>
              </w:rPr>
              <w:t xml:space="preserve"> 17</w:t>
            </w:r>
            <w:r w:rsidRPr="00633CC2">
              <w:rPr>
                <w:sz w:val="19"/>
                <w:szCs w:val="19"/>
              </w:rPr>
              <w:t>/11/2017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Detailed design, substantiate decisions taken in the design</w:t>
            </w:r>
            <w:r>
              <w:rPr>
                <w:sz w:val="19"/>
                <w:szCs w:val="19"/>
              </w:rPr>
              <w:t>. Finishing the final report</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 19/11/2017</w:t>
            </w:r>
          </w:p>
        </w:tc>
        <w:tc>
          <w:tcPr>
            <w:tcW w:w="1418" w:type="dxa"/>
          </w:tcPr>
          <w:p w:rsidR="0014074C" w:rsidRPr="00633CC2" w:rsidRDefault="0014074C" w:rsidP="00214716">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 xml:space="preserve">Coding MouseController, BoudingBox, XMLAccessor, ControllerFactory. Refactoring </w:t>
            </w:r>
            <w:r w:rsidR="000C1C87">
              <w:rPr>
                <w:sz w:val="19"/>
                <w:szCs w:val="19"/>
              </w:rPr>
              <w:t>KeyController and</w:t>
            </w:r>
            <w:r>
              <w:rPr>
                <w:sz w:val="19"/>
                <w:szCs w:val="19"/>
              </w:rPr>
              <w:t xml:space="preserve"> MenuController</w:t>
            </w:r>
            <w:r w:rsidR="00AE5BFD">
              <w:rPr>
                <w:sz w:val="19"/>
                <w:szCs w:val="19"/>
              </w:rPr>
              <w:t xml:space="preserve"> and creating related factory classes</w:t>
            </w:r>
          </w:p>
        </w:tc>
        <w:tc>
          <w:tcPr>
            <w:tcW w:w="1701" w:type="dxa"/>
          </w:tcPr>
          <w:p w:rsidR="0014074C" w:rsidRPr="00633CC2" w:rsidRDefault="0014074C" w:rsidP="00214716">
            <w:pPr>
              <w:pStyle w:val="Plattetekst1"/>
              <w:rPr>
                <w:sz w:val="19"/>
                <w:szCs w:val="19"/>
              </w:rPr>
            </w:pPr>
            <w:r w:rsidRPr="00633CC2">
              <w:rPr>
                <w:sz w:val="19"/>
                <w:szCs w:val="19"/>
              </w:rPr>
              <w:t>Randy Pöttgens</w:t>
            </w:r>
          </w:p>
        </w:tc>
        <w:tc>
          <w:tcPr>
            <w:tcW w:w="1559" w:type="dxa"/>
          </w:tcPr>
          <w:p w:rsidR="0014074C" w:rsidRPr="00633CC2" w:rsidRDefault="0014074C" w:rsidP="00214716">
            <w:pPr>
              <w:pStyle w:val="Plattetekst1"/>
              <w:rPr>
                <w:sz w:val="19"/>
                <w:szCs w:val="19"/>
              </w:rPr>
            </w:pPr>
            <w:r w:rsidRPr="00633CC2">
              <w:rPr>
                <w:sz w:val="19"/>
                <w:szCs w:val="19"/>
              </w:rPr>
              <w:t>Ivo Willemsen</w:t>
            </w:r>
          </w:p>
        </w:tc>
      </w:tr>
      <w:tr w:rsidR="00B020CB" w:rsidTr="006241FF">
        <w:tc>
          <w:tcPr>
            <w:tcW w:w="1418" w:type="dxa"/>
          </w:tcPr>
          <w:p w:rsidR="00B020CB" w:rsidRPr="00633CC2" w:rsidRDefault="00B020CB" w:rsidP="006241FF">
            <w:pPr>
              <w:pStyle w:val="Plattetekst1"/>
              <w:rPr>
                <w:sz w:val="19"/>
                <w:szCs w:val="19"/>
              </w:rPr>
            </w:pPr>
            <w:r w:rsidRPr="00633CC2">
              <w:rPr>
                <w:sz w:val="19"/>
                <w:szCs w:val="19"/>
              </w:rPr>
              <w:t>1</w:t>
            </w:r>
            <w:r>
              <w:rPr>
                <w:sz w:val="19"/>
                <w:szCs w:val="19"/>
              </w:rPr>
              <w:t>7</w:t>
            </w:r>
            <w:r w:rsidRPr="00633CC2">
              <w:rPr>
                <w:sz w:val="19"/>
                <w:szCs w:val="19"/>
              </w:rPr>
              <w:t>/11/2017 – 19/11/2017</w:t>
            </w:r>
          </w:p>
        </w:tc>
        <w:tc>
          <w:tcPr>
            <w:tcW w:w="1418" w:type="dxa"/>
          </w:tcPr>
          <w:p w:rsidR="00B020CB" w:rsidRPr="00633CC2" w:rsidRDefault="00B020CB" w:rsidP="00214716">
            <w:pPr>
              <w:pStyle w:val="Plattetekst1"/>
              <w:rPr>
                <w:sz w:val="19"/>
                <w:szCs w:val="19"/>
              </w:rPr>
            </w:pPr>
            <w:r w:rsidRPr="00633CC2">
              <w:rPr>
                <w:sz w:val="19"/>
                <w:szCs w:val="19"/>
              </w:rPr>
              <w:t>Development</w:t>
            </w:r>
          </w:p>
        </w:tc>
        <w:tc>
          <w:tcPr>
            <w:tcW w:w="4252" w:type="dxa"/>
          </w:tcPr>
          <w:p w:rsidR="00B020CB" w:rsidRPr="00633CC2" w:rsidRDefault="00B020CB">
            <w:pPr>
              <w:pStyle w:val="Plattetekst1"/>
              <w:rPr>
                <w:sz w:val="19"/>
                <w:szCs w:val="19"/>
              </w:rPr>
            </w:pPr>
            <w:r w:rsidRPr="00633CC2">
              <w:rPr>
                <w:sz w:val="19"/>
                <w:szCs w:val="19"/>
              </w:rPr>
              <w:t>Coding Model entities, implementing Composite Pattern, Bridge Model/View</w:t>
            </w:r>
          </w:p>
        </w:tc>
        <w:tc>
          <w:tcPr>
            <w:tcW w:w="1701" w:type="dxa"/>
          </w:tcPr>
          <w:p w:rsidR="00B020CB" w:rsidRPr="00633CC2" w:rsidRDefault="00B020CB" w:rsidP="00214716">
            <w:pPr>
              <w:pStyle w:val="Plattetekst1"/>
              <w:rPr>
                <w:sz w:val="19"/>
                <w:szCs w:val="19"/>
              </w:rPr>
            </w:pPr>
            <w:r w:rsidRPr="00633CC2">
              <w:rPr>
                <w:sz w:val="19"/>
                <w:szCs w:val="19"/>
              </w:rPr>
              <w:t>Ivo Willemsen</w:t>
            </w:r>
          </w:p>
        </w:tc>
        <w:tc>
          <w:tcPr>
            <w:tcW w:w="1559" w:type="dxa"/>
          </w:tcPr>
          <w:p w:rsidR="00B020CB" w:rsidRPr="00633CC2" w:rsidRDefault="00B020CB" w:rsidP="00214716">
            <w:pPr>
              <w:pStyle w:val="Plattetekst1"/>
              <w:rPr>
                <w:sz w:val="19"/>
                <w:szCs w:val="19"/>
              </w:rPr>
            </w:pPr>
            <w:r w:rsidRPr="00633CC2">
              <w:rPr>
                <w:sz w:val="19"/>
                <w:szCs w:val="19"/>
              </w:rPr>
              <w:t>Randy Pöttgens</w:t>
            </w:r>
          </w:p>
        </w:tc>
      </w:tr>
    </w:tbl>
    <w:p w:rsidR="00C870BB" w:rsidRDefault="00C870BB">
      <w:pPr>
        <w:pStyle w:val="Plattetekst1"/>
        <w:sectPr w:rsidR="00C870BB" w:rsidSect="005F03AF">
          <w:type w:val="continuous"/>
          <w:pgSz w:w="11906" w:h="16838" w:code="9"/>
          <w:pgMar w:top="1418" w:right="851" w:bottom="1418" w:left="851"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t xml:space="preserve">A text item is styled in a different way than a bitmap item. A style for a </w:t>
            </w:r>
            <w:r>
              <w:lastRenderedPageBreak/>
              <w:t>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C65759" w:rsidRDefault="00C65759"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C65759" w:rsidRDefault="00C65759"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C65759" w:rsidRDefault="00C65759"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C65759" w:rsidRDefault="00C65759"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53248D" w:rsidRDefault="0053248D" w:rsidP="00ED15D0">
      <w:pPr>
        <w:pStyle w:val="Lijstalinea"/>
        <w:numPr>
          <w:ilvl w:val="0"/>
          <w:numId w:val="26"/>
        </w:numPr>
        <w:spacing w:line="240" w:lineRule="auto"/>
      </w:pPr>
      <w:r>
        <w:t>Slideshows can ideally be retrieved from and saved to various format. There is also the possibility of reading a demo Slideshow. A class diagram is presented to clarify the Accessor interface and its implementations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 xml:space="preserve">high-level activities that are present in the system are presented in the figure </w:t>
      </w:r>
      <w:r w:rsidR="00597E8E">
        <w:t xml:space="preserve">on the next page </w:t>
      </w:r>
      <w:r w:rsidR="002F72EE">
        <w:t>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D32813" w:rsidP="00FB160C">
      <w:pPr>
        <w:spacing w:line="240" w:lineRule="auto"/>
        <w:jc w:val="center"/>
      </w:pPr>
      <w:r>
        <w:rPr>
          <w:noProof/>
          <w:lang w:val="nl-NL"/>
        </w:rPr>
        <w:lastRenderedPageBreak/>
        <w:drawing>
          <wp:inline distT="0" distB="0" distL="0" distR="0">
            <wp:extent cx="6188710" cy="7228283"/>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228283"/>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 xml:space="preserve">The domain model of the </w:t>
      </w:r>
      <w:r w:rsidRPr="00BB328C">
        <w:rPr>
          <w:i/>
        </w:rPr>
        <w:t>Model</w:t>
      </w:r>
      <w:r>
        <w:t xml:space="preserve">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E37D49" w:rsidP="0082644E">
      <w:pPr>
        <w:spacing w:line="240" w:lineRule="auto"/>
        <w:jc w:val="center"/>
      </w:pPr>
      <w:r>
        <w:rPr>
          <w:noProof/>
          <w:lang w:val="nl-NL"/>
        </w:rPr>
        <w:lastRenderedPageBreak/>
        <w:drawing>
          <wp:inline distT="0" distB="0" distL="0" distR="0">
            <wp:extent cx="6188710" cy="7622679"/>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3201FC">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AB176B" w:rsidP="006646E8">
            <w:pPr>
              <w:rPr>
                <w:i/>
                <w:sz w:val="18"/>
                <w:szCs w:val="18"/>
              </w:rPr>
            </w:pPr>
            <w:r w:rsidRPr="0035206C">
              <w:rPr>
                <w:i/>
                <w:u w:val="single"/>
              </w:rPr>
              <w:t>No</w:t>
            </w:r>
            <w:r>
              <w:rPr>
                <w:i/>
              </w:rPr>
              <w:t xml:space="preserve"> </w:t>
            </w:r>
            <w:r w:rsidR="006646E8">
              <w:rPr>
                <w:i/>
              </w:rPr>
              <w:t>Observer Pattern</w:t>
            </w:r>
          </w:p>
          <w:p w:rsidR="006646E8" w:rsidRDefault="006646E8" w:rsidP="00A13522">
            <w:pPr>
              <w:rPr>
                <w:i/>
                <w:sz w:val="18"/>
                <w:szCs w:val="18"/>
              </w:rPr>
            </w:pPr>
          </w:p>
          <w:p w:rsidR="006646E8" w:rsidRDefault="006646E8" w:rsidP="00A13522">
            <w:pPr>
              <w:rPr>
                <w:i/>
                <w:sz w:val="18"/>
                <w:szCs w:val="18"/>
              </w:rPr>
            </w:pPr>
          </w:p>
          <w:p w:rsidR="001A7E1C" w:rsidRDefault="001A7E1C" w:rsidP="00A13522">
            <w:pPr>
              <w:rPr>
                <w:i/>
                <w:sz w:val="18"/>
                <w:szCs w:val="18"/>
              </w:rPr>
            </w:pPr>
          </w:p>
          <w:p w:rsidR="001A7E1C" w:rsidRDefault="001A7E1C"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1A7E1C" w:rsidRDefault="001A7E1C"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Default="006646E8" w:rsidP="00A55E82">
            <w:r>
              <w:t xml:space="preserve">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w:t>
            </w:r>
            <w:r w:rsidR="00C14C31">
              <w:t>“</w:t>
            </w:r>
            <w:r w:rsidR="00C14C31">
              <w:fldChar w:fldCharType="begin"/>
            </w:r>
            <w:r w:rsidR="00C14C31">
              <w:instrText xml:space="preserve"> REF _Ref498862379 \h </w:instrText>
            </w:r>
            <w:r w:rsidR="00C14C31">
              <w:fldChar w:fldCharType="separate"/>
            </w:r>
            <w:r w:rsidR="00C14C31">
              <w:t>Bridge Pattern vs. Observer Pattern regarding View/Model decoupling</w:t>
            </w:r>
            <w:r w:rsidR="00C14C31">
              <w:fldChar w:fldCharType="end"/>
            </w:r>
            <w:r w:rsidR="00C14C31">
              <w:t xml:space="preserve">”, page number </w:t>
            </w:r>
            <w:r w:rsidR="00C14C31">
              <w:fldChar w:fldCharType="begin"/>
            </w:r>
            <w:r w:rsidR="00C14C31">
              <w:instrText xml:space="preserve"> PAGEREF _Ref498862379 \h </w:instrText>
            </w:r>
            <w:r w:rsidR="00C14C31">
              <w:fldChar w:fldCharType="separate"/>
            </w:r>
            <w:r w:rsidR="00C14C31">
              <w:rPr>
                <w:noProof/>
              </w:rPr>
              <w:t>24</w:t>
            </w:r>
            <w:r w:rsidR="00C14C31">
              <w:fldChar w:fldCharType="end"/>
            </w:r>
            <w:r>
              <w:t>…</w:t>
            </w:r>
            <w:r w:rsidRPr="00516A4E">
              <w:rPr>
                <w:i/>
                <w:u w:val="single"/>
              </w:rPr>
              <w:t>It is strongly recommended</w:t>
            </w:r>
            <w:r>
              <w:t xml:space="preserve"> to first read this section, as this is the most interesting part regarding the decisions taken in the design.</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r w:rsidR="006A6C02">
              <w:t>TODO reference to decisions.</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r w:rsidR="00BD65DF">
              <w:t xml:space="preserve">At the moment that a Slideshow is loaded, a </w:t>
            </w:r>
            <w:r w:rsidR="00E079DF">
              <w:t>Style</w:t>
            </w:r>
            <w:r w:rsidR="00BD65DF">
              <w:t>Facto</w:t>
            </w:r>
            <w:r w:rsidR="00E079DF">
              <w:t>r</w:t>
            </w:r>
            <w:r w:rsidR="00BD65DF">
              <w:t xml:space="preserve">y is used to retrieve instances of the correct kind. This </w:t>
            </w:r>
            <w:r w:rsidR="00E079DF">
              <w:t xml:space="preserve">StyleFactory </w:t>
            </w:r>
            <w:r w:rsidR="00BD65DF">
              <w:t>will be elaborated on in a different part of the design that discusses the usage of factories.</w:t>
            </w:r>
            <w:r w:rsidR="00E57C5B">
              <w:t xml:space="preserve"> See “</w:t>
            </w:r>
            <w:r w:rsidR="00E57C5B">
              <w:fldChar w:fldCharType="begin"/>
            </w:r>
            <w:r w:rsidR="00E57C5B">
              <w:instrText xml:space="preserve"> REF _Ref498880064 \h </w:instrText>
            </w:r>
            <w:r w:rsidR="00E57C5B">
              <w:fldChar w:fldCharType="separate"/>
            </w:r>
            <w:r w:rsidR="00E57C5B">
              <w:rPr>
                <w:rStyle w:val="Nadruk"/>
                <w:i w:val="0"/>
              </w:rPr>
              <w:t>Decorator Pattern to deal with Actions under SlideItems</w:t>
            </w:r>
            <w:r w:rsidR="00E57C5B">
              <w:fldChar w:fldCharType="end"/>
            </w:r>
            <w:r w:rsidR="00E57C5B">
              <w:t xml:space="preserve">” page </w:t>
            </w:r>
            <w:r w:rsidR="00E57C5B">
              <w:fldChar w:fldCharType="begin"/>
            </w:r>
            <w:r w:rsidR="00E57C5B">
              <w:instrText xml:space="preserve"> PAGEREF _Ref498880064 \h </w:instrText>
            </w:r>
            <w:r w:rsidR="00E57C5B">
              <w:fldChar w:fldCharType="separate"/>
            </w:r>
            <w:r w:rsidR="00E57C5B">
              <w:rPr>
                <w:noProof/>
              </w:rPr>
              <w:t>31</w:t>
            </w:r>
            <w:r w:rsidR="00E57C5B">
              <w:fldChar w:fldCharType="end"/>
            </w:r>
            <w:r w:rsidR="00E57C5B">
              <w:t xml:space="preserve"> where a more thorough elaboration is made regarding the choices that are behind the decision to use the Decorator Pattern.</w:t>
            </w:r>
          </w:p>
          <w:p w:rsidR="006C46B7" w:rsidRDefault="006C46B7" w:rsidP="00A55E82"/>
          <w:p w:rsidR="00657416" w:rsidRDefault="00657416" w:rsidP="00A55E82"/>
          <w:p w:rsidR="00657416" w:rsidRDefault="00657416" w:rsidP="00A55E82"/>
          <w:p w:rsidR="00A55E82" w:rsidRPr="00A553E7" w:rsidRDefault="006C46B7" w:rsidP="0074512D">
            <w:r>
              <w:t xml:space="preserve">Actions are implemented through the </w:t>
            </w:r>
            <w:r w:rsidRPr="00CF6E9B">
              <w:rPr>
                <w:b/>
              </w:rPr>
              <w:t>Command Pattern</w:t>
            </w:r>
            <w:r>
              <w:t>. The Action</w:t>
            </w:r>
            <w:r w:rsidR="00043486">
              <w:t>,</w:t>
            </w:r>
            <w:r>
              <w:t xml:space="preserve"> as modeled in the above domain </w:t>
            </w:r>
            <w:r w:rsidR="000B2C68">
              <w:t>model</w:t>
            </w:r>
            <w:r w:rsidR="00043486">
              <w:t>,</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xml:space="preserve">. </w:t>
            </w:r>
            <w:r w:rsidR="00191E61">
              <w:t>Instances of t</w:t>
            </w:r>
            <w:r w:rsidR="000B2C68">
              <w:t xml:space="preserve">hese Actions can be assigned to ActionDecoratedItems </w:t>
            </w:r>
            <w:r w:rsidR="00191E61">
              <w:t xml:space="preserve">instances </w:t>
            </w:r>
            <w:r w:rsidR="000B2C68">
              <w:t xml:space="preserve">during the loading of the Slideshow. When the user clicks for example on a TextItem which is wrapped in an ActionDecoratedItem, the available </w:t>
            </w:r>
            <w:r w:rsidR="007373E3">
              <w:t>A</w:t>
            </w:r>
            <w:r w:rsidR="000B2C68">
              <w:t>ctions are executed in a sequential manner</w:t>
            </w:r>
            <w:r w:rsidR="00F840A6">
              <w:t xml:space="preserve">. Actions are created on-the-fly by asking an ActionFactory for the desired action. This factory class is not depicted in the domain model of the Model part. It will be </w:t>
            </w:r>
            <w:r w:rsidR="0074512D">
              <w:t xml:space="preserve">covered </w:t>
            </w:r>
            <w:r w:rsidR="00F840A6">
              <w:t xml:space="preserve">in a </w:t>
            </w:r>
            <w:r w:rsidR="007E66E1">
              <w:t xml:space="preserve">different </w:t>
            </w:r>
            <w:r w:rsidR="00F840A6">
              <w:t xml:space="preserve">part of the design. </w:t>
            </w:r>
            <w:r w:rsidR="003923C6">
              <w:t>See also “</w:t>
            </w:r>
            <w:r w:rsidR="003923C6">
              <w:fldChar w:fldCharType="begin"/>
            </w:r>
            <w:r w:rsidR="003923C6">
              <w:instrText xml:space="preserve"> REF _Ref498879963 \h </w:instrText>
            </w:r>
            <w:r w:rsidR="003923C6">
              <w:fldChar w:fldCharType="separate"/>
            </w:r>
            <w:r w:rsidR="003923C6">
              <w:rPr>
                <w:rStyle w:val="Nadruk"/>
                <w:i w:val="0"/>
              </w:rPr>
              <w:t>Using the Command Pattern to encapsulate logic into Actions</w:t>
            </w:r>
            <w:r w:rsidR="003923C6">
              <w:fldChar w:fldCharType="end"/>
            </w:r>
            <w:r w:rsidR="003923C6">
              <w:t xml:space="preserve">”, page </w:t>
            </w:r>
            <w:r w:rsidR="003923C6">
              <w:fldChar w:fldCharType="begin"/>
            </w:r>
            <w:r w:rsidR="003923C6">
              <w:instrText xml:space="preserve"> PAGEREF _Ref498879963 \h </w:instrText>
            </w:r>
            <w:r w:rsidR="003923C6">
              <w:fldChar w:fldCharType="separate"/>
            </w:r>
            <w:r w:rsidR="003923C6">
              <w:rPr>
                <w:noProof/>
              </w:rPr>
              <w:t>32</w:t>
            </w:r>
            <w:r w:rsidR="003923C6">
              <w:fldChar w:fldCharType="end"/>
            </w:r>
            <w:r w:rsidR="003923C6">
              <w:t xml:space="preserve"> for a discussion on why this pattern was chosen.</w:t>
            </w:r>
          </w:p>
        </w:tc>
      </w:tr>
    </w:tbl>
    <w:p w:rsidR="00EB242F" w:rsidRDefault="00EB242F">
      <w:pPr>
        <w:spacing w:line="240" w:lineRule="auto"/>
      </w:pPr>
    </w:p>
    <w:p w:rsidR="000B733C" w:rsidRDefault="000B733C">
      <w:pPr>
        <w:spacing w:line="240" w:lineRule="auto"/>
        <w:sectPr w:rsidR="000B733C" w:rsidSect="00EB242F">
          <w:type w:val="continuous"/>
          <w:pgSz w:w="11906" w:h="16838" w:code="9"/>
          <w:pgMar w:top="1440" w:right="1077" w:bottom="1440" w:left="1418" w:header="720" w:footer="720" w:gutter="0"/>
          <w:cols w:space="720"/>
          <w:docGrid w:linePitch="272"/>
        </w:sectPr>
      </w:pPr>
    </w:p>
    <w:p w:rsidR="00B940DB" w:rsidRDefault="000B733C" w:rsidP="000B733C">
      <w:pPr>
        <w:pStyle w:val="Kop3"/>
      </w:pPr>
      <w:r>
        <w:lastRenderedPageBreak/>
        <w:t>The MVC Design Pattern</w:t>
      </w:r>
    </w:p>
    <w:p w:rsidR="00CA7A8F" w:rsidRDefault="00CA7A8F" w:rsidP="002F72EE">
      <w:r>
        <w:t xml:space="preserve">The MVC </w:t>
      </w:r>
      <w:r w:rsidR="000B733C">
        <w:t xml:space="preserve">Design </w:t>
      </w:r>
      <w:r>
        <w:t xml:space="preserve">Pattern will be used to separate </w:t>
      </w:r>
      <w:r w:rsidR="009E7653">
        <w:t>entities</w:t>
      </w:r>
      <w:r>
        <w:t xml:space="preserve"> in</w:t>
      </w:r>
      <w:r w:rsidR="009E7653">
        <w:t>to</w:t>
      </w:r>
      <w:r>
        <w:t xml:space="preserve"> Model,</w:t>
      </w:r>
      <w:r w:rsidR="000B733C">
        <w:t xml:space="preserve"> View and Controller entities. The figure on the next page illustrates the relationships between the various entities that are involved in grouping them into those three groups.</w:t>
      </w:r>
    </w:p>
    <w:p w:rsidR="00666A35" w:rsidRDefault="00666A35" w:rsidP="002F72EE"/>
    <w:p w:rsidR="00666A35" w:rsidRDefault="00124920" w:rsidP="002F72EE">
      <w:r>
        <w:t xml:space="preserve">Upon starting the application, the controllers KeyController, MenuController and MouseController are registered with the frame SlideViewerFrame. Also the area where the painting takes place, the JComponent </w:t>
      </w:r>
      <w:r w:rsidR="008203A2">
        <w:t>Slide</w:t>
      </w:r>
      <w:r>
        <w:t xml:space="preserve">ViewerComponent will be added to the </w:t>
      </w:r>
      <w:r w:rsidR="008203A2">
        <w:t>frame’s content</w:t>
      </w:r>
      <w:r>
        <w:t xml:space="preserve"> pane.  </w:t>
      </w:r>
    </w:p>
    <w:p w:rsidR="00F840A6" w:rsidRDefault="00F840A6" w:rsidP="002F72EE"/>
    <w:p w:rsidR="00B967E4" w:rsidRDefault="00B967E4" w:rsidP="002F72EE">
      <w:r>
        <w:t xml:space="preserve">When a user presses a key, for example a right-arrow key, or when the user selects “View | Next “, either the KeyController or the MenuController will ask the ActionFactory (not showed in the </w:t>
      </w:r>
      <w:r w:rsidR="00A10B80">
        <w:t>next</w:t>
      </w:r>
      <w:r>
        <w:t xml:space="preserve"> class diagram) for an instance of the AbsoluteNavigationAction. This action encapsulates the logic that is involved with changing the current slide from a Slideshow’s point of perspective. </w:t>
      </w:r>
      <w:r w:rsidR="00B227D9">
        <w:t xml:space="preserve">After the action has finished, the involved controller will call the </w:t>
      </w:r>
      <w:proofErr w:type="gramStart"/>
      <w:r w:rsidR="00B227D9">
        <w:t>frame’s</w:t>
      </w:r>
      <w:proofErr w:type="gramEnd"/>
      <w:r w:rsidR="00B227D9">
        <w:t xml:space="preserve"> </w:t>
      </w:r>
      <w:r w:rsidR="00B227D9" w:rsidRPr="008E4A69">
        <w:rPr>
          <w:i/>
        </w:rPr>
        <w:t>repaint</w:t>
      </w:r>
      <w:r w:rsidR="00B227D9">
        <w:t xml:space="preserve"> method in order to trigger the repainting of the SlideViewerComponent, which in turn will invoke Slideshow’s </w:t>
      </w:r>
      <w:r w:rsidR="00B227D9" w:rsidRPr="00B43176">
        <w:rPr>
          <w:i/>
        </w:rPr>
        <w:t>draw</w:t>
      </w:r>
      <w:r w:rsidR="00B227D9">
        <w:t xml:space="preserve"> method.</w:t>
      </w:r>
      <w:r w:rsidR="0084383E">
        <w:t xml:space="preserve"> The Slideshow then manages the drawing of the required slide and its slide items through the DrawingDriver on the screen. The reason for this approached has already been referred to </w:t>
      </w:r>
      <w:r w:rsidR="009E3A35">
        <w:t xml:space="preserve">in the </w:t>
      </w:r>
      <w:r w:rsidR="00622464">
        <w:t>in “</w:t>
      </w:r>
      <w:r w:rsidR="00622464">
        <w:fldChar w:fldCharType="begin"/>
      </w:r>
      <w:r w:rsidR="00622464">
        <w:instrText xml:space="preserve"> REF _Ref498862379 \h </w:instrText>
      </w:r>
      <w:r w:rsidR="00622464">
        <w:fldChar w:fldCharType="separate"/>
      </w:r>
      <w:r w:rsidR="00622464">
        <w:t>Bridge Pattern vs. Observer Pattern regarding View/Model decoupling</w:t>
      </w:r>
      <w:r w:rsidR="00622464">
        <w:fldChar w:fldCharType="end"/>
      </w:r>
      <w:r w:rsidR="00622464">
        <w:t xml:space="preserve">”, page number </w:t>
      </w:r>
      <w:r w:rsidR="00622464">
        <w:fldChar w:fldCharType="begin"/>
      </w:r>
      <w:r w:rsidR="00622464">
        <w:instrText xml:space="preserve"> PAGEREF _Ref498862379 \h </w:instrText>
      </w:r>
      <w:r w:rsidR="00622464">
        <w:fldChar w:fldCharType="separate"/>
      </w:r>
      <w:r w:rsidR="00622464">
        <w:rPr>
          <w:noProof/>
        </w:rPr>
        <w:t>24</w:t>
      </w:r>
      <w:r w:rsidR="00622464">
        <w:fldChar w:fldCharType="end"/>
      </w:r>
      <w:r w:rsidR="00622464">
        <w:t>.</w:t>
      </w:r>
    </w:p>
    <w:p w:rsidR="007A6C91" w:rsidRDefault="007A6C91">
      <w:pPr>
        <w:spacing w:line="240" w:lineRule="auto"/>
      </w:pPr>
      <w:r>
        <w:br w:type="page"/>
      </w:r>
    </w:p>
    <w:p w:rsidR="000B733C" w:rsidRDefault="000569FA">
      <w:pPr>
        <w:spacing w:line="240" w:lineRule="auto"/>
      </w:pPr>
      <w:r>
        <w:lastRenderedPageBreak/>
        <w:t>The following diagram can be consulted to determine which entities belong to what part of the MVC Design Patterns.</w:t>
      </w:r>
    </w:p>
    <w:p w:rsidR="000B733C" w:rsidRDefault="000B733C">
      <w:pPr>
        <w:spacing w:line="240" w:lineRule="auto"/>
      </w:pPr>
    </w:p>
    <w:p w:rsidR="000B733C" w:rsidRDefault="000B733C">
      <w:pPr>
        <w:spacing w:line="240" w:lineRule="auto"/>
        <w:sectPr w:rsidR="000B733C" w:rsidSect="000B733C">
          <w:type w:val="continuous"/>
          <w:pgSz w:w="11906" w:h="16838" w:code="9"/>
          <w:pgMar w:top="1418" w:right="1418" w:bottom="1418" w:left="3515" w:header="720" w:footer="720" w:gutter="0"/>
          <w:cols w:space="720"/>
          <w:docGrid w:linePitch="272"/>
        </w:sectPr>
      </w:pPr>
    </w:p>
    <w:p w:rsidR="00CA7A8F" w:rsidRDefault="00BD03E9" w:rsidP="009E7653">
      <w:pPr>
        <w:spacing w:line="240" w:lineRule="auto"/>
        <w:jc w:val="center"/>
      </w:pPr>
      <w:r>
        <w:rPr>
          <w:noProof/>
          <w:lang w:val="nl-NL"/>
        </w:rPr>
        <w:lastRenderedPageBreak/>
        <w:drawing>
          <wp:inline distT="0" distB="0" distL="0" distR="0" wp14:anchorId="6E4FE175" wp14:editId="09893261">
            <wp:extent cx="6188710" cy="6807581"/>
            <wp:effectExtent l="0" t="0" r="254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807581"/>
                    </a:xfrm>
                    <a:prstGeom prst="rect">
                      <a:avLst/>
                    </a:prstGeom>
                    <a:noFill/>
                    <a:ln>
                      <a:noFill/>
                    </a:ln>
                  </pic:spPr>
                </pic:pic>
              </a:graphicData>
            </a:graphic>
          </wp:inline>
        </w:drawing>
      </w:r>
    </w:p>
    <w:p w:rsidR="00A03CE0" w:rsidRPr="009E3A35"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56474C">
      <w:pPr>
        <w:spacing w:line="240" w:lineRule="auto"/>
      </w:pPr>
      <w:r>
        <w:lastRenderedPageBreak/>
        <w:t>In order to preserve space, parameters and return values of methods are not displayed in the entities. These details can be retrieved from other diagrams that will be presented in other parts of the design.</w:t>
      </w:r>
    </w:p>
    <w:p w:rsidR="00C4311A" w:rsidRDefault="00CA3C25">
      <w:pPr>
        <w:spacing w:line="240" w:lineRule="auto"/>
      </w:pPr>
      <w:r>
        <w:t>The next diagram contains the flow of messages between objects in a use-case where the us</w:t>
      </w:r>
      <w:r w:rsidR="00F10F39">
        <w:t>er presses the right-arrow key with the goal to advance to the next slide</w:t>
      </w:r>
      <w:r w:rsidR="00F618DF">
        <w:t xml:space="preserve"> (RelativeNavigationAction).</w:t>
      </w:r>
    </w:p>
    <w:p w:rsidR="00C4311A" w:rsidRDefault="00C4311A">
      <w:pPr>
        <w:spacing w:line="240" w:lineRule="auto"/>
      </w:pPr>
    </w:p>
    <w:p w:rsidR="00CA3C25" w:rsidRDefault="00CA3C25">
      <w:pPr>
        <w:spacing w:line="240" w:lineRule="auto"/>
        <w:sectPr w:rsidR="00CA3C25" w:rsidSect="00B20C8D">
          <w:type w:val="continuous"/>
          <w:pgSz w:w="11906" w:h="16838" w:code="9"/>
          <w:pgMar w:top="1440" w:right="1077" w:bottom="1440" w:left="3515" w:header="720" w:footer="720" w:gutter="0"/>
          <w:cols w:space="720"/>
          <w:docGrid w:linePitch="272"/>
        </w:sectPr>
      </w:pPr>
    </w:p>
    <w:p w:rsidR="001108E8" w:rsidRDefault="00B43176">
      <w:pPr>
        <w:spacing w:line="240" w:lineRule="auto"/>
      </w:pPr>
      <w:r>
        <w:rPr>
          <w:noProof/>
          <w:lang w:val="nl-NL"/>
        </w:rPr>
        <w:lastRenderedPageBreak/>
        <w:drawing>
          <wp:inline distT="0" distB="0" distL="0" distR="0" wp14:anchorId="6F5E63DD" wp14:editId="132A1112">
            <wp:extent cx="7199630" cy="5290051"/>
            <wp:effectExtent l="0" t="0" r="127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99630" cy="5290051"/>
                    </a:xfrm>
                    <a:prstGeom prst="rect">
                      <a:avLst/>
                    </a:prstGeom>
                    <a:noFill/>
                    <a:ln>
                      <a:noFill/>
                    </a:ln>
                  </pic:spPr>
                </pic:pic>
              </a:graphicData>
            </a:graphic>
          </wp:inline>
        </w:drawing>
      </w:r>
    </w:p>
    <w:p w:rsidR="00CA3C25" w:rsidRPr="009E3A35" w:rsidRDefault="00CA3C25" w:rsidP="00CA3C25">
      <w:pPr>
        <w:jc w:val="center"/>
        <w:rPr>
          <w:i/>
        </w:rPr>
      </w:pPr>
      <w:r>
        <w:rPr>
          <w:i/>
        </w:rPr>
        <w:t>Figure x</w:t>
      </w:r>
      <w:r w:rsidRPr="00FD3709">
        <w:rPr>
          <w:i/>
        </w:rPr>
        <w:t xml:space="preserve">: </w:t>
      </w:r>
      <w:r>
        <w:rPr>
          <w:i/>
        </w:rPr>
        <w:t>Sequence diagram that depicts flow of messages during a change of slide by using the keyboard</w:t>
      </w:r>
    </w:p>
    <w:p w:rsidR="001108E8" w:rsidRDefault="001108E8">
      <w:pPr>
        <w:spacing w:line="240" w:lineRule="auto"/>
      </w:pPr>
    </w:p>
    <w:p w:rsidR="001108E8" w:rsidRDefault="001108E8">
      <w:pPr>
        <w:spacing w:line="240" w:lineRule="auto"/>
        <w:sectPr w:rsidR="001108E8" w:rsidSect="00CA3C25">
          <w:type w:val="continuous"/>
          <w:pgSz w:w="11906" w:h="16838" w:code="9"/>
          <w:pgMar w:top="1440" w:right="284" w:bottom="1440" w:left="284" w:header="720" w:footer="720" w:gutter="0"/>
          <w:cols w:space="720"/>
          <w:docGrid w:linePitch="272"/>
        </w:sectPr>
      </w:pPr>
    </w:p>
    <w:p w:rsidR="001108E8" w:rsidRPr="000B119A" w:rsidRDefault="000B119A">
      <w:pPr>
        <w:spacing w:line="240" w:lineRule="auto"/>
      </w:pPr>
      <w:r>
        <w:lastRenderedPageBreak/>
        <w:t>The following bullets add clarification to the above diagram:</w:t>
      </w:r>
    </w:p>
    <w:p w:rsidR="000B119A" w:rsidRDefault="000B119A">
      <w:pPr>
        <w:spacing w:line="240" w:lineRule="auto"/>
      </w:pPr>
    </w:p>
    <w:p w:rsidR="00FA10EC" w:rsidRDefault="00FA10EC" w:rsidP="00A2418E">
      <w:pPr>
        <w:pStyle w:val="Lijstalinea"/>
        <w:numPr>
          <w:ilvl w:val="0"/>
          <w:numId w:val="28"/>
        </w:numPr>
        <w:spacing w:line="240" w:lineRule="auto"/>
      </w:pPr>
      <w:r>
        <w:t>It is assumed that only TextItems are present in the Slide. Adding also the alternative of BitmapItems would make the figure to big and wouldn’t fit on the page. It also doesn’t add any value to clarification here</w:t>
      </w:r>
    </w:p>
    <w:p w:rsidR="00A2418E" w:rsidRDefault="00A2418E" w:rsidP="00A2418E">
      <w:pPr>
        <w:pStyle w:val="Lijstalinea"/>
        <w:numPr>
          <w:ilvl w:val="0"/>
          <w:numId w:val="28"/>
        </w:numPr>
        <w:spacing w:line="240" w:lineRule="auto"/>
      </w:pPr>
      <w:r>
        <w:t>The KeyControl</w:t>
      </w:r>
      <w:r w:rsidR="00F44301">
        <w:t xml:space="preserve">ler instance calls the </w:t>
      </w:r>
      <w:r w:rsidR="00F44301" w:rsidRPr="00F44301">
        <w:rPr>
          <w:i/>
        </w:rPr>
        <w:t>repaint</w:t>
      </w:r>
      <w:r>
        <w:t xml:space="preserve"> method on the SlideViewerFrame instance. This call causes the fram</w:t>
      </w:r>
      <w:r w:rsidR="00F44301">
        <w:t xml:space="preserve">e to internally call a </w:t>
      </w:r>
      <w:r w:rsidR="00F44301" w:rsidRPr="00F44301">
        <w:rPr>
          <w:i/>
        </w:rPr>
        <w:t>repaint</w:t>
      </w:r>
      <w:r>
        <w:t xml:space="preserve"> method on all its registered components. </w:t>
      </w:r>
    </w:p>
    <w:p w:rsidR="00A2418E" w:rsidRDefault="00A2418E" w:rsidP="00A2418E">
      <w:pPr>
        <w:pStyle w:val="Lijstalinea"/>
        <w:numPr>
          <w:ilvl w:val="0"/>
          <w:numId w:val="28"/>
        </w:numPr>
        <w:spacing w:line="240" w:lineRule="auto"/>
      </w:pPr>
      <w:r>
        <w:t>The SlideViewerCompent</w:t>
      </w:r>
      <w:r w:rsidR="001574D4">
        <w:t>’s</w:t>
      </w:r>
      <w:r w:rsidR="00F44301">
        <w:t xml:space="preserve">  method </w:t>
      </w:r>
      <w:r w:rsidR="00F44301" w:rsidRPr="00F44301">
        <w:rPr>
          <w:i/>
        </w:rPr>
        <w:t>paintComponent</w:t>
      </w:r>
      <w:r>
        <w:t xml:space="preserve"> is called by Swing and this is the moment </w:t>
      </w:r>
      <w:r w:rsidRPr="00A2418E">
        <w:rPr>
          <w:i/>
        </w:rPr>
        <w:t>to grab the Graphics object and store it in the SlideViewerComponent instance to be used later by subsequent calls to draw information on the screen</w:t>
      </w:r>
    </w:p>
    <w:p w:rsidR="000B119A" w:rsidRDefault="00A2418E" w:rsidP="00A2418E">
      <w:pPr>
        <w:pStyle w:val="Lijstalinea"/>
        <w:numPr>
          <w:ilvl w:val="0"/>
          <w:numId w:val="28"/>
        </w:numPr>
        <w:spacing w:line="240" w:lineRule="auto"/>
      </w:pPr>
      <w:r>
        <w:t>The KeyController instance asks the ActionFactory to create an instance of type RelativeNavigationAction</w:t>
      </w:r>
    </w:p>
    <w:p w:rsidR="00A2418E" w:rsidRDefault="00A2418E" w:rsidP="00A2418E">
      <w:pPr>
        <w:pStyle w:val="Lijstalinea"/>
        <w:numPr>
          <w:ilvl w:val="0"/>
          <w:numId w:val="28"/>
        </w:numPr>
        <w:spacing w:line="240" w:lineRule="auto"/>
      </w:pPr>
      <w:r>
        <w:t>The ActionFactory creates the RelativeNavigationAction</w:t>
      </w:r>
      <w:r w:rsidR="002C128B">
        <w:t xml:space="preserve"> and returns it</w:t>
      </w:r>
      <w:r>
        <w:t xml:space="preserve"> to the KeyController instance</w:t>
      </w:r>
    </w:p>
    <w:p w:rsidR="00A2418E" w:rsidRDefault="00AF75FE" w:rsidP="00A2418E">
      <w:pPr>
        <w:pStyle w:val="Lijstalinea"/>
        <w:numPr>
          <w:ilvl w:val="0"/>
          <w:numId w:val="28"/>
        </w:numPr>
        <w:spacing w:line="240" w:lineRule="auto"/>
      </w:pPr>
      <w:r>
        <w:t>The KeyControll</w:t>
      </w:r>
      <w:r w:rsidR="00F44301">
        <w:t xml:space="preserve">er instance issues the </w:t>
      </w:r>
      <w:r w:rsidR="00F44301" w:rsidRPr="00F44301">
        <w:rPr>
          <w:i/>
        </w:rPr>
        <w:t>execute</w:t>
      </w:r>
      <w:r>
        <w:t xml:space="preserve"> method on the Action instance</w:t>
      </w:r>
    </w:p>
    <w:p w:rsidR="00AF75FE" w:rsidRDefault="00AF75FE" w:rsidP="00A2418E">
      <w:pPr>
        <w:pStyle w:val="Lijstalinea"/>
        <w:numPr>
          <w:ilvl w:val="0"/>
          <w:numId w:val="28"/>
        </w:numPr>
        <w:spacing w:line="240" w:lineRule="auto"/>
      </w:pPr>
      <w:r>
        <w:t>The Action instance of type RelativeNavigationAction deals with fine-grained logic to determine the slide to go</w:t>
      </w:r>
    </w:p>
    <w:p w:rsidR="00AF75FE" w:rsidRDefault="00AF75FE" w:rsidP="00A2418E">
      <w:pPr>
        <w:pStyle w:val="Lijstalinea"/>
        <w:numPr>
          <w:ilvl w:val="0"/>
          <w:numId w:val="28"/>
        </w:numPr>
        <w:spacing w:line="240" w:lineRule="auto"/>
      </w:pPr>
      <w:r>
        <w:lastRenderedPageBreak/>
        <w:t>The Acti</w:t>
      </w:r>
      <w:r w:rsidR="00F44301">
        <w:t xml:space="preserve">on instance will call the </w:t>
      </w:r>
      <w:r w:rsidR="00F44301" w:rsidRPr="00F44301">
        <w:rPr>
          <w:i/>
        </w:rPr>
        <w:t>draw</w:t>
      </w:r>
      <w:r>
        <w:t xml:space="preserve"> method on the singleton Slideshow. </w:t>
      </w:r>
    </w:p>
    <w:p w:rsidR="00AF75FE" w:rsidRDefault="00AF75FE" w:rsidP="00A2418E">
      <w:pPr>
        <w:pStyle w:val="Lijstalinea"/>
        <w:numPr>
          <w:ilvl w:val="0"/>
          <w:numId w:val="28"/>
        </w:numPr>
        <w:spacing w:line="240" w:lineRule="auto"/>
      </w:pPr>
      <w:r>
        <w:t xml:space="preserve">Here the Composite Patterns comes into action and first the </w:t>
      </w:r>
      <w:r w:rsidRPr="00F44301">
        <w:rPr>
          <w:i/>
        </w:rPr>
        <w:t>getCurrentSlide</w:t>
      </w:r>
      <w:r w:rsidR="00D71CF6" w:rsidRPr="00F44301">
        <w:rPr>
          <w:i/>
        </w:rPr>
        <w:t>Number</w:t>
      </w:r>
      <w:r>
        <w:t xml:space="preserve"> method of Slideshow is called to retrieve the current slide item</w:t>
      </w:r>
    </w:p>
    <w:p w:rsidR="00AF75FE" w:rsidRDefault="00AF75FE" w:rsidP="00A2418E">
      <w:pPr>
        <w:pStyle w:val="Lijstalinea"/>
        <w:numPr>
          <w:ilvl w:val="0"/>
          <w:numId w:val="28"/>
        </w:numPr>
        <w:spacing w:line="240" w:lineRule="auto"/>
      </w:pPr>
      <w:r>
        <w:t xml:space="preserve">Then the </w:t>
      </w:r>
      <w:r w:rsidR="00D71CF6" w:rsidRPr="00F44301">
        <w:rPr>
          <w:i/>
        </w:rPr>
        <w:t>getComponent</w:t>
      </w:r>
      <w:r>
        <w:t xml:space="preserve"> method is called with the current slide number that was retrieved in the previous step. This method will retrieve an instance of type Slide</w:t>
      </w:r>
    </w:p>
    <w:p w:rsidR="00AF75FE" w:rsidRDefault="00AF75FE" w:rsidP="00A2418E">
      <w:pPr>
        <w:pStyle w:val="Lijstalinea"/>
        <w:numPr>
          <w:ilvl w:val="0"/>
          <w:numId w:val="28"/>
        </w:numPr>
        <w:spacing w:line="240" w:lineRule="auto"/>
      </w:pPr>
      <w:r>
        <w:t>On the retrieved S</w:t>
      </w:r>
      <w:r w:rsidR="00F44301">
        <w:t xml:space="preserve">lide instance, the method </w:t>
      </w:r>
      <w:r w:rsidR="00F44301" w:rsidRPr="00F44301">
        <w:rPr>
          <w:i/>
        </w:rPr>
        <w:t>draw</w:t>
      </w:r>
      <w:r>
        <w:t xml:space="preserve"> will be called</w:t>
      </w:r>
    </w:p>
    <w:p w:rsidR="00AF75FE" w:rsidRDefault="00AF75FE" w:rsidP="00A2418E">
      <w:pPr>
        <w:pStyle w:val="Lijstalinea"/>
        <w:numPr>
          <w:ilvl w:val="0"/>
          <w:numId w:val="28"/>
        </w:numPr>
        <w:spacing w:line="240" w:lineRule="auto"/>
      </w:pPr>
      <w:r>
        <w:t xml:space="preserve">First a method to draw slide number info is called that will call a method on the SwingDrawingDriver, </w:t>
      </w:r>
      <w:r w:rsidRPr="00AF75FE">
        <w:rPr>
          <w:i/>
        </w:rPr>
        <w:t>which is an instance of type DrawingDriver</w:t>
      </w:r>
      <w:r>
        <w:t xml:space="preserve">. This is a loosely coupled method invocation, as the invocation is done on variable that is of type </w:t>
      </w:r>
      <w:r w:rsidR="00F421E6">
        <w:t>DrawingDriver</w:t>
      </w:r>
      <w:r w:rsidR="009754E1">
        <w:t>, an interface</w:t>
      </w:r>
      <w:r>
        <w:t>. The Slide is not aware of the underlying implementation. In the sequence diagram, the S</w:t>
      </w:r>
      <w:r w:rsidR="009754E1">
        <w:t>wingDrawingDriver is mentioned. This is an instance that is returned by the DrawingDriverFactory. But due to lack of space on the page, this factory instance is not displayed in the sequence diagram. It will be covered later during the design of the factories</w:t>
      </w:r>
    </w:p>
    <w:p w:rsidR="00AF75FE" w:rsidRDefault="00F44301" w:rsidP="00A2418E">
      <w:pPr>
        <w:pStyle w:val="Lijstalinea"/>
        <w:numPr>
          <w:ilvl w:val="0"/>
          <w:numId w:val="28"/>
        </w:numPr>
        <w:spacing w:line="240" w:lineRule="auto"/>
      </w:pPr>
      <w:r>
        <w:t xml:space="preserve">The </w:t>
      </w:r>
      <w:r w:rsidRPr="00F44301">
        <w:rPr>
          <w:i/>
        </w:rPr>
        <w:t>draw</w:t>
      </w:r>
      <w:r w:rsidR="00AF75FE">
        <w:t xml:space="preserve"> method in the slide will iterate over its SlideItems</w:t>
      </w:r>
    </w:p>
    <w:p w:rsidR="00AF75FE" w:rsidRDefault="00AF75FE" w:rsidP="00A2418E">
      <w:pPr>
        <w:pStyle w:val="Lijstalinea"/>
        <w:numPr>
          <w:ilvl w:val="0"/>
          <w:numId w:val="28"/>
        </w:numPr>
        <w:spacing w:line="240" w:lineRule="auto"/>
      </w:pPr>
      <w:r>
        <w:t>For every SlideItem instance a call is made to the SwingDrawingDriver through a variable of type DrawingDriver. This call will do the drawing of the SlideItem on the screen</w:t>
      </w:r>
    </w:p>
    <w:p w:rsidR="00F504D6" w:rsidRDefault="00F504D6" w:rsidP="00F504D6">
      <w:pPr>
        <w:pStyle w:val="Lijstalinea"/>
        <w:spacing w:line="240" w:lineRule="auto"/>
      </w:pPr>
    </w:p>
    <w:p w:rsidR="00FF7820" w:rsidRDefault="00FF7820" w:rsidP="00FF7820">
      <w:pPr>
        <w:pStyle w:val="Kop3"/>
      </w:pPr>
      <w:r>
        <w:t>Actions</w:t>
      </w:r>
    </w:p>
    <w:p w:rsidR="00FF7820" w:rsidRDefault="00FF7820">
      <w:pPr>
        <w:spacing w:line="240" w:lineRule="auto"/>
      </w:pPr>
      <w:r>
        <w:t>This section will elaborate more on the concept of actions that are used in the design.</w:t>
      </w:r>
    </w:p>
    <w:p w:rsidR="00A2418E" w:rsidRDefault="00A2418E">
      <w:pPr>
        <w:spacing w:line="240" w:lineRule="auto"/>
      </w:pPr>
    </w:p>
    <w:p w:rsidR="00FF7820" w:rsidRDefault="00FF7820">
      <w:pPr>
        <w:spacing w:line="240" w:lineRule="auto"/>
        <w:sectPr w:rsidR="00FF7820" w:rsidSect="00B20C8D">
          <w:type w:val="continuous"/>
          <w:pgSz w:w="11906" w:h="16838" w:code="9"/>
          <w:pgMar w:top="1440" w:right="1077" w:bottom="1440" w:left="3515"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FF7820" w:rsidRPr="00A553E7" w:rsidTr="00195761">
        <w:tc>
          <w:tcPr>
            <w:tcW w:w="2093" w:type="dxa"/>
          </w:tcPr>
          <w:p w:rsidR="006838E9" w:rsidRDefault="006838E9" w:rsidP="00FF7820">
            <w:pPr>
              <w:rPr>
                <w:i/>
                <w:sz w:val="18"/>
                <w:szCs w:val="18"/>
              </w:rPr>
            </w:pPr>
          </w:p>
          <w:p w:rsidR="006838E9" w:rsidRDefault="006838E9" w:rsidP="00FF7820">
            <w:pPr>
              <w:rPr>
                <w:i/>
                <w:sz w:val="18"/>
                <w:szCs w:val="18"/>
              </w:rPr>
            </w:pPr>
          </w:p>
          <w:p w:rsidR="00FF7820" w:rsidRPr="00A553E7" w:rsidRDefault="00FF7820" w:rsidP="00FF7820">
            <w:pPr>
              <w:rPr>
                <w:i/>
              </w:rPr>
            </w:pPr>
            <w:r>
              <w:rPr>
                <w:i/>
                <w:sz w:val="18"/>
                <w:szCs w:val="18"/>
              </w:rPr>
              <w:t>Command Pattern</w:t>
            </w:r>
          </w:p>
        </w:tc>
        <w:tc>
          <w:tcPr>
            <w:tcW w:w="6689" w:type="dxa"/>
          </w:tcPr>
          <w:p w:rsidR="00FF7820" w:rsidRDefault="00FF7820" w:rsidP="005F03AF">
            <w:r>
              <w:t xml:space="preserve">An Action is an encapsulation of fine-grained logic that performs some sort of composite action at later time, therefore implementing the </w:t>
            </w:r>
            <w:r w:rsidRPr="00D94E7F">
              <w:rPr>
                <w:b/>
              </w:rPr>
              <w:t>Command Pattern</w:t>
            </w:r>
            <w:r>
              <w:t>.</w:t>
            </w:r>
            <w:r w:rsidR="001E0604">
              <w:t xml:space="preserve"> The following Actions can be distinguished within the use-case:</w:t>
            </w:r>
          </w:p>
          <w:p w:rsidR="001E0604" w:rsidRDefault="001E0604" w:rsidP="001E0604">
            <w:pPr>
              <w:pStyle w:val="Lijstalinea"/>
              <w:numPr>
                <w:ilvl w:val="0"/>
                <w:numId w:val="29"/>
              </w:numPr>
            </w:pPr>
            <w:r w:rsidRPr="001E0604">
              <w:t>AbsoluteNavigationAction</w:t>
            </w:r>
            <w:r>
              <w:t xml:space="preserve"> which is an extension of NavigationAction. This Action will cause the Slideshow to navigate to a specific slide. When an instance of this Action is created, a slide number must be provided </w:t>
            </w:r>
            <w:r w:rsidR="00DC4981">
              <w:t xml:space="preserve">(it then implies a NavigationPosition of INDEX) </w:t>
            </w:r>
            <w:r>
              <w:t xml:space="preserve">or an instance of type </w:t>
            </w:r>
            <w:r w:rsidRPr="001E0604">
              <w:t>NavigationPosition</w:t>
            </w:r>
            <w:r>
              <w:t xml:space="preserve"> must be provided that indicates to which </w:t>
            </w:r>
            <w:r w:rsidR="00131ECE">
              <w:t>position</w:t>
            </w:r>
            <w:r>
              <w:t xml:space="preserve"> the navigation is: LAST or FIRST</w:t>
            </w:r>
            <w:r w:rsidR="00A63FDB">
              <w:t xml:space="preserve"> (enumerations)</w:t>
            </w:r>
            <w:r>
              <w:t xml:space="preserve">. An </w:t>
            </w:r>
            <w:r w:rsidRPr="001E0604">
              <w:t>AbsoluteNavigationAction</w:t>
            </w:r>
            <w:r>
              <w:t xml:space="preserve"> can be instantiated as part of reading a Slideshow from a source, as part of an action tag. The Action will be created at the time of reading the Slideshow, but only at the moment when the user clicks on the SlideItem to which that the Action is attached, will that Action be executed. Also when the user select</w:t>
            </w:r>
            <w:r w:rsidR="00536AA1">
              <w:t>s</w:t>
            </w:r>
            <w:r>
              <w:t xml:space="preserve"> the option from the menu</w:t>
            </w:r>
            <w:r w:rsidR="002F1946">
              <w:t xml:space="preserve">, </w:t>
            </w:r>
            <w:r>
              <w:t>this Action will be create, but it will be executed immediately, there will be no time lag between the moment of creating the Action and the execution</w:t>
            </w:r>
            <w:r w:rsidR="002F1946">
              <w:t xml:space="preserve"> of it</w:t>
            </w:r>
            <w:r w:rsidR="00536AA1">
              <w:t>. In case the user selects the option from the menu, the system will ask for the slide number to navigate to by means of dialog input window</w:t>
            </w:r>
          </w:p>
          <w:p w:rsidR="00FF7820" w:rsidRDefault="001E0604" w:rsidP="00854252">
            <w:pPr>
              <w:pStyle w:val="Lijstalinea"/>
              <w:numPr>
                <w:ilvl w:val="0"/>
                <w:numId w:val="29"/>
              </w:numPr>
            </w:pPr>
            <w:r w:rsidRPr="001E0604">
              <w:t>RelativeNavigationAction</w:t>
            </w:r>
            <w:r>
              <w:t xml:space="preserve">. When an instance of this Action is created, the direction must be provided as part of the constructor. An instance of type </w:t>
            </w:r>
            <w:r w:rsidR="00131ECE" w:rsidRPr="00131ECE">
              <w:t>NavigationDirection</w:t>
            </w:r>
            <w:r w:rsidR="00131ECE">
              <w:t xml:space="preserve"> must be provided that indicates the direction: </w:t>
            </w:r>
            <w:r w:rsidR="00A63FDB">
              <w:t>NEXT or PREVIOUS (enumerations).</w:t>
            </w:r>
            <w:r w:rsidR="002F1946">
              <w:t xml:space="preserve"> </w:t>
            </w:r>
            <w:r w:rsidR="00D86EC7">
              <w:t xml:space="preserve">This Action can be created by using the keyboard, the menu. </w:t>
            </w:r>
            <w:r w:rsidR="004F5C07">
              <w:t>Also, a</w:t>
            </w:r>
            <w:r w:rsidR="00D86EC7">
              <w:t xml:space="preserve"> </w:t>
            </w:r>
            <w:r w:rsidR="004F5C07" w:rsidRPr="001E0604">
              <w:t>RelativeNavigationAction</w:t>
            </w:r>
            <w:r w:rsidR="004F5C07">
              <w:t xml:space="preserve"> </w:t>
            </w:r>
            <w:r w:rsidR="00D86EC7">
              <w:t xml:space="preserve">can be </w:t>
            </w:r>
            <w:r w:rsidR="00D86EC7">
              <w:lastRenderedPageBreak/>
              <w:t xml:space="preserve">instantiated as part of </w:t>
            </w:r>
            <w:r w:rsidR="00A04872">
              <w:t>loading</w:t>
            </w:r>
            <w:r w:rsidR="00D86EC7">
              <w:t xml:space="preserve"> a Slideshow from a source, as part of an action tag</w:t>
            </w:r>
            <w:r w:rsidR="00A04872">
              <w:t>,</w:t>
            </w:r>
            <w:r w:rsidR="00D86EC7">
              <w:t xml:space="preserve"> but only at the moment when the user clicks on the SlideItem to which that the Action is attached, will that Action be executed.</w:t>
            </w:r>
          </w:p>
          <w:p w:rsidR="00854252" w:rsidRDefault="004F5C07" w:rsidP="00854252">
            <w:pPr>
              <w:pStyle w:val="Lijstalinea"/>
              <w:numPr>
                <w:ilvl w:val="0"/>
                <w:numId w:val="29"/>
              </w:numPr>
            </w:pPr>
            <w:r>
              <w:t xml:space="preserve">AuxiliaryAction. These are supporting Actions, which can be a beep, a flash or encapsulating the exit of the application. These Actions can be created on request by a user, by selecting from the menu. </w:t>
            </w:r>
            <w:r w:rsidR="001510DF">
              <w:t>Also, a</w:t>
            </w:r>
            <w:r>
              <w:t xml:space="preserve">n </w:t>
            </w:r>
            <w:r w:rsidR="001510DF">
              <w:t xml:space="preserve">AuxiliaryAction </w:t>
            </w:r>
            <w:r>
              <w:t>can be instantiated as part of reading a Slideshow from a source, as part of an action tag</w:t>
            </w:r>
            <w:r w:rsidR="00A04872">
              <w:t xml:space="preserve">, </w:t>
            </w:r>
            <w:r>
              <w:t>but only at the moment when the user clicks on the SlideItem to which that the Action is attached, will that Action be executed</w:t>
            </w:r>
          </w:p>
          <w:p w:rsidR="00A2522F" w:rsidRDefault="00BA0A80" w:rsidP="00BA0A80">
            <w:pPr>
              <w:pStyle w:val="Lijstalinea"/>
              <w:numPr>
                <w:ilvl w:val="0"/>
                <w:numId w:val="29"/>
              </w:numPr>
            </w:pPr>
            <w:r w:rsidRPr="00BA0A80">
              <w:t>OpenDemoSlideShowAction</w:t>
            </w:r>
            <w:r>
              <w:t xml:space="preserve">. This action is only created when the user choses to open a demo Slideshow by using the menu. The Action will be executed immediately and it will result in the reading of a demo Slideshow through the DemoAccessor. </w:t>
            </w:r>
          </w:p>
          <w:p w:rsidR="005C70E1" w:rsidRDefault="005C70E1" w:rsidP="005C70E1">
            <w:pPr>
              <w:pStyle w:val="Lijstalinea"/>
              <w:numPr>
                <w:ilvl w:val="0"/>
                <w:numId w:val="29"/>
              </w:numPr>
            </w:pPr>
            <w:r>
              <w:t>OpenSlideShowAction. This action encapsulates the loading of a Slideshow through an Accessor. When creating this Action, the identification of the Slideshow should be provided as part of the constructor. In case of file, this will interpreted as a file name. But it could also be some other form of identification, which depends on the Accessor that is being used. This Action can be triggered on</w:t>
            </w:r>
            <w:r w:rsidRPr="005C70E1">
              <w:t xml:space="preserve">-the-fly by a user </w:t>
            </w:r>
            <w:r>
              <w:t xml:space="preserve">who selects </w:t>
            </w:r>
            <w:r w:rsidRPr="005C70E1">
              <w:t xml:space="preserve">the option from the menu to open a </w:t>
            </w:r>
            <w:r>
              <w:t>Slideshow. Also, an OpenSlideShowAction can be instantiated as part of loading a Slideshow from a source, as part of an action tag, but only at the moment when the user clicks on the SlideItem to which that the Action is attached, will that Action be executed</w:t>
            </w:r>
          </w:p>
          <w:p w:rsidR="00FF7820" w:rsidRPr="00A553E7" w:rsidRDefault="005C70E1" w:rsidP="00C40481">
            <w:pPr>
              <w:pStyle w:val="Lijstalinea"/>
              <w:numPr>
                <w:ilvl w:val="0"/>
                <w:numId w:val="29"/>
              </w:numPr>
            </w:pPr>
            <w:r w:rsidRPr="005C70E1">
              <w:t>SaveSlideShowAction</w:t>
            </w:r>
            <w:r>
              <w:t>. An Action that encapsulates the saving of a Slideshow that is being presented to a source. Upon saving, the current slide is being recorded and the Slideshow can be retrieved from source at a later moment, allowing the user to continue the Slideshow where he left off at the moment of saving it. This action can be triggered only on-the-fly by the user by selecting the option from the menu</w:t>
            </w:r>
            <w:r w:rsidR="00FF7820">
              <w:t xml:space="preserve"> </w:t>
            </w:r>
          </w:p>
        </w:tc>
      </w:tr>
    </w:tbl>
    <w:p w:rsidR="00FF7820" w:rsidRDefault="00FF7820">
      <w:pPr>
        <w:spacing w:line="240" w:lineRule="auto"/>
        <w:sectPr w:rsidR="00FF7820"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p w:rsidR="00792E11" w:rsidRDefault="00C40481">
      <w:pPr>
        <w:spacing w:line="240" w:lineRule="auto"/>
      </w:pPr>
      <w:r>
        <w:t>The figure on the next page shows the Action interface and its implementations.</w:t>
      </w:r>
      <w:r w:rsidR="00792E11">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2113AA" w:rsidP="00FB160C">
      <w:pPr>
        <w:spacing w:line="240" w:lineRule="auto"/>
        <w:jc w:val="center"/>
      </w:pPr>
      <w:r>
        <w:rPr>
          <w:noProof/>
          <w:lang w:val="nl-NL"/>
        </w:rPr>
        <w:drawing>
          <wp:inline distT="0" distB="0" distL="0" distR="0" wp14:anchorId="4FDD95B6" wp14:editId="02C54D79">
            <wp:extent cx="6840220" cy="452203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220" cy="4522030"/>
                    </a:xfrm>
                    <a:prstGeom prst="rect">
                      <a:avLst/>
                    </a:prstGeom>
                    <a:noFill/>
                    <a:ln>
                      <a:noFill/>
                    </a:ln>
                  </pic:spPr>
                </pic:pic>
              </a:graphicData>
            </a:graphic>
          </wp:inline>
        </w:drawing>
      </w:r>
    </w:p>
    <w:p w:rsidR="00792E11" w:rsidRDefault="00792E11" w:rsidP="00792E11">
      <w:pPr>
        <w:jc w:val="center"/>
        <w:sectPr w:rsidR="00792E11" w:rsidSect="00DC4981">
          <w:type w:val="continuous"/>
          <w:pgSz w:w="11906" w:h="16838" w:code="9"/>
          <w:pgMar w:top="1440" w:right="567" w:bottom="1440" w:left="567" w:header="720" w:footer="720" w:gutter="0"/>
          <w:cols w:space="720"/>
          <w:docGrid w:linePitch="272"/>
        </w:sectPr>
      </w:pPr>
      <w:r>
        <w:rPr>
          <w:i/>
        </w:rPr>
        <w:t xml:space="preserve">Figure </w:t>
      </w:r>
      <w:r w:rsidR="00A03CE0">
        <w:rPr>
          <w:i/>
        </w:rPr>
        <w:t>x</w:t>
      </w:r>
      <w:r w:rsidR="002113AA">
        <w:rPr>
          <w:i/>
        </w:rPr>
        <w:t>: Class diagram that illustrates the</w:t>
      </w:r>
      <w:r w:rsidRPr="00FD3709">
        <w:rPr>
          <w:i/>
        </w:rPr>
        <w:t xml:space="preserve"> </w:t>
      </w:r>
      <w:r>
        <w:rPr>
          <w:i/>
        </w:rPr>
        <w:t xml:space="preserve">Action </w:t>
      </w:r>
      <w:r w:rsidR="00DC4981">
        <w:rPr>
          <w:i/>
        </w:rPr>
        <w:t>interface and its implementations</w:t>
      </w:r>
    </w:p>
    <w:p w:rsidR="00792E11" w:rsidRDefault="00792E11">
      <w:pPr>
        <w:spacing w:line="240" w:lineRule="auto"/>
      </w:pPr>
    </w:p>
    <w:p w:rsidR="00E439C1" w:rsidRDefault="00E439C1">
      <w:pPr>
        <w:spacing w:line="240" w:lineRule="auto"/>
      </w:pPr>
    </w:p>
    <w:p w:rsidR="00C85406" w:rsidRDefault="00C85406" w:rsidP="00C85406">
      <w:pPr>
        <w:pStyle w:val="Kop3"/>
      </w:pPr>
      <w:r>
        <w:t>The Accessor</w:t>
      </w:r>
    </w:p>
    <w:p w:rsidR="00C85406" w:rsidRDefault="00C85406">
      <w:pPr>
        <w:spacing w:line="240" w:lineRule="auto"/>
      </w:pPr>
      <w:r>
        <w:t>Slideshows can be stored offline. At the moment when the Jabberpoint application starts, an empty screen will appear, because no Slideshow is active. Then user has the possibility to open a demo Slideshow. In this case an instance of DemoAccessor is retri</w:t>
      </w:r>
      <w:r w:rsidR="00F44301">
        <w:t xml:space="preserve">eved by a factory and the </w:t>
      </w:r>
      <w:r w:rsidR="00F44301" w:rsidRPr="00F44301">
        <w:rPr>
          <w:i/>
        </w:rPr>
        <w:t>load</w:t>
      </w:r>
      <w:r>
        <w:t xml:space="preserve"> method is called on it. </w:t>
      </w:r>
    </w:p>
    <w:p w:rsidR="00C85406" w:rsidRDefault="00C85406">
      <w:pPr>
        <w:spacing w:line="240" w:lineRule="auto"/>
      </w:pPr>
    </w:p>
    <w:p w:rsidR="00C85406" w:rsidRDefault="00C85406">
      <w:pPr>
        <w:spacing w:line="240" w:lineRule="auto"/>
      </w:pPr>
      <w:r>
        <w:t>In case the user decides to load a Slideshow from a source, he/her will be provided with a dialog input window to select the Slideshow from the underlying source. The application will be preconfigured with the XMLAccessor. As most commonly XML content is stored in a file, the user will have to navigate to the file, where after the system will load the file and create a Slideshow instance from it.</w:t>
      </w:r>
    </w:p>
    <w:p w:rsidR="00C85406" w:rsidRDefault="00C85406">
      <w:pPr>
        <w:spacing w:line="240" w:lineRule="auto"/>
      </w:pPr>
    </w:p>
    <w:p w:rsidR="00C85406" w:rsidRDefault="00C85406">
      <w:pPr>
        <w:spacing w:line="240" w:lineRule="auto"/>
      </w:pPr>
      <w:r>
        <w:t>The reverse operation can be done as well: The user can save an “ongoing” Slideshow to a source by again providing the name and location of the XML file (in case of an XMLAccessor).</w:t>
      </w:r>
    </w:p>
    <w:p w:rsidR="00C85406" w:rsidRDefault="00C85406">
      <w:pPr>
        <w:spacing w:line="240" w:lineRule="auto"/>
      </w:pPr>
    </w:p>
    <w:p w:rsidR="00527C95" w:rsidRDefault="00527C95">
      <w:pPr>
        <w:spacing w:line="240" w:lineRule="auto"/>
      </w:pPr>
      <w:r>
        <w:t>The class diagram on the next page will clarify this concept.</w:t>
      </w:r>
    </w:p>
    <w:p w:rsidR="00527C95" w:rsidRDefault="00527C95">
      <w:pPr>
        <w:spacing w:line="240" w:lineRule="auto"/>
      </w:pPr>
    </w:p>
    <w:p w:rsidR="00527C95" w:rsidRDefault="00527C95">
      <w:pPr>
        <w:spacing w:line="240" w:lineRule="auto"/>
      </w:pPr>
      <w:r>
        <w:br w:type="page"/>
      </w:r>
    </w:p>
    <w:p w:rsidR="00527C95" w:rsidRDefault="00527C95">
      <w:pPr>
        <w:spacing w:line="240" w:lineRule="auto"/>
        <w:sectPr w:rsidR="00527C95" w:rsidSect="00B20C8D">
          <w:type w:val="continuous"/>
          <w:pgSz w:w="11906" w:h="16838" w:code="9"/>
          <w:pgMar w:top="1440" w:right="1077" w:bottom="1440" w:left="3515" w:header="720" w:footer="720" w:gutter="0"/>
          <w:cols w:space="720"/>
          <w:docGrid w:linePitch="272"/>
        </w:sectPr>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B0077F" w:rsidP="00250FB4">
      <w:pPr>
        <w:spacing w:line="240" w:lineRule="auto"/>
        <w:jc w:val="center"/>
      </w:pPr>
      <w:r>
        <w:rPr>
          <w:noProof/>
          <w:lang w:val="nl-NL"/>
        </w:rPr>
        <w:drawing>
          <wp:inline distT="0" distB="0" distL="0" distR="0" wp14:anchorId="6639D314" wp14:editId="536381FB">
            <wp:extent cx="6547485" cy="4996765"/>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8701" cy="4997693"/>
                    </a:xfrm>
                    <a:prstGeom prst="rect">
                      <a:avLst/>
                    </a:prstGeom>
                    <a:noFill/>
                    <a:ln>
                      <a:noFill/>
                    </a:ln>
                  </pic:spPr>
                </pic:pic>
              </a:graphicData>
            </a:graphic>
          </wp:inline>
        </w:drawing>
      </w:r>
    </w:p>
    <w:p w:rsidR="00250FB4" w:rsidRDefault="00250FB4" w:rsidP="00250FB4">
      <w:pPr>
        <w:jc w:val="center"/>
        <w:sectPr w:rsidR="00250FB4" w:rsidSect="00DC4981">
          <w:type w:val="continuous"/>
          <w:pgSz w:w="11906" w:h="16838" w:code="9"/>
          <w:pgMar w:top="1440" w:right="567" w:bottom="1440" w:left="567" w:header="720" w:footer="720" w:gutter="0"/>
          <w:cols w:space="720"/>
          <w:docGrid w:linePitch="272"/>
        </w:sectPr>
      </w:pPr>
      <w:r>
        <w:rPr>
          <w:i/>
        </w:rPr>
        <w:t>Figure x: Class diagram of the Accessor and its implementations</w:t>
      </w:r>
    </w:p>
    <w:p w:rsidR="00527C95" w:rsidRDefault="00527C95">
      <w:pPr>
        <w:spacing w:line="240" w:lineRule="auto"/>
        <w:sectPr w:rsidR="00527C95" w:rsidSect="00527C95">
          <w:type w:val="continuous"/>
          <w:pgSz w:w="11906" w:h="16838" w:code="9"/>
          <w:pgMar w:top="1440" w:right="1080" w:bottom="1440" w:left="1080" w:header="720" w:footer="720" w:gutter="0"/>
          <w:cols w:space="720"/>
          <w:docGrid w:linePitch="272"/>
        </w:sectPr>
      </w:pPr>
    </w:p>
    <w:p w:rsidR="00B0077F" w:rsidRDefault="00B0077F">
      <w:pPr>
        <w:spacing w:line="240" w:lineRule="auto"/>
      </w:pPr>
      <w:r>
        <w:lastRenderedPageBreak/>
        <w:br w:type="page"/>
      </w:r>
    </w:p>
    <w:p w:rsidR="00B0077F" w:rsidRDefault="00B0077F" w:rsidP="00B0077F">
      <w:pPr>
        <w:pStyle w:val="Kop3"/>
      </w:pPr>
      <w:r>
        <w:lastRenderedPageBreak/>
        <w:t>Factories</w:t>
      </w:r>
    </w:p>
    <w:p w:rsidR="00B0077F" w:rsidRDefault="00B0077F">
      <w:pPr>
        <w:spacing w:line="240" w:lineRule="auto"/>
      </w:pPr>
      <w:r>
        <w:t>The previous sections have defines the entities and relationships between those entities have been identified. Attention was paid to what was needed to have in the system before being concerned with how to create instances of those entities. Now it’s time to elaborate on the factories that will be responsible for creating instances and how the factories relate to other entities which use those factories.</w:t>
      </w:r>
    </w:p>
    <w:p w:rsidR="00B0077F" w:rsidRDefault="00B0077F">
      <w:pPr>
        <w:spacing w:line="240" w:lineRule="auto"/>
      </w:pPr>
    </w:p>
    <w:p w:rsidR="000F0638" w:rsidRPr="000F0638" w:rsidRDefault="000F0638">
      <w:pPr>
        <w:spacing w:line="240" w:lineRule="auto"/>
        <w:rPr>
          <w:i/>
        </w:rPr>
      </w:pPr>
      <w:r w:rsidRPr="000F0638">
        <w:rPr>
          <w:i/>
        </w:rPr>
        <w:t>The SlideItem factory</w:t>
      </w:r>
    </w:p>
    <w:p w:rsidR="000F0638" w:rsidRDefault="004C0C3B">
      <w:pPr>
        <w:spacing w:line="240" w:lineRule="auto"/>
      </w:pPr>
      <w:r>
        <w:t xml:space="preserve">A simple factory that has creates BitmapItems, TextItems and ActionDecoratedItems. This factory is used by the Accessor implementations that create instances of those entities. </w:t>
      </w:r>
    </w:p>
    <w:p w:rsidR="004C0C3B" w:rsidRDefault="004C0C3B">
      <w:pPr>
        <w:spacing w:line="240" w:lineRule="auto"/>
      </w:pPr>
    </w:p>
    <w:p w:rsidR="00214716" w:rsidRDefault="00214716">
      <w:pPr>
        <w:spacing w:line="240" w:lineRule="auto"/>
        <w:sectPr w:rsidR="00214716" w:rsidSect="00B20C8D">
          <w:type w:val="continuous"/>
          <w:pgSz w:w="11906" w:h="16838" w:code="9"/>
          <w:pgMar w:top="1440" w:right="1077" w:bottom="1440" w:left="3515" w:header="720" w:footer="720" w:gutter="0"/>
          <w:cols w:space="720"/>
          <w:docGrid w:linePitch="272"/>
        </w:sectPr>
      </w:pPr>
    </w:p>
    <w:p w:rsidR="00214716" w:rsidRDefault="003E6D5A" w:rsidP="00B8382A">
      <w:pPr>
        <w:spacing w:line="240" w:lineRule="auto"/>
        <w:jc w:val="center"/>
      </w:pPr>
      <w:r>
        <w:rPr>
          <w:noProof/>
          <w:lang w:val="nl-NL"/>
        </w:rPr>
        <w:lastRenderedPageBreak/>
        <w:drawing>
          <wp:inline distT="0" distB="0" distL="0" distR="0" wp14:anchorId="2B7E5140" wp14:editId="27FFE0A3">
            <wp:extent cx="4394835" cy="3814385"/>
            <wp:effectExtent l="0" t="0" r="571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835" cy="3814385"/>
                    </a:xfrm>
                    <a:prstGeom prst="rect">
                      <a:avLst/>
                    </a:prstGeom>
                    <a:noFill/>
                    <a:ln>
                      <a:noFill/>
                    </a:ln>
                  </pic:spPr>
                </pic:pic>
              </a:graphicData>
            </a:graphic>
          </wp:inline>
        </w:drawing>
      </w:r>
    </w:p>
    <w:p w:rsidR="00B8382A" w:rsidRDefault="00B8382A" w:rsidP="00B8382A">
      <w:pPr>
        <w:jc w:val="center"/>
        <w:sectPr w:rsidR="00B8382A" w:rsidSect="00DC4981">
          <w:type w:val="continuous"/>
          <w:pgSz w:w="11906" w:h="16838" w:code="9"/>
          <w:pgMar w:top="1440" w:right="567" w:bottom="1440" w:left="567" w:header="720" w:footer="720" w:gutter="0"/>
          <w:cols w:space="720"/>
          <w:docGrid w:linePitch="272"/>
        </w:sectPr>
      </w:pPr>
      <w:r>
        <w:rPr>
          <w:i/>
        </w:rPr>
        <w:t>Figure x: Class diagram of SlideItemFactory and class that use it</w:t>
      </w:r>
    </w:p>
    <w:p w:rsidR="00214716" w:rsidRDefault="00214716">
      <w:pPr>
        <w:spacing w:line="240" w:lineRule="auto"/>
      </w:pPr>
    </w:p>
    <w:p w:rsidR="000A69EF" w:rsidRPr="000A69EF" w:rsidRDefault="000A69EF">
      <w:pPr>
        <w:spacing w:line="240" w:lineRule="auto"/>
        <w:rPr>
          <w:rStyle w:val="Nadruk"/>
        </w:rPr>
      </w:pPr>
      <w:r w:rsidRPr="000A69EF">
        <w:rPr>
          <w:rStyle w:val="Nadruk"/>
        </w:rPr>
        <w:t xml:space="preserve">The </w:t>
      </w:r>
      <w:r w:rsidR="000F0638">
        <w:rPr>
          <w:rStyle w:val="Nadruk"/>
        </w:rPr>
        <w:t>S</w:t>
      </w:r>
      <w:r w:rsidRPr="000A69EF">
        <w:rPr>
          <w:rStyle w:val="Nadruk"/>
        </w:rPr>
        <w:t>tyle factory</w:t>
      </w:r>
    </w:p>
    <w:p w:rsidR="000A69EF" w:rsidRDefault="000A69EF">
      <w:pPr>
        <w:spacing w:line="240" w:lineRule="auto"/>
      </w:pPr>
      <w:r>
        <w:t xml:space="preserve">BitmapItems and TextItems should be displayed in a certain manner. The way those items are displayed depends on the level with which they have been created. The level is specified in the source (XML, Database). </w:t>
      </w:r>
    </w:p>
    <w:p w:rsidR="000A69EF" w:rsidRDefault="000A69EF">
      <w:pPr>
        <w:spacing w:line="240" w:lineRule="auto"/>
      </w:pPr>
    </w:p>
    <w:p w:rsidR="004C0C3B" w:rsidRDefault="000A69EF">
      <w:pPr>
        <w:spacing w:line="240" w:lineRule="auto"/>
      </w:pPr>
      <w:r>
        <w:t>The class Style</w:t>
      </w:r>
      <w:r w:rsidR="000F0638">
        <w:t xml:space="preserve">Factory is used at the moment when BitmapItems and TextItems are created as these are entities that are subject to styling, because they are of </w:t>
      </w:r>
      <w:r w:rsidR="00AB5A0A">
        <w:t>type</w:t>
      </w:r>
      <w:r w:rsidR="000F0638">
        <w:t xml:space="preserve"> DisplayableItem. </w:t>
      </w:r>
    </w:p>
    <w:p w:rsidR="00AB5A0A" w:rsidRDefault="00AB5A0A">
      <w:pPr>
        <w:spacing w:line="240" w:lineRule="auto"/>
      </w:pPr>
    </w:p>
    <w:p w:rsidR="003E6D5A" w:rsidRDefault="00AB5A0A">
      <w:pPr>
        <w:spacing w:line="240" w:lineRule="auto"/>
      </w:pPr>
      <w:r>
        <w:t>The figure on the next page shows the classes that are involved in the creation of styles.</w:t>
      </w:r>
    </w:p>
    <w:p w:rsidR="003E6D5A" w:rsidRDefault="003E6D5A" w:rsidP="003E6D5A">
      <w:r>
        <w:br w:type="page"/>
      </w:r>
    </w:p>
    <w:p w:rsidR="003E6D5A" w:rsidRDefault="003E6D5A">
      <w:pPr>
        <w:spacing w:line="240" w:lineRule="auto"/>
        <w:sectPr w:rsidR="003E6D5A" w:rsidSect="00B20C8D">
          <w:type w:val="continuous"/>
          <w:pgSz w:w="11906" w:h="16838" w:code="9"/>
          <w:pgMar w:top="1440" w:right="1077" w:bottom="1440" w:left="3515" w:header="720" w:footer="720" w:gutter="0"/>
          <w:cols w:space="720"/>
          <w:docGrid w:linePitch="272"/>
        </w:sectPr>
      </w:pPr>
    </w:p>
    <w:p w:rsidR="007005C9" w:rsidRDefault="005112B8" w:rsidP="007005C9">
      <w:pPr>
        <w:spacing w:line="240" w:lineRule="auto"/>
        <w:jc w:val="center"/>
      </w:pPr>
      <w:r>
        <w:rPr>
          <w:noProof/>
          <w:lang w:val="nl-NL"/>
        </w:rPr>
        <w:lastRenderedPageBreak/>
        <w:drawing>
          <wp:inline distT="0" distB="0" distL="0" distR="0" wp14:anchorId="1E59A5A2" wp14:editId="7033F836">
            <wp:extent cx="6318885" cy="4965239"/>
            <wp:effectExtent l="0" t="0" r="5715" b="698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2170" cy="4967820"/>
                    </a:xfrm>
                    <a:prstGeom prst="rect">
                      <a:avLst/>
                    </a:prstGeom>
                    <a:noFill/>
                    <a:ln>
                      <a:noFill/>
                    </a:ln>
                  </pic:spPr>
                </pic:pic>
              </a:graphicData>
            </a:graphic>
          </wp:inline>
        </w:drawing>
      </w:r>
    </w:p>
    <w:p w:rsidR="007005C9" w:rsidRDefault="007005C9" w:rsidP="007005C9">
      <w:pPr>
        <w:jc w:val="center"/>
        <w:sectPr w:rsidR="007005C9" w:rsidSect="00DC4981">
          <w:type w:val="continuous"/>
          <w:pgSz w:w="11906" w:h="16838" w:code="9"/>
          <w:pgMar w:top="1440" w:right="567" w:bottom="1440" w:left="567" w:header="720" w:footer="720" w:gutter="0"/>
          <w:cols w:space="720"/>
          <w:docGrid w:linePitch="272"/>
        </w:sectPr>
      </w:pPr>
      <w:r>
        <w:rPr>
          <w:i/>
        </w:rPr>
        <w:t>Figure x: Class diagram of that shows the StyleFactory and the classes that use it</w:t>
      </w:r>
    </w:p>
    <w:p w:rsidR="003E6D5A" w:rsidRDefault="003E6D5A">
      <w:pPr>
        <w:spacing w:line="240" w:lineRule="auto"/>
      </w:pPr>
    </w:p>
    <w:p w:rsidR="003E6D5A" w:rsidRDefault="00A23FE2">
      <w:pPr>
        <w:spacing w:line="240" w:lineRule="auto"/>
      </w:pPr>
      <w:r>
        <w:t>When BitmapItems and TextItems are created during the loading of the Slideshow (through a factory of course, see previous subsection), they will use the StyleFactory to look up the appropriate Style and store the Style as an instance variable in the created DisplayableItem. When the items are later drawn on the screen, the styles are retrieved from the DisplayableItem instances.</w:t>
      </w:r>
    </w:p>
    <w:p w:rsidR="00A23FE2" w:rsidRDefault="00A23FE2">
      <w:pPr>
        <w:spacing w:line="240" w:lineRule="auto"/>
      </w:pPr>
    </w:p>
    <w:p w:rsidR="00A23FE2" w:rsidRPr="00A23FE2" w:rsidRDefault="00A23FE2">
      <w:pPr>
        <w:spacing w:line="240" w:lineRule="auto"/>
        <w:rPr>
          <w:i/>
        </w:rPr>
      </w:pPr>
      <w:r w:rsidRPr="00A23FE2">
        <w:rPr>
          <w:i/>
        </w:rPr>
        <w:t>The ActionFactory</w:t>
      </w:r>
    </w:p>
    <w:p w:rsidR="00774780" w:rsidRDefault="00677CAD">
      <w:pPr>
        <w:spacing w:line="240" w:lineRule="auto"/>
      </w:pPr>
      <w:r>
        <w:t xml:space="preserve">The ActionFactory encapsulates a number of methods that take care of instantiating all sorts of Actions. The creations of these Actions are channeled through this sole factory. One could argue that the cohesion of this factory is getting too low as it is creating so many different objects. Perhaps it would be a good idea to create separate factory classes, one for every type of action (Navigation, Auxiliary, </w:t>
      </w:r>
      <w:proofErr w:type="gramStart"/>
      <w:r>
        <w:t>Persistence</w:t>
      </w:r>
      <w:proofErr w:type="gramEnd"/>
      <w:r>
        <w:t>). This might be an item on the “</w:t>
      </w:r>
      <w:r w:rsidR="006B6B8D">
        <w:t>to-do</w:t>
      </w:r>
      <w:r>
        <w:t>” list for a refactoring activity in the future.</w:t>
      </w:r>
    </w:p>
    <w:p w:rsidR="00774780" w:rsidRDefault="00774780" w:rsidP="00774780">
      <w:r>
        <w:br w:type="page"/>
      </w:r>
    </w:p>
    <w:p w:rsidR="00A23FE2" w:rsidRDefault="00774780">
      <w:pPr>
        <w:spacing w:line="240" w:lineRule="auto"/>
      </w:pPr>
      <w:r>
        <w:lastRenderedPageBreak/>
        <w:t>The following diagram shows the classes that are involved in the creation of Actions and it also depicts the classes that use the ActionFactory.</w:t>
      </w:r>
    </w:p>
    <w:p w:rsidR="00154C0A" w:rsidRDefault="00154C0A">
      <w:pPr>
        <w:spacing w:line="240" w:lineRule="auto"/>
        <w:sectPr w:rsidR="00154C0A" w:rsidSect="00B20C8D">
          <w:type w:val="continuous"/>
          <w:pgSz w:w="11906" w:h="16838" w:code="9"/>
          <w:pgMar w:top="1440" w:right="1077" w:bottom="1440" w:left="3515" w:header="720" w:footer="720" w:gutter="0"/>
          <w:cols w:space="720"/>
          <w:docGrid w:linePitch="272"/>
        </w:sectPr>
      </w:pPr>
    </w:p>
    <w:p w:rsidR="00774780" w:rsidRDefault="00774780">
      <w:pPr>
        <w:spacing w:line="240" w:lineRule="auto"/>
      </w:pPr>
    </w:p>
    <w:p w:rsidR="00154C0A" w:rsidRDefault="00154C0A" w:rsidP="00154C0A">
      <w:pPr>
        <w:spacing w:line="240" w:lineRule="auto"/>
        <w:jc w:val="center"/>
      </w:pPr>
      <w:r>
        <w:rPr>
          <w:noProof/>
          <w:lang w:val="nl-NL"/>
        </w:rPr>
        <w:drawing>
          <wp:inline distT="0" distB="0" distL="0" distR="0" wp14:anchorId="14C630F2" wp14:editId="12507B06">
            <wp:extent cx="6007735" cy="629598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1540" cy="6299972"/>
                    </a:xfrm>
                    <a:prstGeom prst="rect">
                      <a:avLst/>
                    </a:prstGeom>
                    <a:noFill/>
                    <a:ln>
                      <a:noFill/>
                    </a:ln>
                  </pic:spPr>
                </pic:pic>
              </a:graphicData>
            </a:graphic>
          </wp:inline>
        </w:drawing>
      </w:r>
    </w:p>
    <w:p w:rsidR="00154C0A" w:rsidRDefault="00154C0A" w:rsidP="00154C0A">
      <w:pPr>
        <w:jc w:val="center"/>
        <w:sectPr w:rsidR="00154C0A" w:rsidSect="00DC4981">
          <w:type w:val="continuous"/>
          <w:pgSz w:w="11906" w:h="16838" w:code="9"/>
          <w:pgMar w:top="1440" w:right="567" w:bottom="1440" w:left="567" w:header="720" w:footer="720" w:gutter="0"/>
          <w:cols w:space="720"/>
          <w:docGrid w:linePitch="272"/>
        </w:sectPr>
      </w:pPr>
      <w:r>
        <w:rPr>
          <w:i/>
        </w:rPr>
        <w:t>Figure x: Class diagram that shows the StyleFactory and the classes that use it</w:t>
      </w: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sectPr w:rsidR="00154C0A" w:rsidSect="00154C0A">
          <w:type w:val="continuous"/>
          <w:pgSz w:w="11906" w:h="16838" w:code="9"/>
          <w:pgMar w:top="1417" w:right="1417" w:bottom="1417" w:left="1417" w:header="720" w:footer="720" w:gutter="0"/>
          <w:cols w:space="720"/>
          <w:docGrid w:linePitch="272"/>
        </w:sectPr>
      </w:pPr>
    </w:p>
    <w:p w:rsidR="00154C0A" w:rsidRDefault="00154C0A">
      <w:pPr>
        <w:spacing w:line="240" w:lineRule="auto"/>
      </w:pPr>
    </w:p>
    <w:p w:rsidR="00A80C7B" w:rsidRDefault="00A80C7B">
      <w:pPr>
        <w:spacing w:line="240" w:lineRule="auto"/>
      </w:pPr>
      <w:r>
        <w:br w:type="page"/>
      </w:r>
    </w:p>
    <w:p w:rsidR="00154C0A" w:rsidRPr="00A80C7B" w:rsidRDefault="00A80C7B">
      <w:pPr>
        <w:spacing w:line="240" w:lineRule="auto"/>
        <w:rPr>
          <w:i/>
        </w:rPr>
      </w:pPr>
      <w:r w:rsidRPr="00A80C7B">
        <w:rPr>
          <w:i/>
        </w:rPr>
        <w:lastRenderedPageBreak/>
        <w:t>The DrawingDriver factory</w:t>
      </w:r>
    </w:p>
    <w:p w:rsidR="00A80C7B" w:rsidRDefault="00A80C7B">
      <w:pPr>
        <w:spacing w:line="240" w:lineRule="auto"/>
      </w:pPr>
      <w:r>
        <w:t>It should be possible to change from one GUI library to the other. To support his idea, a DrawingDriver interface has been created and at the moment there are two implementation of this interface: SwingDrawingDriver and JavaFXDrawingDriver (although this one does not have useful code). In the future, other implementations can be added. The idea is to decouple the Model entities from the View entities (See</w:t>
      </w:r>
      <w:r w:rsidR="00557BD4" w:rsidRPr="00557BD4">
        <w:t xml:space="preserve"> </w:t>
      </w:r>
      <w:r w:rsidR="00557BD4">
        <w:t>in “</w:t>
      </w:r>
      <w:r w:rsidR="00557BD4">
        <w:fldChar w:fldCharType="begin"/>
      </w:r>
      <w:r w:rsidR="00557BD4">
        <w:instrText xml:space="preserve"> REF _Ref498862379 \h </w:instrText>
      </w:r>
      <w:r w:rsidR="00557BD4">
        <w:fldChar w:fldCharType="separate"/>
      </w:r>
      <w:r w:rsidR="00557BD4">
        <w:t>Bridge Pattern vs. Observer Pattern regarding View/Model decoupling</w:t>
      </w:r>
      <w:r w:rsidR="00557BD4">
        <w:fldChar w:fldCharType="end"/>
      </w:r>
      <w:r w:rsidR="00557BD4">
        <w:t xml:space="preserve">”, page number </w:t>
      </w:r>
      <w:r w:rsidR="00557BD4">
        <w:fldChar w:fldCharType="begin"/>
      </w:r>
      <w:r w:rsidR="00557BD4">
        <w:instrText xml:space="preserve"> PAGEREF _Ref498862379 \h </w:instrText>
      </w:r>
      <w:r w:rsidR="00557BD4">
        <w:fldChar w:fldCharType="separate"/>
      </w:r>
      <w:r w:rsidR="00557BD4">
        <w:rPr>
          <w:noProof/>
        </w:rPr>
        <w:t>24</w:t>
      </w:r>
      <w:r w:rsidR="00557BD4">
        <w:fldChar w:fldCharType="end"/>
      </w:r>
      <w:r>
        <w:t>).</w:t>
      </w:r>
    </w:p>
    <w:p w:rsidR="00A80C7B" w:rsidRDefault="00A80C7B">
      <w:pPr>
        <w:spacing w:line="240" w:lineRule="auto"/>
      </w:pPr>
    </w:p>
    <w:p w:rsidR="00A80C7B" w:rsidRDefault="00A80C7B">
      <w:pPr>
        <w:spacing w:line="240" w:lineRule="auto"/>
      </w:pPr>
      <w:r>
        <w:t>The DrawingDriver implementations are created by a factory, DrawingDriverFactory, based on a configuration that has been done. The default configuration will be SwingDrawingDriver. The following diagram illustrates involved classes.</w:t>
      </w:r>
    </w:p>
    <w:p w:rsidR="00A80C7B" w:rsidRDefault="00A80C7B">
      <w:pPr>
        <w:spacing w:line="240" w:lineRule="auto"/>
      </w:pPr>
    </w:p>
    <w:p w:rsidR="00BD03E9" w:rsidRDefault="00BD03E9">
      <w:pPr>
        <w:spacing w:line="240" w:lineRule="auto"/>
        <w:sectPr w:rsidR="00BD03E9" w:rsidSect="00B20C8D">
          <w:type w:val="continuous"/>
          <w:pgSz w:w="11906" w:h="16838" w:code="9"/>
          <w:pgMar w:top="1440" w:right="1077" w:bottom="1440" w:left="3515" w:header="720" w:footer="720" w:gutter="0"/>
          <w:cols w:space="720"/>
          <w:docGrid w:linePitch="272"/>
        </w:sectPr>
      </w:pPr>
    </w:p>
    <w:p w:rsidR="00BD03E9" w:rsidRDefault="00BD03E9" w:rsidP="00BD03E9">
      <w:pPr>
        <w:spacing w:line="240" w:lineRule="auto"/>
        <w:jc w:val="center"/>
      </w:pPr>
      <w:r>
        <w:rPr>
          <w:noProof/>
          <w:lang w:val="nl-NL"/>
        </w:rPr>
        <w:lastRenderedPageBreak/>
        <w:drawing>
          <wp:inline distT="0" distB="0" distL="0" distR="0" wp14:anchorId="348C571E" wp14:editId="06F6EDBF">
            <wp:extent cx="5917513" cy="6416040"/>
            <wp:effectExtent l="0" t="0" r="7620" b="381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868" cy="6414256"/>
                    </a:xfrm>
                    <a:prstGeom prst="rect">
                      <a:avLst/>
                    </a:prstGeom>
                    <a:noFill/>
                    <a:ln>
                      <a:noFill/>
                    </a:ln>
                  </pic:spPr>
                </pic:pic>
              </a:graphicData>
            </a:graphic>
          </wp:inline>
        </w:drawing>
      </w:r>
    </w:p>
    <w:p w:rsidR="00BD03E9" w:rsidRDefault="00BD03E9" w:rsidP="00BD03E9">
      <w:pPr>
        <w:jc w:val="center"/>
        <w:sectPr w:rsidR="00BD03E9" w:rsidSect="00DC4981">
          <w:type w:val="continuous"/>
          <w:pgSz w:w="11906" w:h="16838" w:code="9"/>
          <w:pgMar w:top="1440" w:right="567" w:bottom="1440" w:left="567" w:header="720" w:footer="720" w:gutter="0"/>
          <w:cols w:space="720"/>
          <w:docGrid w:linePitch="272"/>
        </w:sectPr>
      </w:pPr>
      <w:r>
        <w:rPr>
          <w:i/>
        </w:rPr>
        <w:t>Figure x: Class diagram that shows the DrawingDriverFactory and the classes that use it</w:t>
      </w:r>
    </w:p>
    <w:p w:rsidR="00BD03E9" w:rsidRDefault="00BD03E9">
      <w:pPr>
        <w:spacing w:line="240" w:lineRule="auto"/>
      </w:pPr>
    </w:p>
    <w:p w:rsidR="00BD03E9" w:rsidRDefault="00BD03E9">
      <w:pPr>
        <w:spacing w:line="240" w:lineRule="auto"/>
      </w:pPr>
    </w:p>
    <w:p w:rsidR="00BD03E9" w:rsidRDefault="00BD03E9">
      <w:pPr>
        <w:spacing w:line="240" w:lineRule="auto"/>
      </w:pPr>
    </w:p>
    <w:p w:rsidR="00BD03E9" w:rsidRDefault="00BD03E9">
      <w:pPr>
        <w:spacing w:line="240" w:lineRule="auto"/>
      </w:pPr>
    </w:p>
    <w:p w:rsidR="00BD03E9" w:rsidRDefault="00BD03E9">
      <w:pPr>
        <w:spacing w:line="240" w:lineRule="auto"/>
        <w:sectPr w:rsidR="00BD03E9" w:rsidSect="00BD03E9">
          <w:type w:val="continuous"/>
          <w:pgSz w:w="11906" w:h="16838" w:code="9"/>
          <w:pgMar w:top="1440" w:right="1080" w:bottom="1440" w:left="1080" w:header="720" w:footer="720" w:gutter="0"/>
          <w:cols w:space="720"/>
          <w:docGrid w:linePitch="272"/>
        </w:sectPr>
      </w:pPr>
    </w:p>
    <w:p w:rsidR="00BD03E9" w:rsidRDefault="0005557D">
      <w:pPr>
        <w:spacing w:line="240" w:lineRule="auto"/>
      </w:pPr>
      <w:r>
        <w:lastRenderedPageBreak/>
        <w:t>From the diagram the usage of the methods in the DrawingDriver can be deduced. They are listed in the following table as a means of clarification.</w:t>
      </w:r>
    </w:p>
    <w:p w:rsidR="0005557D" w:rsidRDefault="0005557D">
      <w:pPr>
        <w:spacing w:line="240" w:lineRule="auto"/>
      </w:pPr>
    </w:p>
    <w:tbl>
      <w:tblPr>
        <w:tblStyle w:val="Tabelraster"/>
        <w:tblW w:w="0" w:type="auto"/>
        <w:tblLook w:val="04A0" w:firstRow="1" w:lastRow="0" w:firstColumn="1" w:lastColumn="0" w:noHBand="0" w:noVBand="1"/>
      </w:tblPr>
      <w:tblGrid>
        <w:gridCol w:w="1951"/>
        <w:gridCol w:w="5503"/>
      </w:tblGrid>
      <w:tr w:rsidR="0005557D" w:rsidTr="005E17CF">
        <w:tc>
          <w:tcPr>
            <w:tcW w:w="1951" w:type="dxa"/>
            <w:shd w:val="clear" w:color="auto" w:fill="BFBFBF" w:themeFill="background1" w:themeFillShade="BF"/>
          </w:tcPr>
          <w:p w:rsidR="0005557D" w:rsidRDefault="0005557D">
            <w:pPr>
              <w:spacing w:line="240" w:lineRule="auto"/>
            </w:pPr>
            <w:r>
              <w:t>Class</w:t>
            </w:r>
          </w:p>
        </w:tc>
        <w:tc>
          <w:tcPr>
            <w:tcW w:w="5503" w:type="dxa"/>
            <w:shd w:val="clear" w:color="auto" w:fill="BFBFBF" w:themeFill="background1" w:themeFillShade="BF"/>
          </w:tcPr>
          <w:p w:rsidR="0005557D" w:rsidRDefault="0005557D">
            <w:pPr>
              <w:spacing w:line="240" w:lineRule="auto"/>
            </w:pPr>
            <w:r>
              <w:t>Usage</w:t>
            </w:r>
          </w:p>
        </w:tc>
      </w:tr>
      <w:tr w:rsidR="0005557D" w:rsidTr="005E17CF">
        <w:tc>
          <w:tcPr>
            <w:tcW w:w="1951" w:type="dxa"/>
          </w:tcPr>
          <w:p w:rsidR="0005557D" w:rsidRDefault="0005557D">
            <w:pPr>
              <w:spacing w:line="240" w:lineRule="auto"/>
            </w:pPr>
            <w:r>
              <w:t>Jabberpoint</w:t>
            </w:r>
          </w:p>
        </w:tc>
        <w:tc>
          <w:tcPr>
            <w:tcW w:w="5503" w:type="dxa"/>
          </w:tcPr>
          <w:p w:rsidR="0005557D" w:rsidRDefault="0005557D" w:rsidP="00F44301">
            <w:pPr>
              <w:spacing w:line="240" w:lineRule="auto"/>
            </w:pPr>
            <w:r>
              <w:t>On starting up th</w:t>
            </w:r>
            <w:r w:rsidR="00F44301">
              <w:t xml:space="preserve">e application through the </w:t>
            </w:r>
            <w:r w:rsidR="00F44301" w:rsidRPr="00F44301">
              <w:rPr>
                <w:i/>
              </w:rPr>
              <w:t>main</w:t>
            </w:r>
            <w:r>
              <w:t xml:space="preserve"> method, the DrawingDriverFactory will be asked to return an instance of the configured DrawingDriver. Then the </w:t>
            </w:r>
            <w:r w:rsidRPr="00F44301">
              <w:rPr>
                <w:i/>
              </w:rPr>
              <w:t>initialize</w:t>
            </w:r>
            <w:r>
              <w:t xml:space="preserve"> method on the DrawingDriver will be called to </w:t>
            </w:r>
            <w:r w:rsidR="005E17CF">
              <w:t>initialize the frames and components (in this case Swing is configured)</w:t>
            </w:r>
          </w:p>
        </w:tc>
      </w:tr>
      <w:tr w:rsidR="0005557D" w:rsidTr="005E17CF">
        <w:tc>
          <w:tcPr>
            <w:tcW w:w="1951" w:type="dxa"/>
          </w:tcPr>
          <w:p w:rsidR="0005557D" w:rsidRDefault="005E17CF">
            <w:pPr>
              <w:spacing w:line="240" w:lineRule="auto"/>
            </w:pPr>
            <w:r>
              <w:t>Slideshow</w:t>
            </w:r>
          </w:p>
        </w:tc>
        <w:tc>
          <w:tcPr>
            <w:tcW w:w="5503" w:type="dxa"/>
          </w:tcPr>
          <w:p w:rsidR="0005557D" w:rsidRDefault="005E17CF">
            <w:pPr>
              <w:spacing w:line="240" w:lineRule="auto"/>
            </w:pPr>
            <w:r>
              <w:t>The singleton Slideshow will apply a theme. It w</w:t>
            </w:r>
            <w:r w:rsidR="00F44301">
              <w:t xml:space="preserve">ill call the method </w:t>
            </w:r>
            <w:r w:rsidR="00F44301" w:rsidRPr="00F44301">
              <w:rPr>
                <w:i/>
              </w:rPr>
              <w:t>applyTheme</w:t>
            </w:r>
            <w:r>
              <w:t xml:space="preserve"> on the retrieved instance of DrawingDriver. The Swing library will then apply a background color</w:t>
            </w:r>
          </w:p>
        </w:tc>
      </w:tr>
      <w:tr w:rsidR="0005557D" w:rsidTr="005E17CF">
        <w:tc>
          <w:tcPr>
            <w:tcW w:w="1951" w:type="dxa"/>
          </w:tcPr>
          <w:p w:rsidR="0005557D" w:rsidRDefault="005E17CF">
            <w:pPr>
              <w:spacing w:line="240" w:lineRule="auto"/>
            </w:pPr>
            <w:r>
              <w:t>Slide</w:t>
            </w:r>
          </w:p>
        </w:tc>
        <w:tc>
          <w:tcPr>
            <w:tcW w:w="5503" w:type="dxa"/>
          </w:tcPr>
          <w:p w:rsidR="0005557D" w:rsidRDefault="005E17CF">
            <w:pPr>
              <w:spacing w:line="240" w:lineRule="auto"/>
            </w:pPr>
            <w:r>
              <w:t>During the drawing of the slide, the title of the slide must be printed on the screen and the current slide number information must be printed as well. This is done by the DrawingDriver’s implementation (Swing)</w:t>
            </w:r>
          </w:p>
        </w:tc>
      </w:tr>
      <w:tr w:rsidR="00180A2F" w:rsidTr="005E17CF">
        <w:tc>
          <w:tcPr>
            <w:tcW w:w="1951" w:type="dxa"/>
          </w:tcPr>
          <w:p w:rsidR="00180A2F" w:rsidRDefault="00180A2F">
            <w:pPr>
              <w:spacing w:line="240" w:lineRule="auto"/>
            </w:pPr>
            <w:r>
              <w:t>TextItem</w:t>
            </w:r>
          </w:p>
        </w:tc>
        <w:tc>
          <w:tcPr>
            <w:tcW w:w="5503" w:type="dxa"/>
          </w:tcPr>
          <w:p w:rsidR="00180A2F" w:rsidRDefault="00180A2F">
            <w:pPr>
              <w:spacing w:line="240" w:lineRule="auto"/>
            </w:pPr>
            <w:r>
              <w:t>The drawing of the TextItem on the screen is delegated to the DrawingDriver implementation</w:t>
            </w:r>
          </w:p>
        </w:tc>
      </w:tr>
      <w:tr w:rsidR="00180A2F" w:rsidTr="005E17CF">
        <w:tc>
          <w:tcPr>
            <w:tcW w:w="1951" w:type="dxa"/>
          </w:tcPr>
          <w:p w:rsidR="00180A2F" w:rsidRDefault="00180A2F">
            <w:pPr>
              <w:spacing w:line="240" w:lineRule="auto"/>
            </w:pPr>
            <w:r>
              <w:t>BitmapItem</w:t>
            </w:r>
          </w:p>
        </w:tc>
        <w:tc>
          <w:tcPr>
            <w:tcW w:w="5503" w:type="dxa"/>
          </w:tcPr>
          <w:p w:rsidR="00180A2F" w:rsidRDefault="00180A2F" w:rsidP="00180A2F">
            <w:pPr>
              <w:spacing w:line="240" w:lineRule="auto"/>
            </w:pPr>
            <w:r>
              <w:t>The drawing of the B</w:t>
            </w:r>
            <w:r w:rsidR="00845A4E">
              <w:t>itmapI</w:t>
            </w:r>
            <w:r>
              <w:t>tem on the screen is delegated to the DrawingDriver implementation</w:t>
            </w:r>
          </w:p>
        </w:tc>
      </w:tr>
    </w:tbl>
    <w:p w:rsidR="0005557D" w:rsidRDefault="0005557D">
      <w:pPr>
        <w:spacing w:line="240" w:lineRule="auto"/>
      </w:pPr>
    </w:p>
    <w:p w:rsidR="00154C0A" w:rsidRPr="00502699" w:rsidRDefault="00502699">
      <w:pPr>
        <w:spacing w:line="240" w:lineRule="auto"/>
        <w:rPr>
          <w:i/>
        </w:rPr>
      </w:pPr>
      <w:r w:rsidRPr="00502699">
        <w:rPr>
          <w:i/>
        </w:rPr>
        <w:t>The Controller factory</w:t>
      </w:r>
    </w:p>
    <w:p w:rsidR="00502699" w:rsidRDefault="00285627">
      <w:pPr>
        <w:spacing w:line="240" w:lineRule="auto"/>
      </w:pPr>
      <w:r>
        <w:t xml:space="preserve">The Swing controller creation logic is also wrapped in a factory class: ControllerFactory. </w:t>
      </w:r>
    </w:p>
    <w:p w:rsidR="00285627" w:rsidRDefault="00285627">
      <w:pPr>
        <w:spacing w:line="240" w:lineRule="auto"/>
        <w:sectPr w:rsidR="00285627" w:rsidSect="00B20C8D">
          <w:type w:val="continuous"/>
          <w:pgSz w:w="11906" w:h="16838" w:code="9"/>
          <w:pgMar w:top="1440" w:right="1077" w:bottom="1440" w:left="3515" w:header="720" w:footer="720" w:gutter="0"/>
          <w:cols w:space="720"/>
          <w:docGrid w:linePitch="272"/>
        </w:sectPr>
      </w:pPr>
    </w:p>
    <w:p w:rsidR="00285627" w:rsidRDefault="00285627">
      <w:pPr>
        <w:spacing w:line="240" w:lineRule="auto"/>
      </w:pPr>
    </w:p>
    <w:p w:rsidR="00285627" w:rsidRDefault="00285627" w:rsidP="00BF00C6">
      <w:pPr>
        <w:spacing w:line="240" w:lineRule="auto"/>
        <w:jc w:val="center"/>
      </w:pPr>
      <w:r>
        <w:rPr>
          <w:noProof/>
          <w:lang w:val="nl-NL"/>
        </w:rPr>
        <w:drawing>
          <wp:inline distT="0" distB="0" distL="0" distR="0" wp14:anchorId="4A0B75AE" wp14:editId="34AE5E04">
            <wp:extent cx="5760720" cy="3690851"/>
            <wp:effectExtent l="0" t="0" r="0" b="508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690851"/>
                    </a:xfrm>
                    <a:prstGeom prst="rect">
                      <a:avLst/>
                    </a:prstGeom>
                    <a:noFill/>
                    <a:ln>
                      <a:noFill/>
                    </a:ln>
                  </pic:spPr>
                </pic:pic>
              </a:graphicData>
            </a:graphic>
          </wp:inline>
        </w:drawing>
      </w:r>
    </w:p>
    <w:p w:rsidR="00BF00C6" w:rsidRDefault="00BF00C6" w:rsidP="00BF00C6">
      <w:pPr>
        <w:jc w:val="center"/>
        <w:sectPr w:rsidR="00BF00C6" w:rsidSect="00DC4981">
          <w:type w:val="continuous"/>
          <w:pgSz w:w="11906" w:h="16838" w:code="9"/>
          <w:pgMar w:top="1440" w:right="567" w:bottom="1440" w:left="567" w:header="720" w:footer="720" w:gutter="0"/>
          <w:cols w:space="720"/>
          <w:docGrid w:linePitch="272"/>
        </w:sectPr>
      </w:pPr>
      <w:r>
        <w:rPr>
          <w:i/>
        </w:rPr>
        <w:t>Figure x: Class diagram that shows the ControllerFactory and the classes that use it</w:t>
      </w:r>
    </w:p>
    <w:p w:rsidR="00285627" w:rsidRDefault="00285627">
      <w:pPr>
        <w:spacing w:line="240" w:lineRule="auto"/>
      </w:pPr>
    </w:p>
    <w:p w:rsidR="00285627" w:rsidRDefault="00285627">
      <w:pPr>
        <w:spacing w:line="240" w:lineRule="auto"/>
      </w:pPr>
    </w:p>
    <w:p w:rsidR="00285627" w:rsidRDefault="00285627">
      <w:pPr>
        <w:spacing w:line="240" w:lineRule="auto"/>
        <w:sectPr w:rsidR="00285627" w:rsidSect="00285627">
          <w:type w:val="continuous"/>
          <w:pgSz w:w="11906" w:h="16838" w:code="9"/>
          <w:pgMar w:top="1417" w:right="1417" w:bottom="1417" w:left="1417" w:header="720" w:footer="720" w:gutter="0"/>
          <w:cols w:space="720"/>
          <w:docGrid w:linePitch="272"/>
        </w:sectPr>
      </w:pPr>
    </w:p>
    <w:p w:rsidR="00260190" w:rsidRDefault="00260190" w:rsidP="00260190">
      <w:pPr>
        <w:pStyle w:val="Kop2"/>
      </w:pPr>
      <w:r>
        <w:lastRenderedPageBreak/>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bookmarkStart w:id="0" w:name="_Ref498862379"/>
      <w:r>
        <w:t>Bridge Pattern vs. Observer Pattern regarding View/Model decoupling</w:t>
      </w:r>
      <w:bookmarkEnd w:id="0"/>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rsidRPr="00B43176">
        <w:rPr>
          <w:i/>
        </w:rPr>
        <w:t>notify</w:t>
      </w:r>
      <w:r w:rsidR="00820EC5">
        <w:t xml:space="preserve"> method that in turn will cause an </w:t>
      </w:r>
      <w:r w:rsidR="00820EC5" w:rsidRPr="00B43176">
        <w:rPr>
          <w:i/>
        </w:rPr>
        <w:t>update</w:t>
      </w:r>
      <w:r w:rsidR="00820EC5">
        <w:t xml:space="preserv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20599613" wp14:editId="27DF097B">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5641CD" w:rsidP="00CD385C">
      <w:pPr>
        <w:spacing w:line="240" w:lineRule="auto"/>
        <w:jc w:val="center"/>
        <w:rPr>
          <w:rStyle w:val="Nadruk"/>
          <w:i w:val="0"/>
        </w:rPr>
      </w:pPr>
      <w:r>
        <w:rPr>
          <w:iCs/>
          <w:noProof/>
          <w:lang w:val="nl-NL"/>
        </w:rPr>
        <w:lastRenderedPageBreak/>
        <w:drawing>
          <wp:inline distT="0" distB="0" distL="0" distR="0" wp14:anchorId="327B7E77" wp14:editId="46AF5959">
            <wp:extent cx="5580158" cy="5031740"/>
            <wp:effectExtent l="0" t="0" r="190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8991" cy="5030688"/>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Pr>
          <w:i/>
        </w:rPr>
        <w:t>Class diagram that depicts the Bridge Pattern</w:t>
      </w:r>
      <w:r w:rsidR="000B119A">
        <w:rPr>
          <w:i/>
        </w:rPr>
        <w:t xml:space="preserve"> used to decouple SlideItems and implementations of DrawingDrivers</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50037510" wp14:editId="2FAEB676">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GRASP-</w:t>
      </w:r>
      <w:r w:rsidR="006207DC">
        <w:rPr>
          <w:rStyle w:val="Nadruk"/>
          <w:i w:val="0"/>
        </w:rPr>
        <w:t>guidelines</w:t>
      </w:r>
      <w:r w:rsidR="007A2CD1">
        <w:rPr>
          <w:rStyle w:val="Voetnootmarkering"/>
          <w:iCs/>
        </w:rPr>
        <w:footnoteReference w:id="1"/>
      </w:r>
      <w:r>
        <w:rPr>
          <w:rStyle w:val="Nadruk"/>
          <w:i w:val="0"/>
        </w:rPr>
        <w:t xml:space="preserve">.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Of course, best practices say we need to use the Observer Pattern in this case: The View has to react to a change in the model, and the View and Model must be </w:t>
      </w:r>
      <w:r>
        <w:rPr>
          <w:rStyle w:val="Nadruk"/>
          <w:i w:val="0"/>
        </w:rPr>
        <w:lastRenderedPageBreak/>
        <w:t>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proofErr w:type="gramStart"/>
      <w:r w:rsidR="001E51DE">
        <w:rPr>
          <w:rStyle w:val="Nadruk"/>
          <w:i w:val="0"/>
        </w:rPr>
        <w:t>”</w:t>
      </w:r>
      <w:r w:rsidR="00682511">
        <w:rPr>
          <w:rStyle w:val="Nadruk"/>
          <w:i w:val="0"/>
        </w:rPr>
        <w:t>.</w:t>
      </w:r>
      <w:proofErr w:type="gramEnd"/>
      <w:r w:rsidR="00682511">
        <w:rPr>
          <w:rStyle w:val="Nadruk"/>
          <w:i w:val="0"/>
        </w:rPr>
        <w:t xml:space="preserve">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w:t>
      </w:r>
      <w:r w:rsidR="002C1969">
        <w:rPr>
          <w:rStyle w:val="Nadruk"/>
          <w:i w:val="0"/>
        </w:rPr>
        <w:lastRenderedPageBreak/>
        <w:t>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rsidP="00DE6B83">
      <w:pPr>
        <w:spacing w:line="240" w:lineRule="auto"/>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0C1A60" w:rsidP="008A1B3D">
      <w:pPr>
        <w:spacing w:line="240" w:lineRule="auto"/>
        <w:jc w:val="center"/>
        <w:rPr>
          <w:rStyle w:val="Nadruk"/>
          <w:i w:val="0"/>
        </w:rPr>
      </w:pPr>
      <w:r>
        <w:rPr>
          <w:iCs/>
          <w:noProof/>
          <w:lang w:val="nl-NL"/>
        </w:rPr>
        <w:drawing>
          <wp:inline distT="0" distB="0" distL="0" distR="0" wp14:anchorId="5C9AA9ED" wp14:editId="3475D9DE">
            <wp:extent cx="5995035" cy="5533878"/>
            <wp:effectExtent l="0" t="0" r="5715"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2575" cy="5531608"/>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2833DB4A" wp14:editId="68705DD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sidRPr="00B43176">
        <w:rPr>
          <w:rStyle w:val="Nadruk"/>
        </w:rPr>
        <w:lastRenderedPageBreak/>
        <w:t>Save</w:t>
      </w:r>
      <w:r>
        <w:rPr>
          <w:rStyle w:val="Nadruk"/>
          <w:i w:val="0"/>
        </w:rPr>
        <w:t xml:space="preserve"> and </w:t>
      </w:r>
      <w:r w:rsidRPr="00B43176">
        <w:rPr>
          <w:rStyle w:val="Nadruk"/>
        </w:rPr>
        <w:t>load</w:t>
      </w:r>
      <w:r>
        <w:rPr>
          <w:rStyle w:val="Nadruk"/>
          <w:i w:val="0"/>
        </w:rPr>
        <w:t xml:space="preserve">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r w:rsidR="009D6E86">
        <w:rPr>
          <w:rStyle w:val="Nadruk"/>
          <w:i w:val="0"/>
        </w:rPr>
        <w:t>So the current design (Figure TODO) could be refactored in such a way that Composite P</w:t>
      </w:r>
      <w:r w:rsidR="009C2E17">
        <w:rPr>
          <w:rStyle w:val="Nadruk"/>
          <w:i w:val="0"/>
        </w:rPr>
        <w:t xml:space="preserve">attern is extended with a </w:t>
      </w:r>
      <w:r w:rsidR="009C2E17" w:rsidRPr="009C2E17">
        <w:rPr>
          <w:rStyle w:val="Nadruk"/>
        </w:rPr>
        <w:t>save</w:t>
      </w:r>
      <w:r w:rsidR="009D6E86">
        <w:rPr>
          <w:rStyle w:val="Nadruk"/>
          <w:i w:val="0"/>
        </w:rPr>
        <w:t xml:space="preserve"> method in each of the components. That’s one for the to-do list.</w:t>
      </w:r>
      <w:r w:rsidR="00953CE5">
        <w:rPr>
          <w:rStyle w:val="Nadruk"/>
          <w:i w:val="0"/>
        </w:rPr>
        <w:t xml:space="preserve"> </w:t>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7B4DB4"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w:t>
      </w:r>
    </w:p>
    <w:p w:rsidR="007B4DB4" w:rsidRDefault="00666FEA" w:rsidP="00AB4C7C">
      <w:pPr>
        <w:jc w:val="center"/>
        <w:rPr>
          <w:rStyle w:val="Nadruk"/>
          <w:b/>
          <w:i w:val="0"/>
        </w:rPr>
      </w:pPr>
      <w:proofErr w:type="gramStart"/>
      <w:r w:rsidRPr="00AB4C7C">
        <w:rPr>
          <w:rStyle w:val="Nadruk"/>
          <w:b/>
          <w:i w:val="0"/>
        </w:rPr>
        <w:t>decouple</w:t>
      </w:r>
      <w:proofErr w:type="gramEnd"/>
      <w:r w:rsidRPr="00AB4C7C">
        <w:rPr>
          <w:rStyle w:val="Nadruk"/>
          <w:b/>
          <w:i w:val="0"/>
        </w:rPr>
        <w:t xml:space="preserve"> the Slideshow, Slide and SlideItems on one side </w:t>
      </w:r>
    </w:p>
    <w:p w:rsidR="007B4DB4" w:rsidRDefault="00666FEA" w:rsidP="007B4DB4">
      <w:pPr>
        <w:jc w:val="center"/>
        <w:rPr>
          <w:rStyle w:val="Nadruk"/>
          <w:b/>
          <w:i w:val="0"/>
        </w:rPr>
      </w:pPr>
      <w:proofErr w:type="gramStart"/>
      <w:r w:rsidRPr="00AB4C7C">
        <w:rPr>
          <w:rStyle w:val="Nadruk"/>
          <w:b/>
          <w:i w:val="0"/>
        </w:rPr>
        <w:t>and</w:t>
      </w:r>
      <w:proofErr w:type="gramEnd"/>
      <w:r w:rsidRPr="00AB4C7C">
        <w:rPr>
          <w:rStyle w:val="Nadruk"/>
          <w:b/>
          <w:i w:val="0"/>
        </w:rPr>
        <w:t xml:space="preserve"> the DrawingDriver</w:t>
      </w:r>
      <w:r w:rsidR="007B4DB4">
        <w:rPr>
          <w:rStyle w:val="Nadruk"/>
          <w:b/>
          <w:i w:val="0"/>
        </w:rPr>
        <w:t xml:space="preserve"> i</w:t>
      </w:r>
      <w:r w:rsidR="007B4DB4" w:rsidRPr="00AB4C7C">
        <w:rPr>
          <w:rStyle w:val="Nadruk"/>
          <w:b/>
          <w:i w:val="0"/>
        </w:rPr>
        <w:t>mplementations</w:t>
      </w:r>
      <w:r w:rsidRPr="00AB4C7C">
        <w:rPr>
          <w:rStyle w:val="Nadruk"/>
          <w:b/>
          <w:i w:val="0"/>
        </w:rPr>
        <w:t xml:space="preserve"> on the other side, </w:t>
      </w:r>
    </w:p>
    <w:p w:rsidR="00B52E17" w:rsidRPr="00AB4C7C" w:rsidRDefault="00666FEA" w:rsidP="007B4DB4">
      <w:pPr>
        <w:jc w:val="center"/>
        <w:rPr>
          <w:rStyle w:val="Nadruk"/>
          <w:b/>
          <w:i w:val="0"/>
        </w:rPr>
      </w:pPr>
      <w:proofErr w:type="gramStart"/>
      <w:r w:rsidRPr="00AB4C7C">
        <w:rPr>
          <w:rStyle w:val="Nadruk"/>
          <w:b/>
        </w:rPr>
        <w:t>reduces</w:t>
      </w:r>
      <w:proofErr w:type="gramEnd"/>
      <w:r w:rsidRPr="00AB4C7C">
        <w:rPr>
          <w:rStyle w:val="Nadruk"/>
          <w:b/>
        </w:rPr>
        <w:t xml:space="preserve">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FE0375" w:rsidRDefault="00FE0375">
      <w:pPr>
        <w:spacing w:line="240" w:lineRule="auto"/>
        <w:rPr>
          <w:rStyle w:val="Nadruk"/>
          <w:i w:val="0"/>
        </w:rPr>
      </w:pPr>
      <w:r>
        <w:rPr>
          <w:rStyle w:val="Nadruk"/>
          <w:i w:val="0"/>
        </w:rPr>
        <w:br w:type="page"/>
      </w:r>
    </w:p>
    <w:p w:rsidR="00BE29FA" w:rsidRDefault="00CF7764" w:rsidP="00CF7764">
      <w:pPr>
        <w:pStyle w:val="Kop3"/>
        <w:rPr>
          <w:rStyle w:val="Nadruk"/>
          <w:i w:val="0"/>
        </w:rPr>
      </w:pPr>
      <w:bookmarkStart w:id="1" w:name="_Ref498880064"/>
      <w:r>
        <w:rPr>
          <w:rStyle w:val="Nadruk"/>
          <w:i w:val="0"/>
        </w:rPr>
        <w:lastRenderedPageBreak/>
        <w:t>Decorator Pattern to deal with Actions under SlideItems</w:t>
      </w:r>
      <w:bookmarkEnd w:id="1"/>
    </w:p>
    <w:p w:rsidR="00A342D7" w:rsidRDefault="006111EE">
      <w:pPr>
        <w:spacing w:line="240" w:lineRule="auto"/>
        <w:rPr>
          <w:rStyle w:val="Nadruk"/>
          <w:i w:val="0"/>
        </w:rPr>
        <w:sectPr w:rsidR="00A342D7" w:rsidSect="00B20C8D">
          <w:type w:val="continuous"/>
          <w:pgSz w:w="11906" w:h="16838" w:code="9"/>
          <w:pgMar w:top="1440" w:right="1077" w:bottom="1440" w:left="3515" w:header="720" w:footer="720" w:gutter="0"/>
          <w:cols w:space="720"/>
          <w:docGrid w:linePitch="272"/>
        </w:sectPr>
      </w:pPr>
      <w:r>
        <w:rPr>
          <w:rStyle w:val="Nadruk"/>
          <w:i w:val="0"/>
        </w:rPr>
        <w:t xml:space="preserve">A Decorator Pattern was used to deal with SlideItems that have Actions attached to them. A user can click either the TextItem or the BitmapItem (DisplayableItems), and the system should call the </w:t>
      </w:r>
      <w:r w:rsidR="00734620">
        <w:rPr>
          <w:rStyle w:val="Nadruk"/>
          <w:i w:val="0"/>
        </w:rPr>
        <w:t xml:space="preserve">method </w:t>
      </w:r>
      <w:r w:rsidR="00734620" w:rsidRPr="00734620">
        <w:rPr>
          <w:rStyle w:val="Nadruk"/>
        </w:rPr>
        <w:t>execute</w:t>
      </w:r>
      <w:r>
        <w:rPr>
          <w:rStyle w:val="Nadruk"/>
          <w:i w:val="0"/>
        </w:rPr>
        <w:t xml:space="preserve"> of the Action. To accomplish this, a class ActionDecoratedItem was introduced that has a reference to a concrete implementation of SlideItem (A DisplayableItem) as an instance variable</w:t>
      </w:r>
    </w:p>
    <w:p w:rsidR="00A342D7" w:rsidRDefault="00A342D7">
      <w:pPr>
        <w:spacing w:line="240" w:lineRule="auto"/>
        <w:rPr>
          <w:rStyle w:val="Nadruk"/>
          <w:i w:val="0"/>
        </w:rPr>
      </w:pPr>
    </w:p>
    <w:p w:rsidR="00A342D7" w:rsidRDefault="00A342D7" w:rsidP="00A342D7">
      <w:pPr>
        <w:spacing w:line="240" w:lineRule="auto"/>
        <w:jc w:val="center"/>
        <w:rPr>
          <w:rStyle w:val="Nadruk"/>
          <w:i w:val="0"/>
        </w:rPr>
      </w:pPr>
      <w:r>
        <w:rPr>
          <w:iCs/>
          <w:noProof/>
          <w:lang w:val="nl-NL"/>
        </w:rPr>
        <w:drawing>
          <wp:inline distT="0" distB="0" distL="0" distR="0" wp14:anchorId="768366F8" wp14:editId="2A123959">
            <wp:extent cx="4608678" cy="4574540"/>
            <wp:effectExtent l="0" t="0" r="1905"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8678" cy="4574540"/>
                    </a:xfrm>
                    <a:prstGeom prst="rect">
                      <a:avLst/>
                    </a:prstGeom>
                    <a:noFill/>
                    <a:ln>
                      <a:noFill/>
                    </a:ln>
                  </pic:spPr>
                </pic:pic>
              </a:graphicData>
            </a:graphic>
          </wp:inline>
        </w:drawing>
      </w:r>
    </w:p>
    <w:p w:rsidR="00A342D7" w:rsidRDefault="00A342D7" w:rsidP="00A342D7">
      <w:pPr>
        <w:spacing w:line="240" w:lineRule="auto"/>
        <w:jc w:val="center"/>
        <w:rPr>
          <w:rStyle w:val="Nadruk"/>
          <w:i w:val="0"/>
        </w:rPr>
        <w:sectPr w:rsidR="00A342D7" w:rsidSect="00A342D7">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Current design: Actions are attached to ActionDecoratedItems</w:t>
      </w:r>
    </w:p>
    <w:p w:rsidR="00A342D7" w:rsidRDefault="00A342D7">
      <w:pPr>
        <w:spacing w:line="240" w:lineRule="auto"/>
        <w:rPr>
          <w:rStyle w:val="Nadruk"/>
          <w:i w:val="0"/>
        </w:rPr>
      </w:pPr>
    </w:p>
    <w:p w:rsidR="006111EE" w:rsidRDefault="006111EE" w:rsidP="006111EE">
      <w:pPr>
        <w:spacing w:line="240" w:lineRule="auto"/>
        <w:rPr>
          <w:rStyle w:val="Nadruk"/>
          <w:i w:val="0"/>
        </w:rPr>
      </w:pPr>
      <w:r>
        <w:rPr>
          <w:rStyle w:val="Nadruk"/>
          <w:i w:val="0"/>
        </w:rPr>
        <w:t xml:space="preserve">In the View, when an Action of type ActionDecoratedItem is received, the underlying instance of DisplayableItem is retrieved and a border is drawn. It must be noted that an instance of ActionDecoratedItem cannot have a reference to another instance of ActionDecoratedItem. This is also doesn´t make sense as an ActionDecoratedItem contains </w:t>
      </w:r>
      <w:r w:rsidRPr="006111EE">
        <w:rPr>
          <w:rStyle w:val="Nadruk"/>
          <w:u w:val="single"/>
        </w:rPr>
        <w:t>all</w:t>
      </w:r>
      <w:r>
        <w:rPr>
          <w:rStyle w:val="Nadruk"/>
          <w:i w:val="0"/>
        </w:rPr>
        <w:t xml:space="preserve"> the Actions that are to be fired in case the user clicks on the DisplayableItem. </w:t>
      </w:r>
      <w:r w:rsidR="001555DC">
        <w:rPr>
          <w:rStyle w:val="Nadruk"/>
          <w:i w:val="0"/>
        </w:rPr>
        <w:t>The Decorator ActionDecoratedItem doesn’t have any subclasses because there is only one variation.</w:t>
      </w:r>
    </w:p>
    <w:p w:rsidR="00A342D7" w:rsidRDefault="00A342D7">
      <w:pPr>
        <w:spacing w:line="240" w:lineRule="auto"/>
        <w:rPr>
          <w:rStyle w:val="Nadruk"/>
          <w:i w:val="0"/>
        </w:rPr>
      </w:pPr>
    </w:p>
    <w:p w:rsidR="00A342D7" w:rsidRDefault="006111EE">
      <w:pPr>
        <w:spacing w:line="240" w:lineRule="auto"/>
        <w:rPr>
          <w:rStyle w:val="Nadruk"/>
          <w:i w:val="0"/>
        </w:rPr>
      </w:pPr>
      <w:r>
        <w:rPr>
          <w:rStyle w:val="Nadruk"/>
          <w:i w:val="0"/>
        </w:rPr>
        <w:t>An alternative to this approach is the one that is depicted in the next figure.</w:t>
      </w:r>
    </w:p>
    <w:p w:rsidR="00A342D7" w:rsidRDefault="00A342D7">
      <w:pPr>
        <w:spacing w:line="240" w:lineRule="auto"/>
        <w:rPr>
          <w:rStyle w:val="Nadruk"/>
          <w:i w:val="0"/>
        </w:rPr>
        <w:sectPr w:rsidR="00A342D7" w:rsidSect="00B20C8D">
          <w:type w:val="continuous"/>
          <w:pgSz w:w="11906" w:h="16838" w:code="9"/>
          <w:pgMar w:top="1440" w:right="1077" w:bottom="1440" w:left="3515" w:header="720" w:footer="720" w:gutter="0"/>
          <w:cols w:space="720"/>
          <w:docGrid w:linePitch="272"/>
        </w:sectPr>
      </w:pPr>
    </w:p>
    <w:p w:rsidR="00A342D7" w:rsidRDefault="00A342D7">
      <w:pPr>
        <w:spacing w:line="240" w:lineRule="auto"/>
        <w:rPr>
          <w:rStyle w:val="Nadruk"/>
          <w:i w:val="0"/>
        </w:rPr>
      </w:pPr>
    </w:p>
    <w:p w:rsidR="00A342D7" w:rsidRDefault="00A342D7" w:rsidP="00A342D7">
      <w:pPr>
        <w:spacing w:line="240" w:lineRule="auto"/>
        <w:jc w:val="center"/>
        <w:rPr>
          <w:rStyle w:val="Nadruk"/>
          <w:i w:val="0"/>
        </w:rPr>
      </w:pPr>
      <w:r>
        <w:rPr>
          <w:iCs/>
          <w:noProof/>
          <w:lang w:val="nl-NL"/>
        </w:rPr>
        <w:lastRenderedPageBreak/>
        <w:drawing>
          <wp:inline distT="0" distB="0" distL="0" distR="0" wp14:anchorId="182ECB8C" wp14:editId="564386E2">
            <wp:extent cx="5118735" cy="3770522"/>
            <wp:effectExtent l="0" t="0" r="5715"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8735" cy="3770522"/>
                    </a:xfrm>
                    <a:prstGeom prst="rect">
                      <a:avLst/>
                    </a:prstGeom>
                    <a:noFill/>
                    <a:ln>
                      <a:noFill/>
                    </a:ln>
                  </pic:spPr>
                </pic:pic>
              </a:graphicData>
            </a:graphic>
          </wp:inline>
        </w:drawing>
      </w:r>
    </w:p>
    <w:p w:rsidR="00A342D7" w:rsidRDefault="00A342D7" w:rsidP="00A342D7">
      <w:pPr>
        <w:spacing w:line="240" w:lineRule="auto"/>
        <w:jc w:val="center"/>
        <w:rPr>
          <w:rStyle w:val="Nadruk"/>
          <w:i w:val="0"/>
        </w:rPr>
      </w:pPr>
      <w:r>
        <w:rPr>
          <w:i/>
        </w:rPr>
        <w:t>Figure x</w:t>
      </w:r>
      <w:r w:rsidRPr="00FD3709">
        <w:rPr>
          <w:i/>
        </w:rPr>
        <w:t xml:space="preserve">: </w:t>
      </w:r>
      <w:r>
        <w:rPr>
          <w:i/>
        </w:rPr>
        <w:t>A less optimal alternative: Actions are attached to SlideItems directly</w:t>
      </w:r>
    </w:p>
    <w:p w:rsidR="00A342D7" w:rsidRDefault="00A342D7">
      <w:pPr>
        <w:spacing w:line="240" w:lineRule="auto"/>
        <w:rPr>
          <w:rStyle w:val="Nadruk"/>
          <w:i w:val="0"/>
        </w:rPr>
      </w:pPr>
    </w:p>
    <w:p w:rsidR="00A342D7" w:rsidRDefault="00A342D7">
      <w:pPr>
        <w:spacing w:line="240" w:lineRule="auto"/>
        <w:rPr>
          <w:rStyle w:val="Nadruk"/>
          <w:i w:val="0"/>
        </w:rPr>
        <w:sectPr w:rsidR="00A342D7" w:rsidSect="00A342D7">
          <w:type w:val="continuous"/>
          <w:pgSz w:w="11906" w:h="16838" w:code="9"/>
          <w:pgMar w:top="1440" w:right="1080" w:bottom="1440" w:left="1080" w:header="720" w:footer="720" w:gutter="0"/>
          <w:cols w:space="720"/>
          <w:docGrid w:linePitch="272"/>
        </w:sectPr>
      </w:pPr>
    </w:p>
    <w:p w:rsidR="00A342D7" w:rsidRDefault="001555DC">
      <w:pPr>
        <w:spacing w:line="240" w:lineRule="auto"/>
        <w:rPr>
          <w:rStyle w:val="Nadruk"/>
          <w:i w:val="0"/>
        </w:rPr>
      </w:pPr>
      <w:r>
        <w:rPr>
          <w:rStyle w:val="Nadruk"/>
          <w:i w:val="0"/>
        </w:rPr>
        <w:lastRenderedPageBreak/>
        <w:t xml:space="preserve">The class DisplayableItem has disappeared and the Actions (if present) are assigned directly to the SlideItem. That’s where the problem arises: Extra logic must be introduced to determine whether the SlideItem has Actions. A method called </w:t>
      </w:r>
      <w:r w:rsidRPr="00D90F15">
        <w:rPr>
          <w:rStyle w:val="Nadruk"/>
        </w:rPr>
        <w:t>hasActions</w:t>
      </w:r>
      <w:r>
        <w:rPr>
          <w:rStyle w:val="Nadruk"/>
          <w:i w:val="0"/>
        </w:rPr>
        <w:t xml:space="preserve"> must be called or direct inspection of </w:t>
      </w:r>
      <w:r w:rsidR="000A3602">
        <w:rPr>
          <w:rStyle w:val="Nadruk"/>
          <w:i w:val="0"/>
        </w:rPr>
        <w:t>the</w:t>
      </w:r>
      <w:r>
        <w:rPr>
          <w:rStyle w:val="Nadruk"/>
          <w:i w:val="0"/>
        </w:rPr>
        <w:t xml:space="preserve"> instance variable </w:t>
      </w:r>
      <w:r w:rsidRPr="000A3602">
        <w:rPr>
          <w:rStyle w:val="Nadruk"/>
        </w:rPr>
        <w:t>actions</w:t>
      </w:r>
      <w:r>
        <w:rPr>
          <w:rStyle w:val="Nadruk"/>
          <w:i w:val="0"/>
        </w:rPr>
        <w:t xml:space="preserve"> must be performed to be able to determine whether a SlideItem has actions or not.</w:t>
      </w:r>
    </w:p>
    <w:p w:rsidR="001555DC" w:rsidRDefault="001555DC">
      <w:pPr>
        <w:spacing w:line="240" w:lineRule="auto"/>
        <w:rPr>
          <w:rStyle w:val="Nadruk"/>
          <w:i w:val="0"/>
        </w:rPr>
      </w:pPr>
    </w:p>
    <w:p w:rsidR="001555DC" w:rsidRPr="001555DC" w:rsidRDefault="001555DC">
      <w:pPr>
        <w:spacing w:line="240" w:lineRule="auto"/>
        <w:rPr>
          <w:rStyle w:val="Nadruk"/>
          <w:i w:val="0"/>
        </w:rPr>
      </w:pPr>
      <w:r>
        <w:rPr>
          <w:rStyle w:val="Nadruk"/>
          <w:i w:val="0"/>
        </w:rPr>
        <w:t>It’s better to make this decision explicit, by enforcing this in the model by making use of the Decorator Patters as depicted in figure (TODO). That’s why we choose the Decorator option.</w:t>
      </w:r>
    </w:p>
    <w:p w:rsidR="004550B4" w:rsidRDefault="004550B4">
      <w:pPr>
        <w:spacing w:line="240" w:lineRule="auto"/>
        <w:rPr>
          <w:rStyle w:val="Nadruk"/>
          <w:i w:val="0"/>
        </w:rPr>
      </w:pPr>
    </w:p>
    <w:p w:rsidR="004550B4" w:rsidRDefault="004550B4" w:rsidP="004550B4">
      <w:pPr>
        <w:pStyle w:val="Kop3"/>
        <w:rPr>
          <w:rStyle w:val="Nadruk"/>
          <w:i w:val="0"/>
        </w:rPr>
      </w:pPr>
      <w:bookmarkStart w:id="2" w:name="_Ref498879963"/>
      <w:r>
        <w:rPr>
          <w:rStyle w:val="Nadruk"/>
          <w:i w:val="0"/>
        </w:rPr>
        <w:t>Using the Command Pattern to encapsulate logic into Actions</w:t>
      </w:r>
      <w:bookmarkEnd w:id="2"/>
    </w:p>
    <w:p w:rsidR="004550B4" w:rsidRPr="004550B4" w:rsidRDefault="004550B4" w:rsidP="004550B4">
      <w:r>
        <w:t xml:space="preserve">In the use-case, the user can use various input methods to perform certain actions like opening slideshows, saving slideshows and changing slides. Furthermore, these actions must also be available in case a source (file or database) is read that contains action tag where a certain action is configured. These actions are not triggered at the time of reading the slideshow from the source, but </w:t>
      </w:r>
      <w:r w:rsidRPr="004550B4">
        <w:rPr>
          <w:i/>
        </w:rPr>
        <w:t>later</w:t>
      </w:r>
      <w:r>
        <w:t xml:space="preserve"> when the user clicks on the slide item. </w:t>
      </w:r>
      <w:r w:rsidRPr="00352BBC">
        <w:rPr>
          <w:i/>
        </w:rPr>
        <w:t>There is noticeable latency between the creation of the action and the execution of it. Here arises the use-case of the Command Pattern</w:t>
      </w:r>
      <w:r>
        <w:rPr>
          <w:rStyle w:val="Voetnootmarkering"/>
        </w:rPr>
        <w:footnoteReference w:id="2"/>
      </w:r>
      <w:r>
        <w:t>.</w:t>
      </w:r>
    </w:p>
    <w:p w:rsidR="004550B4" w:rsidRDefault="004550B4" w:rsidP="004550B4"/>
    <w:p w:rsidR="00FE0375" w:rsidRDefault="00FE0375" w:rsidP="004550B4"/>
    <w:p w:rsidR="003162C5" w:rsidRPr="005360ED" w:rsidRDefault="003162C5">
      <w:pPr>
        <w:spacing w:line="240" w:lineRule="auto"/>
        <w:rPr>
          <w:iCs/>
          <w:noProof/>
        </w:rPr>
      </w:pPr>
    </w:p>
    <w:p w:rsidR="003162C5" w:rsidRPr="005360ED" w:rsidRDefault="003162C5">
      <w:pPr>
        <w:spacing w:line="240" w:lineRule="auto"/>
        <w:rPr>
          <w:iCs/>
          <w:noProof/>
        </w:rPr>
      </w:pPr>
    </w:p>
    <w:p w:rsidR="003162C5" w:rsidRPr="005360ED" w:rsidRDefault="003162C5">
      <w:pPr>
        <w:spacing w:line="240" w:lineRule="auto"/>
        <w:rPr>
          <w:iCs/>
          <w:noProof/>
        </w:rPr>
      </w:pPr>
      <w:r w:rsidRPr="005360ED">
        <w:rPr>
          <w:iCs/>
          <w:noProof/>
        </w:rPr>
        <w:br w:type="page"/>
      </w:r>
    </w:p>
    <w:p w:rsidR="003162C5" w:rsidRPr="005360ED" w:rsidRDefault="003162C5">
      <w:pPr>
        <w:spacing w:line="240" w:lineRule="auto"/>
        <w:rPr>
          <w:iCs/>
          <w:noProof/>
        </w:rPr>
      </w:pPr>
    </w:p>
    <w:p w:rsidR="003162C5" w:rsidRPr="005360ED" w:rsidRDefault="003162C5">
      <w:pPr>
        <w:spacing w:line="240" w:lineRule="auto"/>
        <w:rPr>
          <w:iCs/>
          <w:noProof/>
        </w:rPr>
      </w:pPr>
    </w:p>
    <w:p w:rsidR="003162C5" w:rsidRPr="005360ED" w:rsidRDefault="003162C5">
      <w:pPr>
        <w:spacing w:line="240" w:lineRule="auto"/>
        <w:rPr>
          <w:iCs/>
          <w:noProof/>
        </w:rPr>
      </w:pPr>
    </w:p>
    <w:p w:rsidR="00FE0375" w:rsidRPr="003162C5" w:rsidRDefault="003162C5">
      <w:pPr>
        <w:spacing w:line="240" w:lineRule="auto"/>
        <w:rPr>
          <w:iCs/>
          <w:noProof/>
        </w:rPr>
        <w:sectPr w:rsidR="00FE0375" w:rsidRPr="003162C5" w:rsidSect="00B20C8D">
          <w:type w:val="continuous"/>
          <w:pgSz w:w="11906" w:h="16838" w:code="9"/>
          <w:pgMar w:top="1440" w:right="1077" w:bottom="1440" w:left="3515" w:header="720" w:footer="720" w:gutter="0"/>
          <w:cols w:space="720"/>
          <w:docGrid w:linePitch="272"/>
        </w:sectPr>
      </w:pPr>
      <w:r w:rsidRPr="003162C5">
        <w:rPr>
          <w:iCs/>
          <w:noProof/>
        </w:rPr>
        <w:t xml:space="preserve">The next </w:t>
      </w:r>
      <w:r>
        <w:rPr>
          <w:iCs/>
          <w:noProof/>
        </w:rPr>
        <w:t xml:space="preserve">figures shows </w:t>
      </w:r>
      <w:r w:rsidR="009A5587">
        <w:rPr>
          <w:iCs/>
          <w:noProof/>
        </w:rPr>
        <w:t xml:space="preserve">the flow of messages </w:t>
      </w:r>
      <w:r>
        <w:rPr>
          <w:iCs/>
          <w:noProof/>
        </w:rPr>
        <w:t xml:space="preserve">between </w:t>
      </w:r>
      <w:r w:rsidR="009A5587">
        <w:rPr>
          <w:iCs/>
          <w:noProof/>
        </w:rPr>
        <w:t>objects that are involved with the creation and execution of actions</w:t>
      </w:r>
      <w:r>
        <w:rPr>
          <w:iCs/>
          <w:noProof/>
        </w:rPr>
        <w:t>.</w:t>
      </w:r>
    </w:p>
    <w:p w:rsidR="00FE0375" w:rsidRDefault="00FE0375">
      <w:pPr>
        <w:spacing w:line="240" w:lineRule="auto"/>
      </w:pPr>
    </w:p>
    <w:p w:rsidR="00FE0375" w:rsidRDefault="00FE0375" w:rsidP="00FE0375">
      <w:pPr>
        <w:spacing w:line="240" w:lineRule="auto"/>
        <w:jc w:val="center"/>
      </w:pPr>
      <w:r>
        <w:rPr>
          <w:noProof/>
          <w:lang w:val="nl-NL"/>
        </w:rPr>
        <w:drawing>
          <wp:inline distT="0" distB="0" distL="0" distR="0" wp14:anchorId="7662814E" wp14:editId="3C0789DE">
            <wp:extent cx="5732780" cy="3641090"/>
            <wp:effectExtent l="0" t="0" r="127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9425" cy="3645310"/>
                    </a:xfrm>
                    <a:prstGeom prst="rect">
                      <a:avLst/>
                    </a:prstGeom>
                    <a:noFill/>
                    <a:ln>
                      <a:noFill/>
                    </a:ln>
                  </pic:spPr>
                </pic:pic>
              </a:graphicData>
            </a:graphic>
          </wp:inline>
        </w:drawing>
      </w:r>
    </w:p>
    <w:p w:rsidR="00FE0375" w:rsidRDefault="00FE0375">
      <w:pPr>
        <w:spacing w:line="240" w:lineRule="auto"/>
        <w:sectPr w:rsidR="00FE0375" w:rsidSect="00FE0375">
          <w:type w:val="continuous"/>
          <w:pgSz w:w="11906" w:h="16838" w:code="9"/>
          <w:pgMar w:top="1440" w:right="1080" w:bottom="1440" w:left="1080" w:header="720" w:footer="720" w:gutter="0"/>
          <w:cols w:space="720"/>
          <w:docGrid w:linePitch="272"/>
        </w:sectPr>
      </w:pPr>
    </w:p>
    <w:p w:rsidR="003162C5" w:rsidRDefault="003162C5">
      <w:pPr>
        <w:spacing w:line="240" w:lineRule="auto"/>
      </w:pPr>
    </w:p>
    <w:p w:rsidR="00FE0375" w:rsidRDefault="003162C5">
      <w:pPr>
        <w:spacing w:line="240" w:lineRule="auto"/>
      </w:pPr>
      <w:r>
        <w:t>Yes! This diagram needs clarification:</w:t>
      </w:r>
    </w:p>
    <w:p w:rsidR="003162C5" w:rsidRDefault="003162C5">
      <w:pPr>
        <w:spacing w:line="240" w:lineRule="auto"/>
      </w:pPr>
    </w:p>
    <w:p w:rsidR="003162C5" w:rsidRDefault="001E18DC" w:rsidP="001E18DC">
      <w:pPr>
        <w:spacing w:line="240" w:lineRule="auto"/>
      </w:pPr>
      <w:r>
        <w:t>There are two use-case scenarios here. The first scenario is the scenario of reading the slideshow which is depicted by the flow of messages that start with a digit. The other use-case scenario is the one where the flow of messages is tagged with a letter. This is the scenario where the user clicks a TextItem with actions attached to it through a</w:t>
      </w:r>
      <w:r w:rsidR="008F663D">
        <w:t>n</w:t>
      </w:r>
      <w:r>
        <w:t xml:space="preserve"> ActionDecoratedItem</w:t>
      </w:r>
    </w:p>
    <w:p w:rsidR="001E18DC" w:rsidRDefault="001E18DC" w:rsidP="00440127">
      <w:pPr>
        <w:spacing w:line="240" w:lineRule="auto"/>
      </w:pPr>
    </w:p>
    <w:p w:rsidR="00440127" w:rsidRPr="00440127" w:rsidRDefault="00440127" w:rsidP="00440127">
      <w:pPr>
        <w:spacing w:line="240" w:lineRule="auto"/>
        <w:rPr>
          <w:i/>
          <w:iCs/>
        </w:rPr>
      </w:pPr>
      <w:r w:rsidRPr="00440127">
        <w:rPr>
          <w:rStyle w:val="Nadruk"/>
        </w:rPr>
        <w:t>First scenario</w:t>
      </w:r>
    </w:p>
    <w:p w:rsidR="001E18DC" w:rsidRDefault="001E18DC" w:rsidP="001E18DC">
      <w:pPr>
        <w:pStyle w:val="Lijstalinea"/>
        <w:numPr>
          <w:ilvl w:val="0"/>
          <w:numId w:val="34"/>
        </w:numPr>
        <w:spacing w:line="240" w:lineRule="auto"/>
      </w:pPr>
      <w:r>
        <w:t xml:space="preserve">The user start with opening the slideshow by selecting the option from the menu </w:t>
      </w:r>
    </w:p>
    <w:p w:rsidR="001E18DC" w:rsidRDefault="001E18DC" w:rsidP="001E18DC">
      <w:pPr>
        <w:pStyle w:val="Lijstalinea"/>
        <w:numPr>
          <w:ilvl w:val="0"/>
          <w:numId w:val="34"/>
        </w:numPr>
        <w:spacing w:line="240" w:lineRule="auto"/>
      </w:pPr>
      <w:r>
        <w:t xml:space="preserve">The Accessor will </w:t>
      </w:r>
      <w:r w:rsidRPr="001E18DC">
        <w:t xml:space="preserve">start reading the file </w:t>
      </w:r>
      <w:r>
        <w:t>and find a TextItem that is wrapped in an action tag. The application will therefore create a TextItem</w:t>
      </w:r>
    </w:p>
    <w:p w:rsidR="001E18DC" w:rsidRDefault="001E18DC" w:rsidP="001E18DC">
      <w:pPr>
        <w:pStyle w:val="Lijstalinea"/>
        <w:numPr>
          <w:ilvl w:val="0"/>
          <w:numId w:val="34"/>
        </w:numPr>
        <w:spacing w:line="240" w:lineRule="auto"/>
      </w:pPr>
      <w:r>
        <w:t>After it will create an ActionDecoratedItem</w:t>
      </w:r>
    </w:p>
    <w:p w:rsidR="001E18DC" w:rsidRDefault="001E18DC" w:rsidP="001E18DC">
      <w:pPr>
        <w:pStyle w:val="Lijstalinea"/>
        <w:numPr>
          <w:ilvl w:val="1"/>
          <w:numId w:val="34"/>
        </w:numPr>
        <w:spacing w:line="240" w:lineRule="auto"/>
      </w:pPr>
      <w:r>
        <w:t>It will attach the TextItem to the ActionDecoratedItem</w:t>
      </w:r>
    </w:p>
    <w:p w:rsidR="001E18DC" w:rsidRDefault="001E18DC" w:rsidP="001E18DC">
      <w:pPr>
        <w:pStyle w:val="Lijstalinea"/>
        <w:numPr>
          <w:ilvl w:val="0"/>
          <w:numId w:val="34"/>
        </w:numPr>
        <w:spacing w:line="240" w:lineRule="auto"/>
      </w:pPr>
      <w:r>
        <w:t>Then it will create the first action it encounters, a (for example) AbsoluteNavigationAction</w:t>
      </w:r>
    </w:p>
    <w:p w:rsidR="008F663D" w:rsidRDefault="008F663D" w:rsidP="008F663D">
      <w:pPr>
        <w:pStyle w:val="Lijstalinea"/>
        <w:numPr>
          <w:ilvl w:val="1"/>
          <w:numId w:val="34"/>
        </w:numPr>
        <w:spacing w:line="240" w:lineRule="auto"/>
      </w:pPr>
      <w:r>
        <w:t>The application will attach the action to the ActionDecoratedItem</w:t>
      </w:r>
    </w:p>
    <w:p w:rsidR="001E18DC" w:rsidRDefault="001E18DC" w:rsidP="001E18DC">
      <w:pPr>
        <w:pStyle w:val="Lijstalinea"/>
        <w:numPr>
          <w:ilvl w:val="0"/>
          <w:numId w:val="34"/>
        </w:numPr>
        <w:spacing w:line="240" w:lineRule="auto"/>
      </w:pPr>
      <w:r>
        <w:t>It will create a second action, an AuxiliaryAction (a beep for example)</w:t>
      </w:r>
    </w:p>
    <w:p w:rsidR="008F663D" w:rsidRDefault="008F663D" w:rsidP="008F663D">
      <w:pPr>
        <w:pStyle w:val="Lijstalinea"/>
        <w:numPr>
          <w:ilvl w:val="1"/>
          <w:numId w:val="34"/>
        </w:numPr>
        <w:spacing w:line="240" w:lineRule="auto"/>
      </w:pPr>
      <w:r>
        <w:t>The application will attach the action to the ActionDecoratedItem</w:t>
      </w:r>
    </w:p>
    <w:p w:rsidR="001E18DC" w:rsidRDefault="001E18DC" w:rsidP="001E18DC">
      <w:pPr>
        <w:pStyle w:val="Lijstalinea"/>
        <w:spacing w:line="240" w:lineRule="auto"/>
        <w:ind w:left="1440"/>
      </w:pPr>
    </w:p>
    <w:p w:rsidR="00440127" w:rsidRDefault="00440127" w:rsidP="00440127">
      <w:pPr>
        <w:spacing w:line="240" w:lineRule="auto"/>
      </w:pPr>
      <w:r>
        <w:t>After the slideshow has been loaded, the system will draw for example the first slide. Now the second scenario starts.</w:t>
      </w:r>
    </w:p>
    <w:p w:rsidR="00440127" w:rsidRDefault="00440127">
      <w:pPr>
        <w:spacing w:line="240" w:lineRule="auto"/>
      </w:pPr>
      <w:r>
        <w:br w:type="page"/>
      </w:r>
    </w:p>
    <w:p w:rsidR="001E18DC" w:rsidRPr="00440127" w:rsidRDefault="00440127" w:rsidP="001E18DC">
      <w:pPr>
        <w:spacing w:line="240" w:lineRule="auto"/>
        <w:rPr>
          <w:i/>
        </w:rPr>
      </w:pPr>
      <w:r w:rsidRPr="00440127">
        <w:rPr>
          <w:i/>
        </w:rPr>
        <w:lastRenderedPageBreak/>
        <w:t>Second scenario</w:t>
      </w:r>
    </w:p>
    <w:p w:rsidR="00440127" w:rsidRDefault="00440127" w:rsidP="00440127">
      <w:pPr>
        <w:pStyle w:val="Lijstalinea"/>
        <w:numPr>
          <w:ilvl w:val="0"/>
          <w:numId w:val="35"/>
        </w:numPr>
        <w:spacing w:line="240" w:lineRule="auto"/>
      </w:pPr>
      <w:r>
        <w:t xml:space="preserve">The user clicks on the ActionDecoratedItem (via the BoundingBox). </w:t>
      </w:r>
    </w:p>
    <w:p w:rsidR="00440127" w:rsidRDefault="00440127" w:rsidP="00440127">
      <w:pPr>
        <w:pStyle w:val="Lijstalinea"/>
        <w:numPr>
          <w:ilvl w:val="0"/>
          <w:numId w:val="35"/>
        </w:numPr>
        <w:spacing w:line="240" w:lineRule="auto"/>
      </w:pPr>
      <w:r>
        <w:t xml:space="preserve">The system will look up the first action in its list of actions and execute the AbsoluteNavigationAction. </w:t>
      </w:r>
    </w:p>
    <w:p w:rsidR="00440127" w:rsidRDefault="00440127" w:rsidP="00440127">
      <w:pPr>
        <w:pStyle w:val="Lijstalinea"/>
        <w:numPr>
          <w:ilvl w:val="0"/>
          <w:numId w:val="35"/>
        </w:numPr>
        <w:spacing w:line="240" w:lineRule="auto"/>
      </w:pPr>
      <w:r>
        <w:t>The system will look up the second action in its list of actions and execute the AuxiliaryAction (beep)</w:t>
      </w:r>
    </w:p>
    <w:p w:rsidR="001E18DC" w:rsidRDefault="001E18DC" w:rsidP="001E18DC">
      <w:pPr>
        <w:spacing w:line="240" w:lineRule="auto"/>
      </w:pPr>
    </w:p>
    <w:p w:rsidR="006521C8" w:rsidRDefault="006521C8" w:rsidP="001E18DC">
      <w:pPr>
        <w:spacing w:line="240" w:lineRule="auto"/>
      </w:pPr>
      <w:r>
        <w:t xml:space="preserve">The first scenario at time T1 creates the actions. The second </w:t>
      </w:r>
      <w:proofErr w:type="gramStart"/>
      <w:r>
        <w:t>scenario at T1 execute</w:t>
      </w:r>
      <w:proofErr w:type="gramEnd"/>
      <w:r>
        <w:t xml:space="preserve"> the logic associate with an action. </w:t>
      </w:r>
    </w:p>
    <w:p w:rsidR="001E18DC" w:rsidRDefault="001E18DC" w:rsidP="001E18DC">
      <w:pPr>
        <w:pStyle w:val="Lijstalinea"/>
        <w:spacing w:line="240" w:lineRule="auto"/>
        <w:ind w:left="1440"/>
      </w:pPr>
    </w:p>
    <w:p w:rsidR="00ED6D63" w:rsidRDefault="00ED6D63">
      <w:pPr>
        <w:spacing w:line="240" w:lineRule="auto"/>
      </w:pPr>
      <w:r>
        <w:br w:type="page"/>
      </w:r>
    </w:p>
    <w:p w:rsidR="001E18DC" w:rsidRDefault="001E18DC" w:rsidP="001E18DC">
      <w:pPr>
        <w:spacing w:line="240" w:lineRule="auto"/>
        <w:ind w:left="360"/>
      </w:pPr>
    </w:p>
    <w:p w:rsidR="003162C5" w:rsidRDefault="003162C5">
      <w:pPr>
        <w:spacing w:line="240" w:lineRule="auto"/>
      </w:pPr>
    </w:p>
    <w:p w:rsidR="00260190" w:rsidRDefault="00ED6D63" w:rsidP="00260190">
      <w:pPr>
        <w:pStyle w:val="Kop2"/>
      </w:pPr>
      <w:r>
        <w:t>A</w:t>
      </w:r>
      <w:r w:rsidR="00260190">
        <w:t>ssignment 4: Source code</w:t>
      </w:r>
    </w:p>
    <w:p w:rsidR="005D4CB2" w:rsidRPr="005D4CB2" w:rsidRDefault="005D4CB2" w:rsidP="005D4CB2">
      <w:r>
        <w:t>The source code has been added as part of the zip file that was uploaded to the site. The source code can also be accessed by using the following link:</w:t>
      </w:r>
      <w:bookmarkStart w:id="3" w:name="_GoBack"/>
      <w:bookmarkEnd w:id="3"/>
    </w:p>
    <w:p w:rsidR="005D4CB2" w:rsidRDefault="005D4CB2" w:rsidP="00260190"/>
    <w:p w:rsidR="005D4CB2" w:rsidRDefault="005D4CB2" w:rsidP="00260190">
      <w:pPr>
        <w:sectPr w:rsidR="005D4CB2" w:rsidSect="00B20C8D">
          <w:type w:val="continuous"/>
          <w:pgSz w:w="11906" w:h="16838" w:code="9"/>
          <w:pgMar w:top="1440" w:right="1077" w:bottom="1440" w:left="3515" w:header="720" w:footer="720" w:gutter="0"/>
          <w:cols w:space="720"/>
          <w:docGrid w:linePitch="272"/>
        </w:sectPr>
      </w:pPr>
    </w:p>
    <w:p w:rsidR="005D4CB2" w:rsidRDefault="005D4CB2" w:rsidP="005D4CB2">
      <w:pPr>
        <w:spacing w:line="240" w:lineRule="auto"/>
      </w:pPr>
    </w:p>
    <w:p w:rsidR="005D4CB2" w:rsidRDefault="005D4CB2" w:rsidP="005D4CB2">
      <w:pPr>
        <w:spacing w:line="240" w:lineRule="auto"/>
        <w:jc w:val="center"/>
      </w:pPr>
    </w:p>
    <w:p w:rsidR="005D4CB2" w:rsidRDefault="005D4CB2" w:rsidP="005D4CB2">
      <w:pPr>
        <w:spacing w:line="240" w:lineRule="auto"/>
        <w:sectPr w:rsidR="005D4CB2" w:rsidSect="00FE0375">
          <w:type w:val="continuous"/>
          <w:pgSz w:w="11906" w:h="16838" w:code="9"/>
          <w:pgMar w:top="1440" w:right="1080" w:bottom="1440" w:left="1080" w:header="720" w:footer="720" w:gutter="0"/>
          <w:cols w:space="720"/>
          <w:docGrid w:linePitch="272"/>
        </w:sectPr>
      </w:pPr>
    </w:p>
    <w:p w:rsidR="005D4CB2" w:rsidRDefault="005D4CB2" w:rsidP="005D4CB2">
      <w:pPr>
        <w:spacing w:line="240" w:lineRule="auto"/>
      </w:pPr>
    </w:p>
    <w:p w:rsidR="005D4CB2" w:rsidRDefault="005D4CB2" w:rsidP="005D4CB2">
      <w:pPr>
        <w:spacing w:line="240" w:lineRule="auto"/>
      </w:pPr>
    </w:p>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Pr>
        <w:sectPr w:rsidR="005D4CB2" w:rsidSect="005D4CB2">
          <w:type w:val="continuous"/>
          <w:pgSz w:w="11906" w:h="16838" w:code="9"/>
          <w:pgMar w:top="1440" w:right="1080" w:bottom="1440" w:left="1080" w:header="720" w:footer="720" w:gutter="0"/>
          <w:cols w:space="720"/>
          <w:docGrid w:linePitch="272"/>
        </w:sectPr>
      </w:pPr>
    </w:p>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Default="005D4CB2" w:rsidP="00260190"/>
    <w:p w:rsidR="005D4CB2" w:rsidRPr="00260190" w:rsidRDefault="005D4CB2"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Default="006D500C" w:rsidP="00F3404D">
      <w:proofErr w:type="spellStart"/>
      <w:r>
        <w:lastRenderedPageBreak/>
        <w:t>Todo</w:t>
      </w:r>
      <w:proofErr w:type="spellEnd"/>
      <w:r>
        <w:t>:</w:t>
      </w:r>
    </w:p>
    <w:p w:rsidR="006D500C" w:rsidRDefault="006D500C" w:rsidP="00F3404D"/>
    <w:p w:rsidR="00EB1790" w:rsidRDefault="00EB1790" w:rsidP="00F3404D"/>
    <w:p w:rsidR="00EB1790" w:rsidRDefault="00C85406" w:rsidP="00F3404D">
      <w:r>
        <w:t>Show that modification can be done easily!!!!</w:t>
      </w:r>
    </w:p>
    <w:p w:rsidR="00D10D20" w:rsidRDefault="00D10D20" w:rsidP="00F3404D"/>
    <w:p w:rsidR="00D10D20" w:rsidRDefault="00D10D20" w:rsidP="00F3404D">
      <w:r>
        <w:t xml:space="preserve">Add </w:t>
      </w:r>
      <w:proofErr w:type="spellStart"/>
      <w:r>
        <w:t>keypressed</w:t>
      </w:r>
      <w:proofErr w:type="spellEnd"/>
      <w:r>
        <w:t xml:space="preserve"> methods to controllers!</w:t>
      </w:r>
    </w:p>
    <w:p w:rsidR="003320A2" w:rsidRDefault="003320A2" w:rsidP="00F3404D">
      <w:r>
        <w:t>Save…</w:t>
      </w:r>
    </w:p>
    <w:p w:rsidR="00102204" w:rsidRDefault="00102204" w:rsidP="00F3404D"/>
    <w:p w:rsidR="00696947" w:rsidRPr="00F3404D" w:rsidRDefault="00696947" w:rsidP="00F3404D"/>
    <w:sectPr w:rsidR="00696947"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EC6" w:rsidRDefault="00701EC6">
      <w:r>
        <w:separator/>
      </w:r>
    </w:p>
  </w:endnote>
  <w:endnote w:type="continuationSeparator" w:id="0">
    <w:p w:rsidR="00701EC6" w:rsidRDefault="0070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Default="00C65759">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Default="00C65759">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5D4CB2">
      <w:rPr>
        <w:rStyle w:val="Paginanummer"/>
        <w:noProof/>
      </w:rPr>
      <w:t>35</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Pr="005000B6" w:rsidRDefault="00C65759">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EC6" w:rsidRDefault="00701EC6">
      <w:r>
        <w:separator/>
      </w:r>
    </w:p>
  </w:footnote>
  <w:footnote w:type="continuationSeparator" w:id="0">
    <w:p w:rsidR="00701EC6" w:rsidRDefault="00701EC6">
      <w:r>
        <w:continuationSeparator/>
      </w:r>
    </w:p>
  </w:footnote>
  <w:footnote w:id="1">
    <w:p w:rsidR="00C65759" w:rsidRPr="00754143" w:rsidRDefault="00C65759">
      <w:pPr>
        <w:pStyle w:val="Voetnoottekst"/>
      </w:pPr>
      <w:r>
        <w:rPr>
          <w:rStyle w:val="Voetnootmarkering"/>
        </w:rPr>
        <w:footnoteRef/>
      </w:r>
      <w:r>
        <w:t xml:space="preserve"> Larman, C., Applying UML and Patterns, Pearson Education, 2005, pp 283-286.</w:t>
      </w:r>
    </w:p>
  </w:footnote>
  <w:footnote w:id="2">
    <w:p w:rsidR="004550B4" w:rsidRPr="004550B4" w:rsidRDefault="004550B4">
      <w:pPr>
        <w:pStyle w:val="Voetnoottekst"/>
      </w:pPr>
      <w:r>
        <w:rPr>
          <w:rStyle w:val="Voetnootmarkering"/>
        </w:rPr>
        <w:footnoteRef/>
      </w:r>
      <w:r>
        <w:t xml:space="preserve"> Larman, C., Applying UML and Patterns, Pearson Education, 2005, pp 641-643.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Default="00C65759"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Default="00C65759">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7">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2">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5">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1">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1"/>
  </w:num>
  <w:num w:numId="4">
    <w:abstractNumId w:val="17"/>
  </w:num>
  <w:num w:numId="5">
    <w:abstractNumId w:val="26"/>
  </w:num>
  <w:num w:numId="6">
    <w:abstractNumId w:val="14"/>
  </w:num>
  <w:num w:numId="7">
    <w:abstractNumId w:val="6"/>
  </w:num>
  <w:num w:numId="8">
    <w:abstractNumId w:val="29"/>
  </w:num>
  <w:num w:numId="9">
    <w:abstractNumId w:val="22"/>
  </w:num>
  <w:num w:numId="10">
    <w:abstractNumId w:val="16"/>
  </w:num>
  <w:num w:numId="11">
    <w:abstractNumId w:val="27"/>
  </w:num>
  <w:num w:numId="12">
    <w:abstractNumId w:val="23"/>
  </w:num>
  <w:num w:numId="13">
    <w:abstractNumId w:val="7"/>
  </w:num>
  <w:num w:numId="14">
    <w:abstractNumId w:val="0"/>
  </w:num>
  <w:num w:numId="15">
    <w:abstractNumId w:val="5"/>
  </w:num>
  <w:num w:numId="16">
    <w:abstractNumId w:val="32"/>
  </w:num>
  <w:num w:numId="17">
    <w:abstractNumId w:val="33"/>
  </w:num>
  <w:num w:numId="18">
    <w:abstractNumId w:val="4"/>
  </w:num>
  <w:num w:numId="19">
    <w:abstractNumId w:val="12"/>
  </w:num>
  <w:num w:numId="20">
    <w:abstractNumId w:val="34"/>
  </w:num>
  <w:num w:numId="21">
    <w:abstractNumId w:val="18"/>
  </w:num>
  <w:num w:numId="22">
    <w:abstractNumId w:val="28"/>
  </w:num>
  <w:num w:numId="23">
    <w:abstractNumId w:val="25"/>
  </w:num>
  <w:num w:numId="24">
    <w:abstractNumId w:val="9"/>
  </w:num>
  <w:num w:numId="25">
    <w:abstractNumId w:val="10"/>
  </w:num>
  <w:num w:numId="26">
    <w:abstractNumId w:val="2"/>
  </w:num>
  <w:num w:numId="27">
    <w:abstractNumId w:val="15"/>
  </w:num>
  <w:num w:numId="28">
    <w:abstractNumId w:val="19"/>
  </w:num>
  <w:num w:numId="29">
    <w:abstractNumId w:val="20"/>
  </w:num>
  <w:num w:numId="30">
    <w:abstractNumId w:val="13"/>
  </w:num>
  <w:num w:numId="31">
    <w:abstractNumId w:val="1"/>
  </w:num>
  <w:num w:numId="32">
    <w:abstractNumId w:val="24"/>
  </w:num>
  <w:num w:numId="33">
    <w:abstractNumId w:val="8"/>
  </w:num>
  <w:num w:numId="34">
    <w:abstractNumId w:val="3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04D38"/>
    <w:rsid w:val="00027150"/>
    <w:rsid w:val="0003045F"/>
    <w:rsid w:val="00043486"/>
    <w:rsid w:val="0005557D"/>
    <w:rsid w:val="00056204"/>
    <w:rsid w:val="00056516"/>
    <w:rsid w:val="00056595"/>
    <w:rsid w:val="000569FA"/>
    <w:rsid w:val="00073BFD"/>
    <w:rsid w:val="000743FF"/>
    <w:rsid w:val="00086745"/>
    <w:rsid w:val="00086C7C"/>
    <w:rsid w:val="00090014"/>
    <w:rsid w:val="00090D62"/>
    <w:rsid w:val="000972A5"/>
    <w:rsid w:val="000A0A59"/>
    <w:rsid w:val="000A0B43"/>
    <w:rsid w:val="000A3602"/>
    <w:rsid w:val="000A36FD"/>
    <w:rsid w:val="000A3CB5"/>
    <w:rsid w:val="000A4A18"/>
    <w:rsid w:val="000A4CE9"/>
    <w:rsid w:val="000A57D3"/>
    <w:rsid w:val="000A69EF"/>
    <w:rsid w:val="000B119A"/>
    <w:rsid w:val="000B2C68"/>
    <w:rsid w:val="000B733C"/>
    <w:rsid w:val="000C0354"/>
    <w:rsid w:val="000C1A60"/>
    <w:rsid w:val="000C1C87"/>
    <w:rsid w:val="000C2873"/>
    <w:rsid w:val="000D35B0"/>
    <w:rsid w:val="000E38D7"/>
    <w:rsid w:val="000F0638"/>
    <w:rsid w:val="000F36FB"/>
    <w:rsid w:val="000F59C7"/>
    <w:rsid w:val="000F78E0"/>
    <w:rsid w:val="00102204"/>
    <w:rsid w:val="00103FDE"/>
    <w:rsid w:val="00106361"/>
    <w:rsid w:val="00107669"/>
    <w:rsid w:val="001108E8"/>
    <w:rsid w:val="00111A77"/>
    <w:rsid w:val="001146B4"/>
    <w:rsid w:val="00116C0B"/>
    <w:rsid w:val="001203AA"/>
    <w:rsid w:val="00120EF4"/>
    <w:rsid w:val="00121FA3"/>
    <w:rsid w:val="0012419E"/>
    <w:rsid w:val="001247A2"/>
    <w:rsid w:val="00124920"/>
    <w:rsid w:val="00131ECE"/>
    <w:rsid w:val="0013690D"/>
    <w:rsid w:val="0014074C"/>
    <w:rsid w:val="00144DEE"/>
    <w:rsid w:val="001510DF"/>
    <w:rsid w:val="00151A64"/>
    <w:rsid w:val="00154C0A"/>
    <w:rsid w:val="001555DC"/>
    <w:rsid w:val="00155C33"/>
    <w:rsid w:val="001574D4"/>
    <w:rsid w:val="00171132"/>
    <w:rsid w:val="00174F86"/>
    <w:rsid w:val="00176414"/>
    <w:rsid w:val="00177A10"/>
    <w:rsid w:val="00180A2F"/>
    <w:rsid w:val="00184D3F"/>
    <w:rsid w:val="00191E61"/>
    <w:rsid w:val="00195761"/>
    <w:rsid w:val="001960D7"/>
    <w:rsid w:val="0019711F"/>
    <w:rsid w:val="001A23C5"/>
    <w:rsid w:val="001A7E1C"/>
    <w:rsid w:val="001B004C"/>
    <w:rsid w:val="001B41F4"/>
    <w:rsid w:val="001D134F"/>
    <w:rsid w:val="001E0604"/>
    <w:rsid w:val="001E18DC"/>
    <w:rsid w:val="001E51DE"/>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4574A"/>
    <w:rsid w:val="002477AD"/>
    <w:rsid w:val="00250FB4"/>
    <w:rsid w:val="00252EFA"/>
    <w:rsid w:val="00260190"/>
    <w:rsid w:val="00262D53"/>
    <w:rsid w:val="00266828"/>
    <w:rsid w:val="002679D2"/>
    <w:rsid w:val="0027203C"/>
    <w:rsid w:val="00275111"/>
    <w:rsid w:val="002804C5"/>
    <w:rsid w:val="00285627"/>
    <w:rsid w:val="00290B41"/>
    <w:rsid w:val="002927EF"/>
    <w:rsid w:val="002940BE"/>
    <w:rsid w:val="00294C77"/>
    <w:rsid w:val="0029500B"/>
    <w:rsid w:val="00296566"/>
    <w:rsid w:val="002A5D57"/>
    <w:rsid w:val="002B334D"/>
    <w:rsid w:val="002C128B"/>
    <w:rsid w:val="002C1969"/>
    <w:rsid w:val="002C28D0"/>
    <w:rsid w:val="002C6436"/>
    <w:rsid w:val="002C7DCE"/>
    <w:rsid w:val="002D10EC"/>
    <w:rsid w:val="002E4813"/>
    <w:rsid w:val="002F1946"/>
    <w:rsid w:val="002F72EE"/>
    <w:rsid w:val="00300E5C"/>
    <w:rsid w:val="00304FB8"/>
    <w:rsid w:val="0031239D"/>
    <w:rsid w:val="003162C5"/>
    <w:rsid w:val="003171F4"/>
    <w:rsid w:val="00317894"/>
    <w:rsid w:val="003201FC"/>
    <w:rsid w:val="00321D9E"/>
    <w:rsid w:val="00327973"/>
    <w:rsid w:val="003320A2"/>
    <w:rsid w:val="00346563"/>
    <w:rsid w:val="0035206C"/>
    <w:rsid w:val="00352BBC"/>
    <w:rsid w:val="00354F07"/>
    <w:rsid w:val="00362CE0"/>
    <w:rsid w:val="00362DEF"/>
    <w:rsid w:val="003653B0"/>
    <w:rsid w:val="00370A4C"/>
    <w:rsid w:val="0037218C"/>
    <w:rsid w:val="003743E8"/>
    <w:rsid w:val="003923C6"/>
    <w:rsid w:val="003A09B4"/>
    <w:rsid w:val="003B28DD"/>
    <w:rsid w:val="003B63B5"/>
    <w:rsid w:val="003C5642"/>
    <w:rsid w:val="003D21EA"/>
    <w:rsid w:val="003D3C0A"/>
    <w:rsid w:val="003D634E"/>
    <w:rsid w:val="003D78D5"/>
    <w:rsid w:val="003E220F"/>
    <w:rsid w:val="003E6D5A"/>
    <w:rsid w:val="003E6EB3"/>
    <w:rsid w:val="0040291D"/>
    <w:rsid w:val="0040469E"/>
    <w:rsid w:val="00405308"/>
    <w:rsid w:val="004116F7"/>
    <w:rsid w:val="004236D4"/>
    <w:rsid w:val="004249A6"/>
    <w:rsid w:val="004274B2"/>
    <w:rsid w:val="0043021F"/>
    <w:rsid w:val="004317FE"/>
    <w:rsid w:val="00440127"/>
    <w:rsid w:val="0044277C"/>
    <w:rsid w:val="00445F8C"/>
    <w:rsid w:val="00452695"/>
    <w:rsid w:val="004550B4"/>
    <w:rsid w:val="00457046"/>
    <w:rsid w:val="004616E4"/>
    <w:rsid w:val="00464D14"/>
    <w:rsid w:val="00471BF1"/>
    <w:rsid w:val="004749B3"/>
    <w:rsid w:val="00490479"/>
    <w:rsid w:val="004909C8"/>
    <w:rsid w:val="0049410D"/>
    <w:rsid w:val="004A6DC0"/>
    <w:rsid w:val="004C0C3B"/>
    <w:rsid w:val="004C4111"/>
    <w:rsid w:val="004C4883"/>
    <w:rsid w:val="004C48F6"/>
    <w:rsid w:val="004C7AFB"/>
    <w:rsid w:val="004D58C1"/>
    <w:rsid w:val="004D5A19"/>
    <w:rsid w:val="004E4545"/>
    <w:rsid w:val="004F4259"/>
    <w:rsid w:val="004F5C07"/>
    <w:rsid w:val="005000B6"/>
    <w:rsid w:val="00502699"/>
    <w:rsid w:val="00503084"/>
    <w:rsid w:val="00505253"/>
    <w:rsid w:val="005104EC"/>
    <w:rsid w:val="005112B8"/>
    <w:rsid w:val="00516A4E"/>
    <w:rsid w:val="00527C95"/>
    <w:rsid w:val="0053248D"/>
    <w:rsid w:val="005360ED"/>
    <w:rsid w:val="00536AA1"/>
    <w:rsid w:val="00543C27"/>
    <w:rsid w:val="00545091"/>
    <w:rsid w:val="005477F0"/>
    <w:rsid w:val="00553554"/>
    <w:rsid w:val="00553D1F"/>
    <w:rsid w:val="005559A9"/>
    <w:rsid w:val="00557BD4"/>
    <w:rsid w:val="005641CD"/>
    <w:rsid w:val="005645E6"/>
    <w:rsid w:val="0056474C"/>
    <w:rsid w:val="00570D37"/>
    <w:rsid w:val="00577BF6"/>
    <w:rsid w:val="00595D4D"/>
    <w:rsid w:val="00597E43"/>
    <w:rsid w:val="00597E8E"/>
    <w:rsid w:val="005A313C"/>
    <w:rsid w:val="005A3983"/>
    <w:rsid w:val="005B4DAC"/>
    <w:rsid w:val="005C5498"/>
    <w:rsid w:val="005C6EF5"/>
    <w:rsid w:val="005C70E1"/>
    <w:rsid w:val="005C7172"/>
    <w:rsid w:val="005D065B"/>
    <w:rsid w:val="005D0A4C"/>
    <w:rsid w:val="005D4CB2"/>
    <w:rsid w:val="005D7976"/>
    <w:rsid w:val="005E04DB"/>
    <w:rsid w:val="005E17CF"/>
    <w:rsid w:val="005E2D68"/>
    <w:rsid w:val="005E2FF8"/>
    <w:rsid w:val="005F03AF"/>
    <w:rsid w:val="005F4C79"/>
    <w:rsid w:val="005F6656"/>
    <w:rsid w:val="005F7F41"/>
    <w:rsid w:val="00602233"/>
    <w:rsid w:val="00605F10"/>
    <w:rsid w:val="006111EE"/>
    <w:rsid w:val="0061324B"/>
    <w:rsid w:val="00613EA9"/>
    <w:rsid w:val="006207DC"/>
    <w:rsid w:val="00622464"/>
    <w:rsid w:val="00622B73"/>
    <w:rsid w:val="006241FF"/>
    <w:rsid w:val="00624E6F"/>
    <w:rsid w:val="00633CC2"/>
    <w:rsid w:val="00635628"/>
    <w:rsid w:val="006379A1"/>
    <w:rsid w:val="00643CE4"/>
    <w:rsid w:val="00644C9E"/>
    <w:rsid w:val="006479FE"/>
    <w:rsid w:val="006521C8"/>
    <w:rsid w:val="00653D4B"/>
    <w:rsid w:val="0065680A"/>
    <w:rsid w:val="00657416"/>
    <w:rsid w:val="006646E8"/>
    <w:rsid w:val="00665A45"/>
    <w:rsid w:val="00666A35"/>
    <w:rsid w:val="00666FEA"/>
    <w:rsid w:val="00672A13"/>
    <w:rsid w:val="006761CF"/>
    <w:rsid w:val="00677A6D"/>
    <w:rsid w:val="00677CAD"/>
    <w:rsid w:val="00681965"/>
    <w:rsid w:val="00682511"/>
    <w:rsid w:val="006838E9"/>
    <w:rsid w:val="00687CB4"/>
    <w:rsid w:val="00692D3A"/>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1EC6"/>
    <w:rsid w:val="0070290F"/>
    <w:rsid w:val="00706631"/>
    <w:rsid w:val="00711044"/>
    <w:rsid w:val="00715BEF"/>
    <w:rsid w:val="00717702"/>
    <w:rsid w:val="007273F4"/>
    <w:rsid w:val="0073160C"/>
    <w:rsid w:val="00734620"/>
    <w:rsid w:val="00735EC9"/>
    <w:rsid w:val="007373E3"/>
    <w:rsid w:val="00741C2A"/>
    <w:rsid w:val="00742F99"/>
    <w:rsid w:val="00744ACB"/>
    <w:rsid w:val="0074512D"/>
    <w:rsid w:val="0074582F"/>
    <w:rsid w:val="00754143"/>
    <w:rsid w:val="007558F6"/>
    <w:rsid w:val="00756811"/>
    <w:rsid w:val="00761B8B"/>
    <w:rsid w:val="007663ED"/>
    <w:rsid w:val="00774780"/>
    <w:rsid w:val="00774F19"/>
    <w:rsid w:val="00785FDF"/>
    <w:rsid w:val="0078704C"/>
    <w:rsid w:val="00791F39"/>
    <w:rsid w:val="00792E11"/>
    <w:rsid w:val="00793382"/>
    <w:rsid w:val="007A2902"/>
    <w:rsid w:val="007A2CD1"/>
    <w:rsid w:val="007A3420"/>
    <w:rsid w:val="007A6C91"/>
    <w:rsid w:val="007B4DB4"/>
    <w:rsid w:val="007C1A65"/>
    <w:rsid w:val="007C355D"/>
    <w:rsid w:val="007C37D0"/>
    <w:rsid w:val="007D2FDF"/>
    <w:rsid w:val="007D542F"/>
    <w:rsid w:val="007D5EB7"/>
    <w:rsid w:val="007D7956"/>
    <w:rsid w:val="007E042F"/>
    <w:rsid w:val="007E0533"/>
    <w:rsid w:val="007E3F41"/>
    <w:rsid w:val="007E46C5"/>
    <w:rsid w:val="007E4859"/>
    <w:rsid w:val="007E66E1"/>
    <w:rsid w:val="008000E9"/>
    <w:rsid w:val="00801F7A"/>
    <w:rsid w:val="008029A2"/>
    <w:rsid w:val="0080377D"/>
    <w:rsid w:val="0080458B"/>
    <w:rsid w:val="00807406"/>
    <w:rsid w:val="00814F0B"/>
    <w:rsid w:val="00817E4F"/>
    <w:rsid w:val="008203A2"/>
    <w:rsid w:val="00820EC5"/>
    <w:rsid w:val="00822E5C"/>
    <w:rsid w:val="0082644E"/>
    <w:rsid w:val="008274FB"/>
    <w:rsid w:val="00830607"/>
    <w:rsid w:val="00832A7A"/>
    <w:rsid w:val="0084383E"/>
    <w:rsid w:val="00845414"/>
    <w:rsid w:val="00845A4E"/>
    <w:rsid w:val="00854252"/>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D67D8"/>
    <w:rsid w:val="008E4A69"/>
    <w:rsid w:val="008E57E0"/>
    <w:rsid w:val="008F0139"/>
    <w:rsid w:val="008F663D"/>
    <w:rsid w:val="008F6CE7"/>
    <w:rsid w:val="008F7027"/>
    <w:rsid w:val="00912C3A"/>
    <w:rsid w:val="00922545"/>
    <w:rsid w:val="00926D18"/>
    <w:rsid w:val="009334DB"/>
    <w:rsid w:val="00935DE9"/>
    <w:rsid w:val="00953CE5"/>
    <w:rsid w:val="009610EF"/>
    <w:rsid w:val="00967D94"/>
    <w:rsid w:val="009754E1"/>
    <w:rsid w:val="00977F82"/>
    <w:rsid w:val="00981236"/>
    <w:rsid w:val="00983C6D"/>
    <w:rsid w:val="00992BA1"/>
    <w:rsid w:val="0099430A"/>
    <w:rsid w:val="00997C82"/>
    <w:rsid w:val="009A4D80"/>
    <w:rsid w:val="009A5587"/>
    <w:rsid w:val="009A59C4"/>
    <w:rsid w:val="009B6D9D"/>
    <w:rsid w:val="009C2E17"/>
    <w:rsid w:val="009C6536"/>
    <w:rsid w:val="009C7BB1"/>
    <w:rsid w:val="009D56CF"/>
    <w:rsid w:val="009D6E86"/>
    <w:rsid w:val="009E0FEA"/>
    <w:rsid w:val="009E1A5C"/>
    <w:rsid w:val="009E3A35"/>
    <w:rsid w:val="009E5ECA"/>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1466"/>
    <w:rsid w:val="00A31AAF"/>
    <w:rsid w:val="00A342D7"/>
    <w:rsid w:val="00A347E7"/>
    <w:rsid w:val="00A349F6"/>
    <w:rsid w:val="00A553E7"/>
    <w:rsid w:val="00A55E82"/>
    <w:rsid w:val="00A620E0"/>
    <w:rsid w:val="00A63FDB"/>
    <w:rsid w:val="00A6789A"/>
    <w:rsid w:val="00A73FC9"/>
    <w:rsid w:val="00A7438D"/>
    <w:rsid w:val="00A80C7B"/>
    <w:rsid w:val="00A81159"/>
    <w:rsid w:val="00A839AA"/>
    <w:rsid w:val="00A91583"/>
    <w:rsid w:val="00A91FF9"/>
    <w:rsid w:val="00A94D36"/>
    <w:rsid w:val="00A97D0A"/>
    <w:rsid w:val="00A97F95"/>
    <w:rsid w:val="00AA2D70"/>
    <w:rsid w:val="00AA3D5E"/>
    <w:rsid w:val="00AA51FA"/>
    <w:rsid w:val="00AB176B"/>
    <w:rsid w:val="00AB4C7C"/>
    <w:rsid w:val="00AB5A0A"/>
    <w:rsid w:val="00AC5155"/>
    <w:rsid w:val="00AD0C62"/>
    <w:rsid w:val="00AD32F9"/>
    <w:rsid w:val="00AD4B18"/>
    <w:rsid w:val="00AD6408"/>
    <w:rsid w:val="00AD6841"/>
    <w:rsid w:val="00AE2056"/>
    <w:rsid w:val="00AE29EC"/>
    <w:rsid w:val="00AE5BFD"/>
    <w:rsid w:val="00AE7C26"/>
    <w:rsid w:val="00AF06A0"/>
    <w:rsid w:val="00AF2548"/>
    <w:rsid w:val="00AF2731"/>
    <w:rsid w:val="00AF668E"/>
    <w:rsid w:val="00AF69D5"/>
    <w:rsid w:val="00AF75FE"/>
    <w:rsid w:val="00B0064E"/>
    <w:rsid w:val="00B0077F"/>
    <w:rsid w:val="00B020CB"/>
    <w:rsid w:val="00B04786"/>
    <w:rsid w:val="00B06FBC"/>
    <w:rsid w:val="00B20C8D"/>
    <w:rsid w:val="00B227D9"/>
    <w:rsid w:val="00B22C7D"/>
    <w:rsid w:val="00B25741"/>
    <w:rsid w:val="00B31F6C"/>
    <w:rsid w:val="00B37DEA"/>
    <w:rsid w:val="00B42701"/>
    <w:rsid w:val="00B43176"/>
    <w:rsid w:val="00B43219"/>
    <w:rsid w:val="00B457C0"/>
    <w:rsid w:val="00B471B6"/>
    <w:rsid w:val="00B52E17"/>
    <w:rsid w:val="00B53BD7"/>
    <w:rsid w:val="00B54A29"/>
    <w:rsid w:val="00B54B7B"/>
    <w:rsid w:val="00B555CA"/>
    <w:rsid w:val="00B652C8"/>
    <w:rsid w:val="00B75B1A"/>
    <w:rsid w:val="00B8382A"/>
    <w:rsid w:val="00B86EBF"/>
    <w:rsid w:val="00B940DB"/>
    <w:rsid w:val="00B95BFA"/>
    <w:rsid w:val="00B967E4"/>
    <w:rsid w:val="00BA0A80"/>
    <w:rsid w:val="00BA4948"/>
    <w:rsid w:val="00BA5FF6"/>
    <w:rsid w:val="00BA7798"/>
    <w:rsid w:val="00BB328C"/>
    <w:rsid w:val="00BB3B5D"/>
    <w:rsid w:val="00BB3EA0"/>
    <w:rsid w:val="00BB46E3"/>
    <w:rsid w:val="00BB77C8"/>
    <w:rsid w:val="00BC11BD"/>
    <w:rsid w:val="00BC6592"/>
    <w:rsid w:val="00BD03E9"/>
    <w:rsid w:val="00BD0C0A"/>
    <w:rsid w:val="00BD65DF"/>
    <w:rsid w:val="00BD71C9"/>
    <w:rsid w:val="00BE2886"/>
    <w:rsid w:val="00BE29FA"/>
    <w:rsid w:val="00BE2A6D"/>
    <w:rsid w:val="00BF00C6"/>
    <w:rsid w:val="00BF0864"/>
    <w:rsid w:val="00C07F9F"/>
    <w:rsid w:val="00C14C31"/>
    <w:rsid w:val="00C15ED5"/>
    <w:rsid w:val="00C21A49"/>
    <w:rsid w:val="00C40473"/>
    <w:rsid w:val="00C40481"/>
    <w:rsid w:val="00C42527"/>
    <w:rsid w:val="00C42EBB"/>
    <w:rsid w:val="00C4311A"/>
    <w:rsid w:val="00C65759"/>
    <w:rsid w:val="00C6586E"/>
    <w:rsid w:val="00C708EA"/>
    <w:rsid w:val="00C75B5A"/>
    <w:rsid w:val="00C764E4"/>
    <w:rsid w:val="00C77481"/>
    <w:rsid w:val="00C83295"/>
    <w:rsid w:val="00C85406"/>
    <w:rsid w:val="00C870BB"/>
    <w:rsid w:val="00CA3C25"/>
    <w:rsid w:val="00CA7A8F"/>
    <w:rsid w:val="00CB4E66"/>
    <w:rsid w:val="00CC2FEE"/>
    <w:rsid w:val="00CC7520"/>
    <w:rsid w:val="00CD385C"/>
    <w:rsid w:val="00CE0725"/>
    <w:rsid w:val="00CE2738"/>
    <w:rsid w:val="00CE2770"/>
    <w:rsid w:val="00CE7147"/>
    <w:rsid w:val="00CF412D"/>
    <w:rsid w:val="00CF6E9B"/>
    <w:rsid w:val="00CF7764"/>
    <w:rsid w:val="00D0343B"/>
    <w:rsid w:val="00D04F47"/>
    <w:rsid w:val="00D05AB2"/>
    <w:rsid w:val="00D10D20"/>
    <w:rsid w:val="00D176CC"/>
    <w:rsid w:val="00D20D14"/>
    <w:rsid w:val="00D22A75"/>
    <w:rsid w:val="00D316CD"/>
    <w:rsid w:val="00D32813"/>
    <w:rsid w:val="00D35F60"/>
    <w:rsid w:val="00D409A8"/>
    <w:rsid w:val="00D47B9C"/>
    <w:rsid w:val="00D52DF6"/>
    <w:rsid w:val="00D54D05"/>
    <w:rsid w:val="00D566BC"/>
    <w:rsid w:val="00D6104A"/>
    <w:rsid w:val="00D6204B"/>
    <w:rsid w:val="00D62B8D"/>
    <w:rsid w:val="00D63F9B"/>
    <w:rsid w:val="00D71CF6"/>
    <w:rsid w:val="00D75134"/>
    <w:rsid w:val="00D767DD"/>
    <w:rsid w:val="00D83367"/>
    <w:rsid w:val="00D86EC7"/>
    <w:rsid w:val="00D86FA3"/>
    <w:rsid w:val="00D87CB7"/>
    <w:rsid w:val="00D900F8"/>
    <w:rsid w:val="00D90F15"/>
    <w:rsid w:val="00D92B56"/>
    <w:rsid w:val="00D94E7F"/>
    <w:rsid w:val="00DA18E4"/>
    <w:rsid w:val="00DA3570"/>
    <w:rsid w:val="00DB16AA"/>
    <w:rsid w:val="00DB3615"/>
    <w:rsid w:val="00DB5BB3"/>
    <w:rsid w:val="00DB6A17"/>
    <w:rsid w:val="00DB6B6B"/>
    <w:rsid w:val="00DC4981"/>
    <w:rsid w:val="00DD1EB5"/>
    <w:rsid w:val="00DE6B83"/>
    <w:rsid w:val="00DE7720"/>
    <w:rsid w:val="00DE78EE"/>
    <w:rsid w:val="00DF484F"/>
    <w:rsid w:val="00DF4C0E"/>
    <w:rsid w:val="00DF4E52"/>
    <w:rsid w:val="00DF5242"/>
    <w:rsid w:val="00DF7894"/>
    <w:rsid w:val="00E05D84"/>
    <w:rsid w:val="00E075F0"/>
    <w:rsid w:val="00E079DF"/>
    <w:rsid w:val="00E153C3"/>
    <w:rsid w:val="00E2572D"/>
    <w:rsid w:val="00E272CC"/>
    <w:rsid w:val="00E37D49"/>
    <w:rsid w:val="00E40C3C"/>
    <w:rsid w:val="00E4118A"/>
    <w:rsid w:val="00E42869"/>
    <w:rsid w:val="00E4379E"/>
    <w:rsid w:val="00E439C1"/>
    <w:rsid w:val="00E46E3E"/>
    <w:rsid w:val="00E532DA"/>
    <w:rsid w:val="00E57A94"/>
    <w:rsid w:val="00E57C5B"/>
    <w:rsid w:val="00E655A0"/>
    <w:rsid w:val="00E72375"/>
    <w:rsid w:val="00E74C6C"/>
    <w:rsid w:val="00E977B0"/>
    <w:rsid w:val="00EA009A"/>
    <w:rsid w:val="00EA06D7"/>
    <w:rsid w:val="00EB1790"/>
    <w:rsid w:val="00EB1EE3"/>
    <w:rsid w:val="00EB242F"/>
    <w:rsid w:val="00EB2509"/>
    <w:rsid w:val="00EB5BF8"/>
    <w:rsid w:val="00EC211A"/>
    <w:rsid w:val="00ED15D0"/>
    <w:rsid w:val="00ED693C"/>
    <w:rsid w:val="00ED6D63"/>
    <w:rsid w:val="00EE488C"/>
    <w:rsid w:val="00EE70FF"/>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A10EC"/>
    <w:rsid w:val="00FB1414"/>
    <w:rsid w:val="00FB160C"/>
    <w:rsid w:val="00FB63AF"/>
    <w:rsid w:val="00FC6FD1"/>
    <w:rsid w:val="00FC7EB9"/>
    <w:rsid w:val="00FD285C"/>
    <w:rsid w:val="00FD3709"/>
    <w:rsid w:val="00FD4B14"/>
    <w:rsid w:val="00FE0375"/>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link w:val="VoettekstChar"/>
    <w:uiPriority w:val="99"/>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 w:type="character" w:customStyle="1" w:styleId="KoptekstChar">
    <w:name w:val="Koptekst Char"/>
    <w:basedOn w:val="Standaardalinea-lettertype"/>
    <w:link w:val="Koptekst"/>
    <w:uiPriority w:val="99"/>
    <w:rsid w:val="007A2CD1"/>
    <w:rPr>
      <w:rFonts w:ascii="Palatino" w:hAnsi="Palatino"/>
      <w:lang w:val="en-US"/>
    </w:rPr>
  </w:style>
  <w:style w:type="character" w:customStyle="1" w:styleId="VoettekstChar">
    <w:name w:val="Voettekst Char"/>
    <w:aliases w:val="VR |2.1 Char"/>
    <w:basedOn w:val="Standaardalinea-lettertype"/>
    <w:link w:val="Voettekst"/>
    <w:uiPriority w:val="99"/>
    <w:rsid w:val="007A2CD1"/>
    <w:rPr>
      <w:rFonts w:ascii="Palatino" w:hAnsi="Palatino"/>
      <w:lang w:val="en-US"/>
    </w:rPr>
  </w:style>
  <w:style w:type="paragraph" w:styleId="Voetnoottekst">
    <w:name w:val="footnote text"/>
    <w:basedOn w:val="Standaard"/>
    <w:link w:val="VoetnoottekstChar"/>
    <w:rsid w:val="007A2CD1"/>
    <w:pPr>
      <w:spacing w:line="240" w:lineRule="auto"/>
    </w:pPr>
  </w:style>
  <w:style w:type="character" w:customStyle="1" w:styleId="VoetnoottekstChar">
    <w:name w:val="Voetnoottekst Char"/>
    <w:basedOn w:val="Standaardalinea-lettertype"/>
    <w:link w:val="Voetnoottekst"/>
    <w:rsid w:val="007A2CD1"/>
    <w:rPr>
      <w:rFonts w:ascii="Palatino" w:hAnsi="Palatino"/>
      <w:lang w:val="en-US"/>
    </w:rPr>
  </w:style>
  <w:style w:type="character" w:styleId="Voetnootmarkering">
    <w:name w:val="footnote reference"/>
    <w:basedOn w:val="Standaardalinea-lettertype"/>
    <w:rsid w:val="007A2CD1"/>
    <w:rPr>
      <w:vertAlign w:val="superscript"/>
    </w:rPr>
  </w:style>
  <w:style w:type="character" w:styleId="Hyperlink">
    <w:name w:val="Hyperlink"/>
    <w:basedOn w:val="Standaardalinea-lettertype"/>
    <w:rsid w:val="004550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link w:val="VoettekstChar"/>
    <w:uiPriority w:val="99"/>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 w:type="character" w:customStyle="1" w:styleId="KoptekstChar">
    <w:name w:val="Koptekst Char"/>
    <w:basedOn w:val="Standaardalinea-lettertype"/>
    <w:link w:val="Koptekst"/>
    <w:uiPriority w:val="99"/>
    <w:rsid w:val="007A2CD1"/>
    <w:rPr>
      <w:rFonts w:ascii="Palatino" w:hAnsi="Palatino"/>
      <w:lang w:val="en-US"/>
    </w:rPr>
  </w:style>
  <w:style w:type="character" w:customStyle="1" w:styleId="VoettekstChar">
    <w:name w:val="Voettekst Char"/>
    <w:aliases w:val="VR |2.1 Char"/>
    <w:basedOn w:val="Standaardalinea-lettertype"/>
    <w:link w:val="Voettekst"/>
    <w:uiPriority w:val="99"/>
    <w:rsid w:val="007A2CD1"/>
    <w:rPr>
      <w:rFonts w:ascii="Palatino" w:hAnsi="Palatino"/>
      <w:lang w:val="en-US"/>
    </w:rPr>
  </w:style>
  <w:style w:type="paragraph" w:styleId="Voetnoottekst">
    <w:name w:val="footnote text"/>
    <w:basedOn w:val="Standaard"/>
    <w:link w:val="VoetnoottekstChar"/>
    <w:rsid w:val="007A2CD1"/>
    <w:pPr>
      <w:spacing w:line="240" w:lineRule="auto"/>
    </w:pPr>
  </w:style>
  <w:style w:type="character" w:customStyle="1" w:styleId="VoetnoottekstChar">
    <w:name w:val="Voetnoottekst Char"/>
    <w:basedOn w:val="Standaardalinea-lettertype"/>
    <w:link w:val="Voetnoottekst"/>
    <w:rsid w:val="007A2CD1"/>
    <w:rPr>
      <w:rFonts w:ascii="Palatino" w:hAnsi="Palatino"/>
      <w:lang w:val="en-US"/>
    </w:rPr>
  </w:style>
  <w:style w:type="character" w:styleId="Voetnootmarkering">
    <w:name w:val="footnote reference"/>
    <w:basedOn w:val="Standaardalinea-lettertype"/>
    <w:rsid w:val="007A2CD1"/>
    <w:rPr>
      <w:vertAlign w:val="superscript"/>
    </w:rPr>
  </w:style>
  <w:style w:type="character" w:styleId="Hyperlink">
    <w:name w:val="Hyperlink"/>
    <w:basedOn w:val="Standaardalinea-lettertype"/>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3E9D6-B216-4FBA-854A-601BD2C13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1</Pages>
  <Words>7302</Words>
  <Characters>40164</Characters>
  <Application>Microsoft Office Word</Application>
  <DocSecurity>0</DocSecurity>
  <Lines>334</Lines>
  <Paragraphs>94</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47372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561</cp:revision>
  <cp:lastPrinted>2017-11-18T15:48:00Z</cp:lastPrinted>
  <dcterms:created xsi:type="dcterms:W3CDTF">2014-05-15T13:29:00Z</dcterms:created>
  <dcterms:modified xsi:type="dcterms:W3CDTF">2017-11-19T17:55:00Z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