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r w:rsidR="00B95BFA">
              <w:rPr>
                <w:sz w:val="19"/>
                <w:szCs w:val="19"/>
              </w:rPr>
              <w:t xml:space="preserve">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214716">
            <w:pPr>
              <w:pStyle w:val="Plattetekst1"/>
              <w:rPr>
                <w:sz w:val="19"/>
                <w:szCs w:val="19"/>
              </w:rPr>
            </w:pPr>
            <w:r w:rsidRPr="00633CC2">
              <w:rPr>
                <w:sz w:val="19"/>
                <w:szCs w:val="19"/>
              </w:rPr>
              <w:t>Randy Pöttgens</w:t>
            </w:r>
          </w:p>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Detailed design, substantiate decisions taken in the design</w:t>
            </w:r>
            <w:r>
              <w:rPr>
                <w:sz w:val="19"/>
                <w:szCs w:val="19"/>
              </w:rPr>
              <w:t>. Finishing the final report</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214716">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r>
              <w:rPr>
                <w:sz w:val="19"/>
                <w:szCs w:val="19"/>
              </w:rPr>
              <w:t xml:space="preserve"> MenuController</w:t>
            </w:r>
            <w:r w:rsidR="00AE5BFD">
              <w:rPr>
                <w:sz w:val="19"/>
                <w:szCs w:val="19"/>
              </w:rPr>
              <w:t xml:space="preserve"> and creating related factory classes</w:t>
            </w:r>
          </w:p>
        </w:tc>
        <w:tc>
          <w:tcPr>
            <w:tcW w:w="1701" w:type="dxa"/>
          </w:tcPr>
          <w:p w:rsidR="0014074C" w:rsidRPr="00633CC2" w:rsidRDefault="0014074C" w:rsidP="00214716">
            <w:pPr>
              <w:pStyle w:val="Plattetekst1"/>
              <w:rPr>
                <w:sz w:val="19"/>
                <w:szCs w:val="19"/>
              </w:rPr>
            </w:pPr>
            <w:r w:rsidRPr="00633CC2">
              <w:rPr>
                <w:sz w:val="19"/>
                <w:szCs w:val="19"/>
              </w:rPr>
              <w:t>Randy Pöttgens</w:t>
            </w:r>
          </w:p>
        </w:tc>
        <w:tc>
          <w:tcPr>
            <w:tcW w:w="1559" w:type="dxa"/>
          </w:tcPr>
          <w:p w:rsidR="0014074C" w:rsidRPr="00633CC2" w:rsidRDefault="0014074C" w:rsidP="00214716">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214716">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214716">
            <w:pPr>
              <w:pStyle w:val="Plattetekst1"/>
              <w:rPr>
                <w:sz w:val="19"/>
                <w:szCs w:val="19"/>
              </w:rPr>
            </w:pPr>
            <w:r w:rsidRPr="00633CC2">
              <w:rPr>
                <w:sz w:val="19"/>
                <w:szCs w:val="19"/>
              </w:rPr>
              <w:t>Ivo Willemsen</w:t>
            </w:r>
          </w:p>
        </w:tc>
        <w:tc>
          <w:tcPr>
            <w:tcW w:w="1559" w:type="dxa"/>
          </w:tcPr>
          <w:p w:rsidR="00B020CB" w:rsidRPr="00633CC2" w:rsidRDefault="00B020CB" w:rsidP="00214716">
            <w:pPr>
              <w:pStyle w:val="Plattetekst1"/>
              <w:rPr>
                <w:sz w:val="19"/>
                <w:szCs w:val="19"/>
              </w:rPr>
            </w:pPr>
            <w:r w:rsidRPr="00633CC2">
              <w:rPr>
                <w:sz w:val="19"/>
                <w:szCs w:val="19"/>
              </w:rPr>
              <w:t>Randy Pöttgens</w:t>
            </w:r>
          </w:p>
        </w:tc>
      </w:tr>
    </w:tbl>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C65759" w:rsidRDefault="00C65759"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C65759" w:rsidRDefault="00C65759"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C65759" w:rsidRDefault="00C65759"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C65759" w:rsidRDefault="00C65759"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65759" w:rsidRDefault="00C65759"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E37D49" w:rsidP="0082644E">
      <w:pPr>
        <w:spacing w:line="240" w:lineRule="auto"/>
        <w:jc w:val="center"/>
      </w:pPr>
      <w:r>
        <w:rPr>
          <w:noProof/>
          <w:lang w:val="nl-NL"/>
        </w:rPr>
        <w:lastRenderedPageBreak/>
        <w:drawing>
          <wp:inline distT="0" distB="0" distL="0" distR="0">
            <wp:extent cx="6188710" cy="7622679"/>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1A7E1C" w:rsidRDefault="001A7E1C" w:rsidP="00A13522">
            <w:pPr>
              <w:rPr>
                <w:i/>
                <w:sz w:val="18"/>
                <w:szCs w:val="18"/>
              </w:rPr>
            </w:pPr>
          </w:p>
          <w:p w:rsidR="001A7E1C" w:rsidRDefault="001A7E1C"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1A7E1C" w:rsidRDefault="001A7E1C"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 xml:space="preserve">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w:t>
            </w:r>
            <w:r w:rsidR="00C14C31">
              <w:t>“</w:t>
            </w:r>
            <w:r w:rsidR="00C14C31">
              <w:fldChar w:fldCharType="begin"/>
            </w:r>
            <w:r w:rsidR="00C14C31">
              <w:instrText xml:space="preserve"> REF _Ref498862379 \h </w:instrText>
            </w:r>
            <w:r w:rsidR="00C14C31">
              <w:fldChar w:fldCharType="separate"/>
            </w:r>
            <w:r w:rsidR="00C14C31">
              <w:t>Bridge Pattern vs. Observer Pattern regarding View/Model decoupling</w:t>
            </w:r>
            <w:r w:rsidR="00C14C31">
              <w:fldChar w:fldCharType="end"/>
            </w:r>
            <w:r w:rsidR="00C14C31">
              <w:t xml:space="preserve">”, page number </w:t>
            </w:r>
            <w:r w:rsidR="00C14C31">
              <w:fldChar w:fldCharType="begin"/>
            </w:r>
            <w:r w:rsidR="00C14C31">
              <w:instrText xml:space="preserve"> PAGEREF _Ref498862379 \h </w:instrText>
            </w:r>
            <w:r w:rsidR="00C14C31">
              <w:fldChar w:fldCharType="separate"/>
            </w:r>
            <w:r w:rsidR="00C14C31">
              <w:rPr>
                <w:noProof/>
              </w:rPr>
              <w:t>24</w:t>
            </w:r>
            <w:r w:rsidR="00C14C31">
              <w:fldChar w:fldCharType="end"/>
            </w:r>
            <w:r>
              <w:t>…</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r w:rsidR="006A6C02">
              <w:t>TODO reference to decisions.</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w:t>
      </w:r>
      <w:r w:rsidR="00B227D9" w:rsidRPr="008E4A69">
        <w:rPr>
          <w:i/>
        </w:rPr>
        <w:t>repaint</w:t>
      </w:r>
      <w:r w:rsidR="00B227D9">
        <w:t xml:space="preserve"> method in order to trigger the repainting of the SlideViewerComponent, which in turn will invoke Slideshow’s </w:t>
      </w:r>
      <w:r w:rsidR="00B227D9" w:rsidRPr="00B43176">
        <w:rPr>
          <w:i/>
        </w:rPr>
        <w:t>draw</w:t>
      </w:r>
      <w:r w:rsidR="00B227D9">
        <w:t xml:space="preserve"> method.</w:t>
      </w:r>
      <w:r w:rsidR="0084383E">
        <w:t xml:space="preserve"> The Slideshow then manages the drawing of the required slide and its slide items through the DrawingDriver on the screen. The reason for this approached has already been referred to </w:t>
      </w:r>
      <w:r w:rsidR="009E3A35">
        <w:t xml:space="preserve">in the </w:t>
      </w:r>
      <w:r w:rsidR="00622464">
        <w:t>in “</w:t>
      </w:r>
      <w:r w:rsidR="00622464">
        <w:fldChar w:fldCharType="begin"/>
      </w:r>
      <w:r w:rsidR="00622464">
        <w:instrText xml:space="preserve"> REF _Ref498862379 \h </w:instrText>
      </w:r>
      <w:r w:rsidR="00622464">
        <w:fldChar w:fldCharType="separate"/>
      </w:r>
      <w:r w:rsidR="00622464">
        <w:t>Bridge Pattern vs. Observer Pattern regarding View/Model decoupling</w:t>
      </w:r>
      <w:r w:rsidR="00622464">
        <w:fldChar w:fldCharType="end"/>
      </w:r>
      <w:r w:rsidR="00622464">
        <w:t xml:space="preserve">”, page number </w:t>
      </w:r>
      <w:r w:rsidR="00622464">
        <w:fldChar w:fldCharType="begin"/>
      </w:r>
      <w:r w:rsidR="00622464">
        <w:instrText xml:space="preserve"> PAGEREF _Ref498862379 \h </w:instrText>
      </w:r>
      <w:r w:rsidR="00622464">
        <w:fldChar w:fldCharType="separate"/>
      </w:r>
      <w:r w:rsidR="00622464">
        <w:rPr>
          <w:noProof/>
        </w:rPr>
        <w:t>24</w:t>
      </w:r>
      <w:r w:rsidR="00622464">
        <w:fldChar w:fldCharType="end"/>
      </w:r>
      <w:r w:rsidR="00622464">
        <w:t>.</w:t>
      </w:r>
    </w:p>
    <w:p w:rsidR="007A6C91" w:rsidRDefault="007A6C91">
      <w:pPr>
        <w:spacing w:line="240" w:lineRule="auto"/>
      </w:pPr>
      <w:r>
        <w:br w:type="page"/>
      </w:r>
    </w:p>
    <w:p w:rsidR="000B733C" w:rsidRDefault="000569FA">
      <w:pPr>
        <w:spacing w:line="240" w:lineRule="auto"/>
      </w:pPr>
      <w:r>
        <w:lastRenderedPageBreak/>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BD03E9" w:rsidP="009E7653">
      <w:pPr>
        <w:spacing w:line="240" w:lineRule="auto"/>
        <w:jc w:val="center"/>
      </w:pPr>
      <w:r>
        <w:rPr>
          <w:noProof/>
          <w:lang w:val="nl-NL"/>
        </w:rPr>
        <w:lastRenderedPageBreak/>
        <w:drawing>
          <wp:inline distT="0" distB="0" distL="0" distR="0" wp14:anchorId="42FA182D" wp14:editId="0F7E4301">
            <wp:extent cx="6188710" cy="6807581"/>
            <wp:effectExtent l="0" t="0" r="254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A3C25">
      <w:pPr>
        <w:spacing w:line="240" w:lineRule="auto"/>
      </w:pPr>
      <w:r>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B43176">
      <w:pPr>
        <w:spacing w:line="240" w:lineRule="auto"/>
      </w:pPr>
      <w:r>
        <w:rPr>
          <w:noProof/>
          <w:lang w:val="nl-NL"/>
        </w:rPr>
        <w:lastRenderedPageBreak/>
        <w:drawing>
          <wp:inline distT="0" distB="0" distL="0" distR="0">
            <wp:extent cx="7199630" cy="5290051"/>
            <wp:effectExtent l="0" t="0" r="127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99630" cy="5290051"/>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FA10EC" w:rsidRDefault="00FA10EC" w:rsidP="00A2418E">
      <w:pPr>
        <w:pStyle w:val="Lijstalinea"/>
        <w:numPr>
          <w:ilvl w:val="0"/>
          <w:numId w:val="28"/>
        </w:numPr>
        <w:spacing w:line="240" w:lineRule="auto"/>
      </w:pPr>
      <w:r>
        <w:t>It is assumed that only TextItems are present in the Slide. Adding also the alternative of BitmapItems would make the figure to big and wouldn’t fit on the page. It also doesn’t add any value to clarification here</w:t>
      </w:r>
    </w:p>
    <w:p w:rsidR="00A2418E" w:rsidRDefault="00A2418E" w:rsidP="00A2418E">
      <w:pPr>
        <w:pStyle w:val="Lijstalinea"/>
        <w:numPr>
          <w:ilvl w:val="0"/>
          <w:numId w:val="28"/>
        </w:numPr>
        <w:spacing w:line="240" w:lineRule="auto"/>
      </w:pPr>
      <w:r>
        <w:t>The KeyControl</w:t>
      </w:r>
      <w:r w:rsidR="00F44301">
        <w:t xml:space="preserve">ler instance calls the </w:t>
      </w:r>
      <w:r w:rsidR="00F44301" w:rsidRPr="00F44301">
        <w:rPr>
          <w:i/>
        </w:rPr>
        <w:t>repaint</w:t>
      </w:r>
      <w:r>
        <w:t xml:space="preserve"> method on the SlideViewerFrame instance. This call causes the fram</w:t>
      </w:r>
      <w:r w:rsidR="00F44301">
        <w:t xml:space="preserve">e to internally call a </w:t>
      </w:r>
      <w:r w:rsidR="00F44301" w:rsidRPr="00F44301">
        <w:rPr>
          <w:i/>
        </w:rPr>
        <w:t>repaint</w:t>
      </w:r>
      <w:r>
        <w:t xml:space="preserve"> method on all its registered components. </w:t>
      </w:r>
    </w:p>
    <w:p w:rsidR="00A2418E" w:rsidRDefault="00A2418E" w:rsidP="00A2418E">
      <w:pPr>
        <w:pStyle w:val="Lijstalinea"/>
        <w:numPr>
          <w:ilvl w:val="0"/>
          <w:numId w:val="28"/>
        </w:numPr>
        <w:spacing w:line="240" w:lineRule="auto"/>
      </w:pPr>
      <w:r>
        <w:t>The SlideViewerCompent</w:t>
      </w:r>
      <w:r w:rsidR="001574D4">
        <w:t>’s</w:t>
      </w:r>
      <w:r w:rsidR="00F44301">
        <w:t xml:space="preserve">  method </w:t>
      </w:r>
      <w:r w:rsidR="00F44301" w:rsidRPr="00F44301">
        <w:rPr>
          <w:i/>
        </w:rPr>
        <w:t>paintComponent</w:t>
      </w:r>
      <w:r>
        <w:t xml:space="preserve">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w:t>
      </w:r>
      <w:r w:rsidR="00F44301">
        <w:t xml:space="preserve">er instance issues the </w:t>
      </w:r>
      <w:r w:rsidR="00F44301" w:rsidRPr="00F44301">
        <w:rPr>
          <w:i/>
        </w:rPr>
        <w:t>execute</w:t>
      </w:r>
      <w:r>
        <w:t xml:space="preserve"> method on the Action instance</w:t>
      </w:r>
    </w:p>
    <w:p w:rsidR="00AF75FE" w:rsidRDefault="00AF75FE" w:rsidP="00A2418E">
      <w:pPr>
        <w:pStyle w:val="Lijstalinea"/>
        <w:numPr>
          <w:ilvl w:val="0"/>
          <w:numId w:val="28"/>
        </w:numPr>
        <w:spacing w:line="240" w:lineRule="auto"/>
      </w:pPr>
      <w:r>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lastRenderedPageBreak/>
        <w:t>The Acti</w:t>
      </w:r>
      <w:r w:rsidR="00F44301">
        <w:t xml:space="preserve">on instance will call the </w:t>
      </w:r>
      <w:r w:rsidR="00F44301" w:rsidRPr="00F44301">
        <w:rPr>
          <w:i/>
        </w:rPr>
        <w:t>draw</w:t>
      </w:r>
      <w:r>
        <w:t xml:space="preserve"> method on the singleton Slideshow. </w:t>
      </w:r>
    </w:p>
    <w:p w:rsidR="00AF75FE" w:rsidRDefault="00AF75FE" w:rsidP="00A2418E">
      <w:pPr>
        <w:pStyle w:val="Lijstalinea"/>
        <w:numPr>
          <w:ilvl w:val="0"/>
          <w:numId w:val="28"/>
        </w:numPr>
        <w:spacing w:line="240" w:lineRule="auto"/>
      </w:pPr>
      <w:r>
        <w:t xml:space="preserve">Here the Composite Patterns comes into action and first the </w:t>
      </w:r>
      <w:r w:rsidRPr="00F44301">
        <w:rPr>
          <w:i/>
        </w:rPr>
        <w:t>getCurrentSlide</w:t>
      </w:r>
      <w:r w:rsidR="00D71CF6" w:rsidRPr="00F44301">
        <w:rPr>
          <w:i/>
        </w:rPr>
        <w:t>Number</w:t>
      </w:r>
      <w:r>
        <w:t xml:space="preserve"> method of Slideshow is called to retrieve the current slide item</w:t>
      </w:r>
    </w:p>
    <w:p w:rsidR="00AF75FE" w:rsidRDefault="00AF75FE" w:rsidP="00A2418E">
      <w:pPr>
        <w:pStyle w:val="Lijstalinea"/>
        <w:numPr>
          <w:ilvl w:val="0"/>
          <w:numId w:val="28"/>
        </w:numPr>
        <w:spacing w:line="240" w:lineRule="auto"/>
      </w:pPr>
      <w:r>
        <w:t xml:space="preserve">Then the </w:t>
      </w:r>
      <w:r w:rsidR="00D71CF6" w:rsidRPr="00F44301">
        <w:rPr>
          <w:i/>
        </w:rPr>
        <w:t>getComponent</w:t>
      </w:r>
      <w:r>
        <w:t xml:space="preserve">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w:t>
      </w:r>
      <w:r w:rsidR="00F44301">
        <w:t xml:space="preserve">lide instance, the method </w:t>
      </w:r>
      <w:r w:rsidR="00F44301" w:rsidRPr="00F44301">
        <w:rPr>
          <w:i/>
        </w:rPr>
        <w:t>draw</w:t>
      </w:r>
      <w:r>
        <w:t xml:space="preserve">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F44301" w:rsidP="00A2418E">
      <w:pPr>
        <w:pStyle w:val="Lijstalinea"/>
        <w:numPr>
          <w:ilvl w:val="0"/>
          <w:numId w:val="28"/>
        </w:numPr>
        <w:spacing w:line="240" w:lineRule="auto"/>
      </w:pPr>
      <w:r>
        <w:t xml:space="preserve">The </w:t>
      </w:r>
      <w:r w:rsidRPr="00F44301">
        <w:rPr>
          <w:i/>
        </w:rPr>
        <w:t>draw</w:t>
      </w:r>
      <w:r w:rsidR="00AF75FE">
        <w:t xml:space="preserve">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w:t>
            </w:r>
            <w:r w:rsidR="00D86EC7">
              <w:lastRenderedPageBreak/>
              <w:t xml:space="preserve">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14:anchorId="656328EC" wp14:editId="2825E4D1">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Slideshows can be stored offline. At the moment when the Jabberpoint application starts, an empty screen will appear, because no Slideshow is active. Then user has the possibility to open a demo Slideshow. In this case an instance of DemoAccessor is retri</w:t>
      </w:r>
      <w:r w:rsidR="00F44301">
        <w:t xml:space="preserve">eved by a factory and the </w:t>
      </w:r>
      <w:r w:rsidR="00F44301" w:rsidRPr="00F44301">
        <w:rPr>
          <w:i/>
        </w:rPr>
        <w:t>load</w:t>
      </w:r>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B0077F" w:rsidP="00250FB4">
      <w:pPr>
        <w:spacing w:line="240" w:lineRule="auto"/>
        <w:jc w:val="center"/>
      </w:pPr>
      <w:r>
        <w:rPr>
          <w:noProof/>
          <w:lang w:val="nl-NL"/>
        </w:rPr>
        <w:drawing>
          <wp:inline distT="0" distB="0" distL="0" distR="0" wp14:anchorId="50C7DBCC" wp14:editId="1E4811F4">
            <wp:extent cx="6547485" cy="4996765"/>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8701" cy="4997693"/>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B0077F" w:rsidRDefault="00B0077F">
      <w:pPr>
        <w:spacing w:line="240" w:lineRule="auto"/>
      </w:pPr>
      <w:r>
        <w:lastRenderedPageBreak/>
        <w:br w:type="page"/>
      </w:r>
    </w:p>
    <w:p w:rsidR="00B0077F" w:rsidRDefault="00B0077F" w:rsidP="00B0077F">
      <w:pPr>
        <w:pStyle w:val="Kop3"/>
      </w:pPr>
      <w:r>
        <w:lastRenderedPageBreak/>
        <w:t>Factories</w:t>
      </w:r>
    </w:p>
    <w:p w:rsidR="00B0077F" w:rsidRDefault="00B0077F">
      <w:pPr>
        <w:spacing w:line="240" w:lineRule="auto"/>
      </w:pPr>
      <w:r>
        <w:t>The previous sections have defines the entities and relationships between those entities have been identified. Attention was paid to what was needed to have in the system before being concerned with how to create instances of those entities. Now it’s time to elaborate on the factories that will be responsible for creating instances and how the factories relate to other entities which use those factories.</w:t>
      </w:r>
    </w:p>
    <w:p w:rsidR="00B0077F" w:rsidRDefault="00B0077F">
      <w:pPr>
        <w:spacing w:line="240" w:lineRule="auto"/>
      </w:pPr>
    </w:p>
    <w:p w:rsidR="000F0638" w:rsidRPr="000F0638" w:rsidRDefault="000F0638">
      <w:pPr>
        <w:spacing w:line="240" w:lineRule="auto"/>
        <w:rPr>
          <w:i/>
        </w:rPr>
      </w:pPr>
      <w:r w:rsidRPr="000F0638">
        <w:rPr>
          <w:i/>
        </w:rPr>
        <w:t>The SlideItem factory</w:t>
      </w:r>
    </w:p>
    <w:p w:rsidR="000F0638" w:rsidRDefault="004C0C3B">
      <w:pPr>
        <w:spacing w:line="240" w:lineRule="auto"/>
      </w:pPr>
      <w:r>
        <w:t xml:space="preserve">A simple factory that has creates BitmapItems, TextItems and ActionDecoratedItems. This factory is used by the Accessor implementations that create instances of those entities. </w:t>
      </w:r>
    </w:p>
    <w:p w:rsidR="004C0C3B" w:rsidRDefault="004C0C3B">
      <w:pPr>
        <w:spacing w:line="240" w:lineRule="auto"/>
      </w:pPr>
    </w:p>
    <w:p w:rsidR="00214716" w:rsidRDefault="00214716">
      <w:pPr>
        <w:spacing w:line="240" w:lineRule="auto"/>
        <w:sectPr w:rsidR="00214716" w:rsidSect="00B20C8D">
          <w:type w:val="continuous"/>
          <w:pgSz w:w="11906" w:h="16838" w:code="9"/>
          <w:pgMar w:top="1440" w:right="1077" w:bottom="1440" w:left="3515" w:header="720" w:footer="720" w:gutter="0"/>
          <w:cols w:space="720"/>
          <w:docGrid w:linePitch="272"/>
        </w:sectPr>
      </w:pPr>
    </w:p>
    <w:p w:rsidR="00214716" w:rsidRDefault="003E6D5A" w:rsidP="00B8382A">
      <w:pPr>
        <w:spacing w:line="240" w:lineRule="auto"/>
        <w:jc w:val="center"/>
      </w:pPr>
      <w:r>
        <w:rPr>
          <w:noProof/>
          <w:lang w:val="nl-NL"/>
        </w:rPr>
        <w:lastRenderedPageBreak/>
        <w:drawing>
          <wp:inline distT="0" distB="0" distL="0" distR="0" wp14:anchorId="4DE5863F" wp14:editId="795BF919">
            <wp:extent cx="4394835" cy="3814385"/>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835" cy="3814385"/>
                    </a:xfrm>
                    <a:prstGeom prst="rect">
                      <a:avLst/>
                    </a:prstGeom>
                    <a:noFill/>
                    <a:ln>
                      <a:noFill/>
                    </a:ln>
                  </pic:spPr>
                </pic:pic>
              </a:graphicData>
            </a:graphic>
          </wp:inline>
        </w:drawing>
      </w:r>
    </w:p>
    <w:p w:rsidR="00B8382A" w:rsidRDefault="00B8382A" w:rsidP="00B8382A">
      <w:pPr>
        <w:jc w:val="center"/>
        <w:sectPr w:rsidR="00B8382A" w:rsidSect="00DC4981">
          <w:type w:val="continuous"/>
          <w:pgSz w:w="11906" w:h="16838" w:code="9"/>
          <w:pgMar w:top="1440" w:right="567" w:bottom="1440" w:left="567" w:header="720" w:footer="720" w:gutter="0"/>
          <w:cols w:space="720"/>
          <w:docGrid w:linePitch="272"/>
        </w:sectPr>
      </w:pPr>
      <w:r>
        <w:rPr>
          <w:i/>
        </w:rPr>
        <w:t>Figure x: Class diagram of SlideItemFactory and class that use it</w:t>
      </w:r>
    </w:p>
    <w:p w:rsidR="00214716" w:rsidRDefault="00214716">
      <w:pPr>
        <w:spacing w:line="240" w:lineRule="auto"/>
      </w:pPr>
    </w:p>
    <w:p w:rsidR="000A69EF" w:rsidRPr="000A69EF" w:rsidRDefault="000A69EF">
      <w:pPr>
        <w:spacing w:line="240" w:lineRule="auto"/>
        <w:rPr>
          <w:rStyle w:val="Nadruk"/>
        </w:rPr>
      </w:pPr>
      <w:r w:rsidRPr="000A69EF">
        <w:rPr>
          <w:rStyle w:val="Nadruk"/>
        </w:rPr>
        <w:t xml:space="preserve">The </w:t>
      </w:r>
      <w:r w:rsidR="000F0638">
        <w:rPr>
          <w:rStyle w:val="Nadruk"/>
        </w:rPr>
        <w:t>S</w:t>
      </w:r>
      <w:r w:rsidRPr="000A69EF">
        <w:rPr>
          <w:rStyle w:val="Nadruk"/>
        </w:rPr>
        <w:t>tyle factory</w:t>
      </w:r>
    </w:p>
    <w:p w:rsidR="000A69EF" w:rsidRDefault="000A69EF">
      <w:pPr>
        <w:spacing w:line="240" w:lineRule="auto"/>
      </w:pPr>
      <w:r>
        <w:t xml:space="preserve">BitmapItems and TextItems should be displayed in a certain manner. The way those items are displayed depends on the level with which they have been created. The level is specified in the source (XML, Database). </w:t>
      </w:r>
    </w:p>
    <w:p w:rsidR="000A69EF" w:rsidRDefault="000A69EF">
      <w:pPr>
        <w:spacing w:line="240" w:lineRule="auto"/>
      </w:pPr>
    </w:p>
    <w:p w:rsidR="004C0C3B" w:rsidRDefault="000A69EF">
      <w:pPr>
        <w:spacing w:line="240" w:lineRule="auto"/>
      </w:pPr>
      <w:r>
        <w:t>The class Style</w:t>
      </w:r>
      <w:r w:rsidR="000F0638">
        <w:t xml:space="preserve">Factory is used at the moment when BitmapItems and TextItems are created as these are entities that are subject to styling, because they are of </w:t>
      </w:r>
      <w:r w:rsidR="00AB5A0A">
        <w:t>type</w:t>
      </w:r>
      <w:r w:rsidR="000F0638">
        <w:t xml:space="preserve"> DisplayableItem. </w:t>
      </w:r>
    </w:p>
    <w:p w:rsidR="00AB5A0A" w:rsidRDefault="00AB5A0A">
      <w:pPr>
        <w:spacing w:line="240" w:lineRule="auto"/>
      </w:pPr>
    </w:p>
    <w:p w:rsidR="003E6D5A" w:rsidRDefault="00AB5A0A">
      <w:pPr>
        <w:spacing w:line="240" w:lineRule="auto"/>
      </w:pPr>
      <w:r>
        <w:t>The figure on the next page shows the classes that are involved in the creation of styles.</w:t>
      </w:r>
    </w:p>
    <w:p w:rsidR="003E6D5A" w:rsidRDefault="003E6D5A" w:rsidP="003E6D5A">
      <w:r>
        <w:br w:type="page"/>
      </w:r>
    </w:p>
    <w:p w:rsidR="003E6D5A" w:rsidRDefault="003E6D5A">
      <w:pPr>
        <w:spacing w:line="240" w:lineRule="auto"/>
        <w:sectPr w:rsidR="003E6D5A" w:rsidSect="00B20C8D">
          <w:type w:val="continuous"/>
          <w:pgSz w:w="11906" w:h="16838" w:code="9"/>
          <w:pgMar w:top="1440" w:right="1077" w:bottom="1440" w:left="3515" w:header="720" w:footer="720" w:gutter="0"/>
          <w:cols w:space="720"/>
          <w:docGrid w:linePitch="272"/>
        </w:sectPr>
      </w:pPr>
    </w:p>
    <w:p w:rsidR="007005C9" w:rsidRDefault="005112B8" w:rsidP="007005C9">
      <w:pPr>
        <w:spacing w:line="240" w:lineRule="auto"/>
        <w:jc w:val="center"/>
      </w:pPr>
      <w:r>
        <w:rPr>
          <w:noProof/>
          <w:lang w:val="nl-NL"/>
        </w:rPr>
        <w:lastRenderedPageBreak/>
        <w:drawing>
          <wp:inline distT="0" distB="0" distL="0" distR="0" wp14:anchorId="58702898" wp14:editId="61D23A70">
            <wp:extent cx="6318885" cy="4965239"/>
            <wp:effectExtent l="0" t="0" r="5715" b="698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2170" cy="4967820"/>
                    </a:xfrm>
                    <a:prstGeom prst="rect">
                      <a:avLst/>
                    </a:prstGeom>
                    <a:noFill/>
                    <a:ln>
                      <a:noFill/>
                    </a:ln>
                  </pic:spPr>
                </pic:pic>
              </a:graphicData>
            </a:graphic>
          </wp:inline>
        </w:drawing>
      </w:r>
    </w:p>
    <w:p w:rsidR="007005C9" w:rsidRDefault="007005C9" w:rsidP="007005C9">
      <w:pPr>
        <w:jc w:val="center"/>
        <w:sectPr w:rsidR="007005C9" w:rsidSect="00DC4981">
          <w:type w:val="continuous"/>
          <w:pgSz w:w="11906" w:h="16838" w:code="9"/>
          <w:pgMar w:top="1440" w:right="567" w:bottom="1440" w:left="567" w:header="720" w:footer="720" w:gutter="0"/>
          <w:cols w:space="720"/>
          <w:docGrid w:linePitch="272"/>
        </w:sectPr>
      </w:pPr>
      <w:r>
        <w:rPr>
          <w:i/>
        </w:rPr>
        <w:t>Figure x: Class diagram of that shows the StyleFactory and the classes that use it</w:t>
      </w:r>
    </w:p>
    <w:p w:rsidR="003E6D5A" w:rsidRDefault="003E6D5A">
      <w:pPr>
        <w:spacing w:line="240" w:lineRule="auto"/>
      </w:pPr>
    </w:p>
    <w:p w:rsidR="003E6D5A" w:rsidRDefault="00A23FE2">
      <w:pPr>
        <w:spacing w:line="240" w:lineRule="auto"/>
      </w:pPr>
      <w:r>
        <w:t>When BitmapItems and TextItems are created during the loading of the Slideshow (through a factory of course, see previous subsection), they will use the StyleFactory to look up the appropriate Style and store the Style as an instance variable in the created DisplayableItem. When the items are later drawn on the screen, the styles are retrieved from the DisplayableItem instances.</w:t>
      </w:r>
    </w:p>
    <w:p w:rsidR="00A23FE2" w:rsidRDefault="00A23FE2">
      <w:pPr>
        <w:spacing w:line="240" w:lineRule="auto"/>
      </w:pPr>
    </w:p>
    <w:p w:rsidR="00A23FE2" w:rsidRPr="00A23FE2" w:rsidRDefault="00A23FE2">
      <w:pPr>
        <w:spacing w:line="240" w:lineRule="auto"/>
        <w:rPr>
          <w:i/>
        </w:rPr>
      </w:pPr>
      <w:r w:rsidRPr="00A23FE2">
        <w:rPr>
          <w:i/>
        </w:rPr>
        <w:t>The ActionFactory</w:t>
      </w:r>
    </w:p>
    <w:p w:rsidR="00774780" w:rsidRDefault="00677CAD">
      <w:pPr>
        <w:spacing w:line="240" w:lineRule="auto"/>
      </w:pPr>
      <w:r>
        <w:t xml:space="preserve">The ActionFactory encapsulates a number of methods that take care of instantiating all sorts of Actions. The creations of these Actions are channeled through this sole factory. One could argue that the cohesion of this factory is getting too low as it is creating so many different objects. Perhaps it would be a good idea to create separate factory classes, one for every type of action (Navigation, Auxiliary, </w:t>
      </w:r>
      <w:proofErr w:type="gramStart"/>
      <w:r>
        <w:t>Persistence</w:t>
      </w:r>
      <w:proofErr w:type="gramEnd"/>
      <w:r>
        <w:t>). This might be an item on the “</w:t>
      </w:r>
      <w:r w:rsidR="006B6B8D">
        <w:t>to-do</w:t>
      </w:r>
      <w:r>
        <w:t>” list for a refactoring activity in the future.</w:t>
      </w:r>
    </w:p>
    <w:p w:rsidR="00774780" w:rsidRDefault="00774780" w:rsidP="00774780">
      <w:r>
        <w:br w:type="page"/>
      </w:r>
    </w:p>
    <w:p w:rsidR="00A23FE2" w:rsidRDefault="00774780">
      <w:pPr>
        <w:spacing w:line="240" w:lineRule="auto"/>
      </w:pPr>
      <w:r>
        <w:lastRenderedPageBreak/>
        <w:t>The following diagram shows the classes that are involved in the creation of Actions and it also depicts the classes that use the ActionFactory.</w:t>
      </w:r>
    </w:p>
    <w:p w:rsidR="00154C0A" w:rsidRDefault="00154C0A">
      <w:pPr>
        <w:spacing w:line="240" w:lineRule="auto"/>
        <w:sectPr w:rsidR="00154C0A" w:rsidSect="00B20C8D">
          <w:type w:val="continuous"/>
          <w:pgSz w:w="11906" w:h="16838" w:code="9"/>
          <w:pgMar w:top="1440" w:right="1077" w:bottom="1440" w:left="3515" w:header="720" w:footer="720" w:gutter="0"/>
          <w:cols w:space="720"/>
          <w:docGrid w:linePitch="272"/>
        </w:sectPr>
      </w:pPr>
    </w:p>
    <w:p w:rsidR="00774780" w:rsidRDefault="00774780">
      <w:pPr>
        <w:spacing w:line="240" w:lineRule="auto"/>
      </w:pPr>
    </w:p>
    <w:p w:rsidR="00154C0A" w:rsidRDefault="00154C0A" w:rsidP="00154C0A">
      <w:pPr>
        <w:spacing w:line="240" w:lineRule="auto"/>
        <w:jc w:val="center"/>
      </w:pPr>
      <w:r>
        <w:rPr>
          <w:noProof/>
          <w:lang w:val="nl-NL"/>
        </w:rPr>
        <w:drawing>
          <wp:inline distT="0" distB="0" distL="0" distR="0" wp14:anchorId="5918D81E" wp14:editId="2927D349">
            <wp:extent cx="6007735" cy="629598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0" cy="6299972"/>
                    </a:xfrm>
                    <a:prstGeom prst="rect">
                      <a:avLst/>
                    </a:prstGeom>
                    <a:noFill/>
                    <a:ln>
                      <a:noFill/>
                    </a:ln>
                  </pic:spPr>
                </pic:pic>
              </a:graphicData>
            </a:graphic>
          </wp:inline>
        </w:drawing>
      </w:r>
    </w:p>
    <w:p w:rsidR="00154C0A" w:rsidRDefault="00154C0A" w:rsidP="00154C0A">
      <w:pPr>
        <w:jc w:val="center"/>
        <w:sectPr w:rsidR="00154C0A" w:rsidSect="00DC4981">
          <w:type w:val="continuous"/>
          <w:pgSz w:w="11906" w:h="16838" w:code="9"/>
          <w:pgMar w:top="1440" w:right="567" w:bottom="1440" w:left="567" w:header="720" w:footer="720" w:gutter="0"/>
          <w:cols w:space="720"/>
          <w:docGrid w:linePitch="272"/>
        </w:sectPr>
      </w:pPr>
      <w:r>
        <w:rPr>
          <w:i/>
        </w:rPr>
        <w:t>Figure x: Class diagram that shows the StyleFactory and the classes that use it</w:t>
      </w: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sectPr w:rsidR="00154C0A" w:rsidSect="00154C0A">
          <w:type w:val="continuous"/>
          <w:pgSz w:w="11906" w:h="16838" w:code="9"/>
          <w:pgMar w:top="1417" w:right="1417" w:bottom="1417" w:left="1417" w:header="720" w:footer="720" w:gutter="0"/>
          <w:cols w:space="720"/>
          <w:docGrid w:linePitch="272"/>
        </w:sectPr>
      </w:pPr>
    </w:p>
    <w:p w:rsidR="00154C0A" w:rsidRDefault="00154C0A">
      <w:pPr>
        <w:spacing w:line="240" w:lineRule="auto"/>
      </w:pPr>
    </w:p>
    <w:p w:rsidR="00A80C7B" w:rsidRDefault="00A80C7B">
      <w:pPr>
        <w:spacing w:line="240" w:lineRule="auto"/>
      </w:pPr>
      <w:r>
        <w:br w:type="page"/>
      </w:r>
    </w:p>
    <w:p w:rsidR="00154C0A" w:rsidRPr="00A80C7B" w:rsidRDefault="00A80C7B">
      <w:pPr>
        <w:spacing w:line="240" w:lineRule="auto"/>
        <w:rPr>
          <w:i/>
        </w:rPr>
      </w:pPr>
      <w:r w:rsidRPr="00A80C7B">
        <w:rPr>
          <w:i/>
        </w:rPr>
        <w:lastRenderedPageBreak/>
        <w:t>The DrawingDriver factory</w:t>
      </w:r>
    </w:p>
    <w:p w:rsidR="00A80C7B" w:rsidRDefault="00A80C7B">
      <w:pPr>
        <w:spacing w:line="240" w:lineRule="auto"/>
      </w:pPr>
      <w:r>
        <w:t>It should be possible to change from one GUI library to the other. To support his idea, a DrawingDriver interface has been created and at the moment there are two implementation of this interface: SwingDrawingDriver and JavaFXDrawingDriver (although this one does not have useful code). In the future, other implementations can be added. The idea is to decouple the Model entities from the View entities (See</w:t>
      </w:r>
      <w:r w:rsidR="00557BD4" w:rsidRPr="00557BD4">
        <w:t xml:space="preserve"> </w:t>
      </w:r>
      <w:r w:rsidR="00557BD4">
        <w:t>in “</w:t>
      </w:r>
      <w:r w:rsidR="00557BD4">
        <w:fldChar w:fldCharType="begin"/>
      </w:r>
      <w:r w:rsidR="00557BD4">
        <w:instrText xml:space="preserve"> REF _Ref498862379 \h </w:instrText>
      </w:r>
      <w:r w:rsidR="00557BD4">
        <w:fldChar w:fldCharType="separate"/>
      </w:r>
      <w:r w:rsidR="00557BD4">
        <w:t>Bridge Pattern vs. Observer Pattern regarding View/Model decoupling</w:t>
      </w:r>
      <w:r w:rsidR="00557BD4">
        <w:fldChar w:fldCharType="end"/>
      </w:r>
      <w:r w:rsidR="00557BD4">
        <w:t xml:space="preserve">”, page number </w:t>
      </w:r>
      <w:r w:rsidR="00557BD4">
        <w:fldChar w:fldCharType="begin"/>
      </w:r>
      <w:r w:rsidR="00557BD4">
        <w:instrText xml:space="preserve"> PAGEREF _Ref498862379 \h </w:instrText>
      </w:r>
      <w:r w:rsidR="00557BD4">
        <w:fldChar w:fldCharType="separate"/>
      </w:r>
      <w:r w:rsidR="00557BD4">
        <w:rPr>
          <w:noProof/>
        </w:rPr>
        <w:t>24</w:t>
      </w:r>
      <w:r w:rsidR="00557BD4">
        <w:fldChar w:fldCharType="end"/>
      </w:r>
      <w:r>
        <w:t>).</w:t>
      </w:r>
    </w:p>
    <w:p w:rsidR="00A80C7B" w:rsidRDefault="00A80C7B">
      <w:pPr>
        <w:spacing w:line="240" w:lineRule="auto"/>
      </w:pPr>
    </w:p>
    <w:p w:rsidR="00A80C7B" w:rsidRDefault="00A80C7B">
      <w:pPr>
        <w:spacing w:line="240" w:lineRule="auto"/>
      </w:pPr>
      <w:r>
        <w:t>The DrawingDriver implementations are created by a factory, DrawingDriverFactory, based on a configuration that has been done. The default configuration will be SwingDrawingDriver. The following diagram illustrates involved classes.</w:t>
      </w:r>
    </w:p>
    <w:p w:rsidR="00A80C7B" w:rsidRDefault="00A80C7B">
      <w:pPr>
        <w:spacing w:line="240" w:lineRule="auto"/>
      </w:pPr>
    </w:p>
    <w:p w:rsidR="00BD03E9" w:rsidRDefault="00BD03E9">
      <w:pPr>
        <w:spacing w:line="240" w:lineRule="auto"/>
        <w:sectPr w:rsidR="00BD03E9" w:rsidSect="00B20C8D">
          <w:type w:val="continuous"/>
          <w:pgSz w:w="11906" w:h="16838" w:code="9"/>
          <w:pgMar w:top="1440" w:right="1077" w:bottom="1440" w:left="3515" w:header="720" w:footer="720" w:gutter="0"/>
          <w:cols w:space="720"/>
          <w:docGrid w:linePitch="272"/>
        </w:sectPr>
      </w:pPr>
    </w:p>
    <w:p w:rsidR="00BD03E9" w:rsidRDefault="00BD03E9" w:rsidP="00BD03E9">
      <w:pPr>
        <w:spacing w:line="240" w:lineRule="auto"/>
        <w:jc w:val="center"/>
      </w:pPr>
      <w:r>
        <w:rPr>
          <w:noProof/>
          <w:lang w:val="nl-NL"/>
        </w:rPr>
        <w:lastRenderedPageBreak/>
        <w:drawing>
          <wp:inline distT="0" distB="0" distL="0" distR="0" wp14:anchorId="77E16FEF" wp14:editId="1E900A8E">
            <wp:extent cx="5917513" cy="6416040"/>
            <wp:effectExtent l="0" t="0" r="7620" b="381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868" cy="6414256"/>
                    </a:xfrm>
                    <a:prstGeom prst="rect">
                      <a:avLst/>
                    </a:prstGeom>
                    <a:noFill/>
                    <a:ln>
                      <a:noFill/>
                    </a:ln>
                  </pic:spPr>
                </pic:pic>
              </a:graphicData>
            </a:graphic>
          </wp:inline>
        </w:drawing>
      </w:r>
    </w:p>
    <w:p w:rsidR="00BD03E9" w:rsidRDefault="00BD03E9" w:rsidP="00BD03E9">
      <w:pPr>
        <w:jc w:val="center"/>
        <w:sectPr w:rsidR="00BD03E9" w:rsidSect="00DC4981">
          <w:type w:val="continuous"/>
          <w:pgSz w:w="11906" w:h="16838" w:code="9"/>
          <w:pgMar w:top="1440" w:right="567" w:bottom="1440" w:left="567" w:header="720" w:footer="720" w:gutter="0"/>
          <w:cols w:space="720"/>
          <w:docGrid w:linePitch="272"/>
        </w:sectPr>
      </w:pPr>
      <w:r>
        <w:rPr>
          <w:i/>
        </w:rPr>
        <w:t>Figure x: Class diagram that shows the DrawingDriverFactory and the classes that use it</w:t>
      </w: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sectPr w:rsidR="00BD03E9" w:rsidSect="00BD03E9">
          <w:type w:val="continuous"/>
          <w:pgSz w:w="11906" w:h="16838" w:code="9"/>
          <w:pgMar w:top="1440" w:right="1080" w:bottom="1440" w:left="1080" w:header="720" w:footer="720" w:gutter="0"/>
          <w:cols w:space="720"/>
          <w:docGrid w:linePitch="272"/>
        </w:sectPr>
      </w:pPr>
    </w:p>
    <w:p w:rsidR="00BD03E9" w:rsidRDefault="0005557D">
      <w:pPr>
        <w:spacing w:line="240" w:lineRule="auto"/>
      </w:pPr>
      <w:r>
        <w:lastRenderedPageBreak/>
        <w:t>From the diagram the usage of the methods in the DrawingDriver can be deduced. They are listed in the following table as a means of clarification.</w:t>
      </w:r>
    </w:p>
    <w:p w:rsidR="0005557D" w:rsidRDefault="0005557D">
      <w:pPr>
        <w:spacing w:line="240" w:lineRule="auto"/>
      </w:pPr>
    </w:p>
    <w:tbl>
      <w:tblPr>
        <w:tblStyle w:val="Tabelraster"/>
        <w:tblW w:w="0" w:type="auto"/>
        <w:tblLook w:val="04A0" w:firstRow="1" w:lastRow="0" w:firstColumn="1" w:lastColumn="0" w:noHBand="0" w:noVBand="1"/>
      </w:tblPr>
      <w:tblGrid>
        <w:gridCol w:w="1951"/>
        <w:gridCol w:w="5503"/>
      </w:tblGrid>
      <w:tr w:rsidR="0005557D" w:rsidTr="005E17CF">
        <w:tc>
          <w:tcPr>
            <w:tcW w:w="1951" w:type="dxa"/>
            <w:shd w:val="clear" w:color="auto" w:fill="BFBFBF" w:themeFill="background1" w:themeFillShade="BF"/>
          </w:tcPr>
          <w:p w:rsidR="0005557D" w:rsidRDefault="0005557D">
            <w:pPr>
              <w:spacing w:line="240" w:lineRule="auto"/>
            </w:pPr>
            <w:r>
              <w:t>Class</w:t>
            </w:r>
          </w:p>
        </w:tc>
        <w:tc>
          <w:tcPr>
            <w:tcW w:w="5503" w:type="dxa"/>
            <w:shd w:val="clear" w:color="auto" w:fill="BFBFBF" w:themeFill="background1" w:themeFillShade="BF"/>
          </w:tcPr>
          <w:p w:rsidR="0005557D" w:rsidRDefault="0005557D">
            <w:pPr>
              <w:spacing w:line="240" w:lineRule="auto"/>
            </w:pPr>
            <w:r>
              <w:t>Usage</w:t>
            </w:r>
          </w:p>
        </w:tc>
      </w:tr>
      <w:tr w:rsidR="0005557D" w:rsidTr="005E17CF">
        <w:tc>
          <w:tcPr>
            <w:tcW w:w="1951" w:type="dxa"/>
          </w:tcPr>
          <w:p w:rsidR="0005557D" w:rsidRDefault="0005557D">
            <w:pPr>
              <w:spacing w:line="240" w:lineRule="auto"/>
            </w:pPr>
            <w:r>
              <w:t>Jabberpoint</w:t>
            </w:r>
          </w:p>
        </w:tc>
        <w:tc>
          <w:tcPr>
            <w:tcW w:w="5503" w:type="dxa"/>
          </w:tcPr>
          <w:p w:rsidR="0005557D" w:rsidRDefault="0005557D" w:rsidP="00F44301">
            <w:pPr>
              <w:spacing w:line="240" w:lineRule="auto"/>
            </w:pPr>
            <w:r>
              <w:t>On starting up th</w:t>
            </w:r>
            <w:r w:rsidR="00F44301">
              <w:t xml:space="preserve">e application through the </w:t>
            </w:r>
            <w:r w:rsidR="00F44301" w:rsidRPr="00F44301">
              <w:rPr>
                <w:i/>
              </w:rPr>
              <w:t>main</w:t>
            </w:r>
            <w:r>
              <w:t xml:space="preserve"> method, the DrawingDriverFactory will be asked to return an instance of the configured DrawingDriver. Then the </w:t>
            </w:r>
            <w:r w:rsidRPr="00F44301">
              <w:rPr>
                <w:i/>
              </w:rPr>
              <w:t>initialize</w:t>
            </w:r>
            <w:r>
              <w:t xml:space="preserve"> method on the DrawingDriver will be called to </w:t>
            </w:r>
            <w:r w:rsidR="005E17CF">
              <w:t>initialize the frames and components (in this case Swing is configured)</w:t>
            </w:r>
          </w:p>
        </w:tc>
      </w:tr>
      <w:tr w:rsidR="0005557D" w:rsidTr="005E17CF">
        <w:tc>
          <w:tcPr>
            <w:tcW w:w="1951" w:type="dxa"/>
          </w:tcPr>
          <w:p w:rsidR="0005557D" w:rsidRDefault="005E17CF">
            <w:pPr>
              <w:spacing w:line="240" w:lineRule="auto"/>
            </w:pPr>
            <w:r>
              <w:t>Slideshow</w:t>
            </w:r>
          </w:p>
        </w:tc>
        <w:tc>
          <w:tcPr>
            <w:tcW w:w="5503" w:type="dxa"/>
          </w:tcPr>
          <w:p w:rsidR="0005557D" w:rsidRDefault="005E17CF">
            <w:pPr>
              <w:spacing w:line="240" w:lineRule="auto"/>
            </w:pPr>
            <w:r>
              <w:t>The singleton Slideshow will apply a theme. It w</w:t>
            </w:r>
            <w:r w:rsidR="00F44301">
              <w:t xml:space="preserve">ill call the method </w:t>
            </w:r>
            <w:r w:rsidR="00F44301" w:rsidRPr="00F44301">
              <w:rPr>
                <w:i/>
              </w:rPr>
              <w:t>applyTheme</w:t>
            </w:r>
            <w:r>
              <w:t xml:space="preserve"> on the retrieved instance of DrawingDriver. The Swing library will then apply a background color</w:t>
            </w:r>
          </w:p>
        </w:tc>
      </w:tr>
      <w:tr w:rsidR="0005557D" w:rsidTr="005E17CF">
        <w:tc>
          <w:tcPr>
            <w:tcW w:w="1951" w:type="dxa"/>
          </w:tcPr>
          <w:p w:rsidR="0005557D" w:rsidRDefault="005E17CF">
            <w:pPr>
              <w:spacing w:line="240" w:lineRule="auto"/>
            </w:pPr>
            <w:r>
              <w:t>Slide</w:t>
            </w:r>
          </w:p>
        </w:tc>
        <w:tc>
          <w:tcPr>
            <w:tcW w:w="5503" w:type="dxa"/>
          </w:tcPr>
          <w:p w:rsidR="0005557D" w:rsidRDefault="005E17CF">
            <w:pPr>
              <w:spacing w:line="240" w:lineRule="auto"/>
            </w:pPr>
            <w:r>
              <w:t>During the drawing of the slide, the title of the slide must be printed on the screen and the current slide number information must be printed as well. This is done by the DrawingDriver’s implementation (Swing)</w:t>
            </w:r>
          </w:p>
        </w:tc>
      </w:tr>
      <w:tr w:rsidR="00180A2F" w:rsidTr="005E17CF">
        <w:tc>
          <w:tcPr>
            <w:tcW w:w="1951" w:type="dxa"/>
          </w:tcPr>
          <w:p w:rsidR="00180A2F" w:rsidRDefault="00180A2F">
            <w:pPr>
              <w:spacing w:line="240" w:lineRule="auto"/>
            </w:pPr>
            <w:r>
              <w:t>TextItem</w:t>
            </w:r>
          </w:p>
        </w:tc>
        <w:tc>
          <w:tcPr>
            <w:tcW w:w="5503" w:type="dxa"/>
          </w:tcPr>
          <w:p w:rsidR="00180A2F" w:rsidRDefault="00180A2F">
            <w:pPr>
              <w:spacing w:line="240" w:lineRule="auto"/>
            </w:pPr>
            <w:r>
              <w:t>The drawing of the TextItem on the screen is delegated to the DrawingDriver implementation</w:t>
            </w:r>
          </w:p>
        </w:tc>
      </w:tr>
      <w:tr w:rsidR="00180A2F" w:rsidTr="005E17CF">
        <w:tc>
          <w:tcPr>
            <w:tcW w:w="1951" w:type="dxa"/>
          </w:tcPr>
          <w:p w:rsidR="00180A2F" w:rsidRDefault="00180A2F">
            <w:pPr>
              <w:spacing w:line="240" w:lineRule="auto"/>
            </w:pPr>
            <w:r>
              <w:t>BitmapItem</w:t>
            </w:r>
          </w:p>
        </w:tc>
        <w:tc>
          <w:tcPr>
            <w:tcW w:w="5503" w:type="dxa"/>
          </w:tcPr>
          <w:p w:rsidR="00180A2F" w:rsidRDefault="00180A2F" w:rsidP="00180A2F">
            <w:pPr>
              <w:spacing w:line="240" w:lineRule="auto"/>
            </w:pPr>
            <w:r>
              <w:t>The drawing of the B</w:t>
            </w:r>
            <w:r w:rsidR="00845A4E">
              <w:t>itmapI</w:t>
            </w:r>
            <w:r>
              <w:t>tem on the screen is delegated to the DrawingDriver implementation</w:t>
            </w:r>
          </w:p>
        </w:tc>
      </w:tr>
    </w:tbl>
    <w:p w:rsidR="0005557D" w:rsidRDefault="0005557D">
      <w:pPr>
        <w:spacing w:line="240" w:lineRule="auto"/>
      </w:pPr>
    </w:p>
    <w:p w:rsidR="00154C0A" w:rsidRPr="00502699" w:rsidRDefault="00502699">
      <w:pPr>
        <w:spacing w:line="240" w:lineRule="auto"/>
        <w:rPr>
          <w:i/>
        </w:rPr>
      </w:pPr>
      <w:r w:rsidRPr="00502699">
        <w:rPr>
          <w:i/>
        </w:rPr>
        <w:t>The Controller factory</w:t>
      </w:r>
    </w:p>
    <w:p w:rsidR="00502699" w:rsidRDefault="00285627">
      <w:pPr>
        <w:spacing w:line="240" w:lineRule="auto"/>
      </w:pPr>
      <w:r>
        <w:t xml:space="preserve">The Swing controller creation logic is also wrapped in a factory class: ControllerFactory. </w:t>
      </w:r>
    </w:p>
    <w:p w:rsidR="00285627" w:rsidRDefault="00285627">
      <w:pPr>
        <w:spacing w:line="240" w:lineRule="auto"/>
        <w:sectPr w:rsidR="00285627" w:rsidSect="00B20C8D">
          <w:type w:val="continuous"/>
          <w:pgSz w:w="11906" w:h="16838" w:code="9"/>
          <w:pgMar w:top="1440" w:right="1077" w:bottom="1440" w:left="3515" w:header="720" w:footer="720" w:gutter="0"/>
          <w:cols w:space="720"/>
          <w:docGrid w:linePitch="272"/>
        </w:sectPr>
      </w:pPr>
    </w:p>
    <w:p w:rsidR="00285627" w:rsidRDefault="00285627">
      <w:pPr>
        <w:spacing w:line="240" w:lineRule="auto"/>
      </w:pPr>
    </w:p>
    <w:p w:rsidR="00285627" w:rsidRDefault="00285627" w:rsidP="00BF00C6">
      <w:pPr>
        <w:spacing w:line="240" w:lineRule="auto"/>
        <w:jc w:val="center"/>
      </w:pPr>
      <w:r>
        <w:rPr>
          <w:noProof/>
          <w:lang w:val="nl-NL"/>
        </w:rPr>
        <w:drawing>
          <wp:inline distT="0" distB="0" distL="0" distR="0" wp14:anchorId="16F19E43" wp14:editId="4E513E6A">
            <wp:extent cx="5760720" cy="3690851"/>
            <wp:effectExtent l="0" t="0" r="0" b="508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690851"/>
                    </a:xfrm>
                    <a:prstGeom prst="rect">
                      <a:avLst/>
                    </a:prstGeom>
                    <a:noFill/>
                    <a:ln>
                      <a:noFill/>
                    </a:ln>
                  </pic:spPr>
                </pic:pic>
              </a:graphicData>
            </a:graphic>
          </wp:inline>
        </w:drawing>
      </w:r>
    </w:p>
    <w:p w:rsidR="00BF00C6" w:rsidRDefault="00BF00C6" w:rsidP="00BF00C6">
      <w:pPr>
        <w:jc w:val="center"/>
        <w:sectPr w:rsidR="00BF00C6" w:rsidSect="00DC4981">
          <w:type w:val="continuous"/>
          <w:pgSz w:w="11906" w:h="16838" w:code="9"/>
          <w:pgMar w:top="1440" w:right="567" w:bottom="1440" w:left="567" w:header="720" w:footer="720" w:gutter="0"/>
          <w:cols w:space="720"/>
          <w:docGrid w:linePitch="272"/>
        </w:sectPr>
      </w:pPr>
      <w:r>
        <w:rPr>
          <w:i/>
        </w:rPr>
        <w:t>Figure x: Class diagram that shows the ControllerFactory and the classes that use it</w:t>
      </w:r>
    </w:p>
    <w:p w:rsidR="00285627" w:rsidRDefault="00285627">
      <w:pPr>
        <w:spacing w:line="240" w:lineRule="auto"/>
      </w:pPr>
    </w:p>
    <w:p w:rsidR="00285627" w:rsidRDefault="00285627">
      <w:pPr>
        <w:spacing w:line="240" w:lineRule="auto"/>
      </w:pPr>
    </w:p>
    <w:p w:rsidR="00285627" w:rsidRDefault="00285627">
      <w:pPr>
        <w:spacing w:line="240" w:lineRule="auto"/>
        <w:sectPr w:rsidR="00285627" w:rsidSect="00285627">
          <w:type w:val="continuous"/>
          <w:pgSz w:w="11906" w:h="16838" w:code="9"/>
          <w:pgMar w:top="1417" w:right="1417" w:bottom="1417" w:left="1417" w:header="720" w:footer="720" w:gutter="0"/>
          <w:cols w:space="720"/>
          <w:docGrid w:linePitch="272"/>
        </w:sectPr>
      </w:pPr>
    </w:p>
    <w:p w:rsidR="00260190" w:rsidRDefault="00260190" w:rsidP="00260190">
      <w:pPr>
        <w:pStyle w:val="Kop2"/>
      </w:pPr>
      <w:r>
        <w:lastRenderedPageBreak/>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bookmarkStart w:id="0" w:name="_Ref498862379"/>
      <w:r>
        <w:t>Bridge Pattern vs. Observer Pattern regarding View/Model decoupling</w:t>
      </w:r>
      <w:bookmarkEnd w:id="0"/>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rsidRPr="00B43176">
        <w:rPr>
          <w:i/>
        </w:rPr>
        <w:t>notify</w:t>
      </w:r>
      <w:r w:rsidR="00820EC5">
        <w:t xml:space="preserve"> method that in turn will cause an </w:t>
      </w:r>
      <w:r w:rsidR="00820EC5" w:rsidRPr="00B43176">
        <w:rPr>
          <w:i/>
        </w:rPr>
        <w:t>update</w:t>
      </w:r>
      <w:r w:rsidR="00820EC5">
        <w:t xml:space="preserv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5641CD" w:rsidP="00CD385C">
      <w:pPr>
        <w:spacing w:line="240" w:lineRule="auto"/>
        <w:jc w:val="center"/>
        <w:rPr>
          <w:rStyle w:val="Nadruk"/>
          <w:i w:val="0"/>
        </w:rPr>
      </w:pPr>
      <w:r>
        <w:rPr>
          <w:iCs/>
          <w:noProof/>
          <w:lang w:val="nl-NL"/>
        </w:rPr>
        <w:lastRenderedPageBreak/>
        <w:drawing>
          <wp:inline distT="0" distB="0" distL="0" distR="0">
            <wp:extent cx="5580158" cy="5031740"/>
            <wp:effectExtent l="0" t="0" r="190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8991" cy="5030688"/>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GRASP-</w:t>
      </w:r>
      <w:r w:rsidR="006207DC">
        <w:rPr>
          <w:rStyle w:val="Nadruk"/>
          <w:i w:val="0"/>
        </w:rPr>
        <w:t>guidelines</w:t>
      </w:r>
      <w:r w:rsidR="007A2CD1">
        <w:rPr>
          <w:rStyle w:val="Voetnootmarkering"/>
          <w:iCs/>
        </w:rPr>
        <w:footnoteReference w:id="1"/>
      </w:r>
      <w:r>
        <w:rPr>
          <w:rStyle w:val="Nadruk"/>
          <w:i w:val="0"/>
        </w:rPr>
        <w:t xml:space="preserve">.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Of course, best practices say we need to use the Observer Pattern in this case: The View has to react to a change in the model, and the View and Model must be </w:t>
      </w:r>
      <w:r>
        <w:rPr>
          <w:rStyle w:val="Nadruk"/>
          <w:i w:val="0"/>
        </w:rPr>
        <w:lastRenderedPageBreak/>
        <w:t>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w:t>
      </w:r>
      <w:r w:rsidR="002C1969">
        <w:rPr>
          <w:rStyle w:val="Nadruk"/>
          <w:i w:val="0"/>
        </w:rPr>
        <w:lastRenderedPageBreak/>
        <w:t>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rsidP="00DE6B83">
      <w:pPr>
        <w:spacing w:line="240" w:lineRule="auto"/>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extent cx="5995035" cy="5533878"/>
            <wp:effectExtent l="0" t="0" r="571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2575" cy="5531608"/>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sidRPr="00B43176">
        <w:rPr>
          <w:rStyle w:val="Nadruk"/>
        </w:rPr>
        <w:lastRenderedPageBreak/>
        <w:t>Save</w:t>
      </w:r>
      <w:r>
        <w:rPr>
          <w:rStyle w:val="Nadruk"/>
          <w:i w:val="0"/>
        </w:rPr>
        <w:t xml:space="preserve"> and </w:t>
      </w:r>
      <w:r w:rsidRPr="00B43176">
        <w:rPr>
          <w:rStyle w:val="Nadruk"/>
        </w:rPr>
        <w:t>load</w:t>
      </w:r>
      <w:r>
        <w:rPr>
          <w:rStyle w:val="Nadruk"/>
          <w:i w:val="0"/>
        </w:rPr>
        <w:t xml:space="preserve">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r w:rsidR="009D6E86">
        <w:rPr>
          <w:rStyle w:val="Nadruk"/>
          <w:i w:val="0"/>
        </w:rPr>
        <w:t>So the current design (Figure TODO) could be refactored in such a way that Composite P</w:t>
      </w:r>
      <w:r w:rsidR="009C2E17">
        <w:rPr>
          <w:rStyle w:val="Nadruk"/>
          <w:i w:val="0"/>
        </w:rPr>
        <w:t xml:space="preserve">attern is extended with a </w:t>
      </w:r>
      <w:r w:rsidR="009C2E17" w:rsidRPr="009C2E17">
        <w:rPr>
          <w:rStyle w:val="Nadruk"/>
        </w:rPr>
        <w:t>save</w:t>
      </w:r>
      <w:r w:rsidR="009D6E86">
        <w:rPr>
          <w:rStyle w:val="Nadruk"/>
          <w:i w:val="0"/>
        </w:rPr>
        <w:t xml:space="preserve"> method in each of the components. That’s one for the to-do list.</w:t>
      </w:r>
      <w:r w:rsidR="00953CE5">
        <w:rPr>
          <w:rStyle w:val="Nadruk"/>
          <w:i w:val="0"/>
        </w:rPr>
        <w:t xml:space="preserve"> </w:t>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FE0375" w:rsidRDefault="00FE0375">
      <w:pPr>
        <w:spacing w:line="240" w:lineRule="auto"/>
        <w:rPr>
          <w:rStyle w:val="Nadruk"/>
          <w:i w:val="0"/>
        </w:rPr>
      </w:pPr>
      <w:r>
        <w:rPr>
          <w:rStyle w:val="Nadruk"/>
          <w:i w:val="0"/>
        </w:rPr>
        <w:br w:type="page"/>
      </w:r>
    </w:p>
    <w:p w:rsidR="00BE29FA" w:rsidRDefault="00CF7764" w:rsidP="00CF7764">
      <w:pPr>
        <w:pStyle w:val="Kop3"/>
        <w:rPr>
          <w:rStyle w:val="Nadruk"/>
          <w:i w:val="0"/>
        </w:rPr>
      </w:pPr>
      <w:r>
        <w:rPr>
          <w:rStyle w:val="Nadruk"/>
          <w:i w:val="0"/>
        </w:rPr>
        <w:lastRenderedPageBreak/>
        <w:t>Decorator Pattern to deal with Actions under SlideItems</w:t>
      </w:r>
    </w:p>
    <w:p w:rsidR="00A342D7" w:rsidRDefault="006111EE">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r>
        <w:rPr>
          <w:rStyle w:val="Nadruk"/>
          <w:i w:val="0"/>
        </w:rPr>
        <w:t xml:space="preserve">A Decorator Pattern was used to deal with SlideItems that have Actions attached to them. A user can click either the TextItem or the BitmapItem (DisplayableItems), and the system should call the </w:t>
      </w:r>
      <w:r w:rsidR="00734620">
        <w:rPr>
          <w:rStyle w:val="Nadruk"/>
          <w:i w:val="0"/>
        </w:rPr>
        <w:t xml:space="preserve">method </w:t>
      </w:r>
      <w:r w:rsidR="00734620" w:rsidRPr="00734620">
        <w:rPr>
          <w:rStyle w:val="Nadruk"/>
        </w:rPr>
        <w:t>execute</w:t>
      </w:r>
      <w:r>
        <w:rPr>
          <w:rStyle w:val="Nadruk"/>
          <w:i w:val="0"/>
        </w:rPr>
        <w:t xml:space="preserve"> of the Action. To accomplish this, a class ActionDecoratedItem was introduced that has a reference to a concrete implementation of SlideItem (A DisplayableItem) as an instance variable</w:t>
      </w: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drawing>
          <wp:inline distT="0" distB="0" distL="0" distR="0" wp14:anchorId="3EED05D3" wp14:editId="26054320">
            <wp:extent cx="4608678" cy="4574540"/>
            <wp:effectExtent l="0" t="0" r="190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8678" cy="4574540"/>
                    </a:xfrm>
                    <a:prstGeom prst="rect">
                      <a:avLst/>
                    </a:prstGeom>
                    <a:noFill/>
                    <a:ln>
                      <a:noFill/>
                    </a:ln>
                  </pic:spPr>
                </pic:pic>
              </a:graphicData>
            </a:graphic>
          </wp:inline>
        </w:drawing>
      </w:r>
    </w:p>
    <w:p w:rsidR="00A342D7" w:rsidRDefault="00A342D7" w:rsidP="00A342D7">
      <w:pPr>
        <w:spacing w:line="240" w:lineRule="auto"/>
        <w:jc w:val="center"/>
        <w:rPr>
          <w:rStyle w:val="Nadruk"/>
          <w:i w:val="0"/>
        </w:rPr>
        <w:sectPr w:rsidR="00A342D7" w:rsidSect="00A342D7">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Current design: Actions are attached to ActionDecoratedItems</w:t>
      </w:r>
    </w:p>
    <w:p w:rsidR="00A342D7" w:rsidRDefault="00A342D7">
      <w:pPr>
        <w:spacing w:line="240" w:lineRule="auto"/>
        <w:rPr>
          <w:rStyle w:val="Nadruk"/>
          <w:i w:val="0"/>
        </w:rPr>
      </w:pPr>
    </w:p>
    <w:p w:rsidR="006111EE" w:rsidRDefault="006111EE" w:rsidP="006111EE">
      <w:pPr>
        <w:spacing w:line="240" w:lineRule="auto"/>
        <w:rPr>
          <w:rStyle w:val="Nadruk"/>
          <w:i w:val="0"/>
        </w:rPr>
      </w:pPr>
      <w:r>
        <w:rPr>
          <w:rStyle w:val="Nadruk"/>
          <w:i w:val="0"/>
        </w:rPr>
        <w:t xml:space="preserve">In the View, </w:t>
      </w:r>
      <w:r>
        <w:rPr>
          <w:rStyle w:val="Nadruk"/>
          <w:i w:val="0"/>
        </w:rPr>
        <w:t xml:space="preserve">when an Action of type </w:t>
      </w:r>
      <w:r>
        <w:rPr>
          <w:rStyle w:val="Nadruk"/>
          <w:i w:val="0"/>
        </w:rPr>
        <w:t xml:space="preserve">ActionDecoratedItem is </w:t>
      </w:r>
      <w:r>
        <w:rPr>
          <w:rStyle w:val="Nadruk"/>
          <w:i w:val="0"/>
        </w:rPr>
        <w:t xml:space="preserve">received, the underlying instance of </w:t>
      </w:r>
      <w:r>
        <w:rPr>
          <w:rStyle w:val="Nadruk"/>
          <w:i w:val="0"/>
        </w:rPr>
        <w:t>DisplayableItem</w:t>
      </w:r>
      <w:r>
        <w:rPr>
          <w:rStyle w:val="Nadruk"/>
          <w:i w:val="0"/>
        </w:rPr>
        <w:t xml:space="preserve"> is retrieved and </w:t>
      </w:r>
      <w:r>
        <w:rPr>
          <w:rStyle w:val="Nadruk"/>
          <w:i w:val="0"/>
        </w:rPr>
        <w:t xml:space="preserve">a border </w:t>
      </w:r>
      <w:r>
        <w:rPr>
          <w:rStyle w:val="Nadruk"/>
          <w:i w:val="0"/>
        </w:rPr>
        <w:t xml:space="preserve">is </w:t>
      </w:r>
      <w:r>
        <w:rPr>
          <w:rStyle w:val="Nadruk"/>
          <w:i w:val="0"/>
        </w:rPr>
        <w:t>drawn</w:t>
      </w:r>
      <w:r>
        <w:rPr>
          <w:rStyle w:val="Nadruk"/>
          <w:i w:val="0"/>
        </w:rPr>
        <w:t xml:space="preserve">. It must be noted that an instance of ActionDecoratedItem cannot have a reference to another instance of ActionDecoratedItem. This is also doesn´t make sense as an ActionDecoratedItem contains </w:t>
      </w:r>
      <w:r w:rsidRPr="006111EE">
        <w:rPr>
          <w:rStyle w:val="Nadruk"/>
          <w:u w:val="single"/>
        </w:rPr>
        <w:t>all</w:t>
      </w:r>
      <w:r>
        <w:rPr>
          <w:rStyle w:val="Nadruk"/>
          <w:i w:val="0"/>
        </w:rPr>
        <w:t xml:space="preserve"> the Actions that are to be fired in case the user clicks on the DisplayableItem. </w:t>
      </w:r>
      <w:r w:rsidR="001555DC">
        <w:rPr>
          <w:rStyle w:val="Nadruk"/>
          <w:i w:val="0"/>
        </w:rPr>
        <w:t>The Decorator ActionDecoratedItem doesn’t have any subclasses because there is only one variation.</w:t>
      </w:r>
    </w:p>
    <w:p w:rsidR="00A342D7" w:rsidRDefault="00A342D7">
      <w:pPr>
        <w:spacing w:line="240" w:lineRule="auto"/>
        <w:rPr>
          <w:rStyle w:val="Nadruk"/>
          <w:i w:val="0"/>
        </w:rPr>
      </w:pPr>
    </w:p>
    <w:p w:rsidR="00A342D7" w:rsidRDefault="006111EE">
      <w:pPr>
        <w:spacing w:line="240" w:lineRule="auto"/>
        <w:rPr>
          <w:rStyle w:val="Nadruk"/>
          <w:i w:val="0"/>
        </w:rPr>
      </w:pPr>
      <w:r>
        <w:rPr>
          <w:rStyle w:val="Nadruk"/>
          <w:i w:val="0"/>
        </w:rPr>
        <w:t>An alternative to this approach is the one that is depicted in the next figure.</w:t>
      </w:r>
    </w:p>
    <w:p w:rsidR="00A342D7" w:rsidRDefault="00A342D7">
      <w:pPr>
        <w:spacing w:line="240" w:lineRule="auto"/>
        <w:rPr>
          <w:rStyle w:val="Nadruk"/>
          <w:i w:val="0"/>
        </w:rPr>
        <w:sectPr w:rsidR="00A342D7" w:rsidSect="00B20C8D">
          <w:type w:val="continuous"/>
          <w:pgSz w:w="11906" w:h="16838" w:code="9"/>
          <w:pgMar w:top="1440" w:right="1077" w:bottom="1440" w:left="3515" w:header="720" w:footer="720" w:gutter="0"/>
          <w:cols w:space="720"/>
          <w:docGrid w:linePitch="272"/>
        </w:sectPr>
      </w:pPr>
    </w:p>
    <w:p w:rsidR="00A342D7" w:rsidRDefault="00A342D7">
      <w:pPr>
        <w:spacing w:line="240" w:lineRule="auto"/>
        <w:rPr>
          <w:rStyle w:val="Nadruk"/>
          <w:i w:val="0"/>
        </w:rPr>
      </w:pPr>
    </w:p>
    <w:p w:rsidR="00A342D7" w:rsidRDefault="00A342D7" w:rsidP="00A342D7">
      <w:pPr>
        <w:spacing w:line="240" w:lineRule="auto"/>
        <w:jc w:val="center"/>
        <w:rPr>
          <w:rStyle w:val="Nadruk"/>
          <w:i w:val="0"/>
        </w:rPr>
      </w:pPr>
      <w:r>
        <w:rPr>
          <w:iCs/>
          <w:noProof/>
          <w:lang w:val="nl-NL"/>
        </w:rPr>
        <w:lastRenderedPageBreak/>
        <w:drawing>
          <wp:inline distT="0" distB="0" distL="0" distR="0">
            <wp:extent cx="5118735" cy="3770522"/>
            <wp:effectExtent l="0" t="0" r="5715"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8735" cy="3770522"/>
                    </a:xfrm>
                    <a:prstGeom prst="rect">
                      <a:avLst/>
                    </a:prstGeom>
                    <a:noFill/>
                    <a:ln>
                      <a:noFill/>
                    </a:ln>
                  </pic:spPr>
                </pic:pic>
              </a:graphicData>
            </a:graphic>
          </wp:inline>
        </w:drawing>
      </w:r>
    </w:p>
    <w:p w:rsidR="00A342D7" w:rsidRDefault="00A342D7" w:rsidP="00A342D7">
      <w:pPr>
        <w:spacing w:line="240" w:lineRule="auto"/>
        <w:jc w:val="center"/>
        <w:rPr>
          <w:rStyle w:val="Nadruk"/>
          <w:i w:val="0"/>
        </w:rPr>
      </w:pPr>
      <w:r>
        <w:rPr>
          <w:i/>
        </w:rPr>
        <w:t>Figure x</w:t>
      </w:r>
      <w:r w:rsidRPr="00FD3709">
        <w:rPr>
          <w:i/>
        </w:rPr>
        <w:t xml:space="preserve">: </w:t>
      </w:r>
      <w:r>
        <w:rPr>
          <w:i/>
        </w:rPr>
        <w:t>A less optimal alternative: Actions are attached to SlideItems directly</w:t>
      </w:r>
    </w:p>
    <w:p w:rsidR="00A342D7" w:rsidRDefault="00A342D7">
      <w:pPr>
        <w:spacing w:line="240" w:lineRule="auto"/>
        <w:rPr>
          <w:rStyle w:val="Nadruk"/>
          <w:i w:val="0"/>
        </w:rPr>
      </w:pPr>
    </w:p>
    <w:p w:rsidR="00A342D7" w:rsidRDefault="00A342D7">
      <w:pPr>
        <w:spacing w:line="240" w:lineRule="auto"/>
        <w:rPr>
          <w:rStyle w:val="Nadruk"/>
          <w:i w:val="0"/>
        </w:rPr>
        <w:sectPr w:rsidR="00A342D7" w:rsidSect="00A342D7">
          <w:type w:val="continuous"/>
          <w:pgSz w:w="11906" w:h="16838" w:code="9"/>
          <w:pgMar w:top="1440" w:right="1080" w:bottom="1440" w:left="1080" w:header="720" w:footer="720" w:gutter="0"/>
          <w:cols w:space="720"/>
          <w:docGrid w:linePitch="272"/>
        </w:sectPr>
      </w:pPr>
    </w:p>
    <w:p w:rsidR="00A342D7" w:rsidRDefault="001555DC">
      <w:pPr>
        <w:spacing w:line="240" w:lineRule="auto"/>
        <w:rPr>
          <w:rStyle w:val="Nadruk"/>
          <w:i w:val="0"/>
        </w:rPr>
      </w:pPr>
      <w:r>
        <w:rPr>
          <w:rStyle w:val="Nadruk"/>
          <w:i w:val="0"/>
        </w:rPr>
        <w:lastRenderedPageBreak/>
        <w:t xml:space="preserve">The class DisplayableItem has disappeared and the Actions (if present) are assigned directly to the SlideItem. That’s where the problem arises: Extra logic must be introduced to determine whether the SlideItem has Actions. A method called </w:t>
      </w:r>
      <w:r w:rsidRPr="00D90F15">
        <w:rPr>
          <w:rStyle w:val="Nadruk"/>
        </w:rPr>
        <w:t>hasActions</w:t>
      </w:r>
      <w:r>
        <w:rPr>
          <w:rStyle w:val="Nadruk"/>
          <w:i w:val="0"/>
        </w:rPr>
        <w:t xml:space="preserve"> must be called or direct inspection of </w:t>
      </w:r>
      <w:r w:rsidR="000A3602">
        <w:rPr>
          <w:rStyle w:val="Nadruk"/>
          <w:i w:val="0"/>
        </w:rPr>
        <w:t>the</w:t>
      </w:r>
      <w:r>
        <w:rPr>
          <w:rStyle w:val="Nadruk"/>
          <w:i w:val="0"/>
        </w:rPr>
        <w:t xml:space="preserve"> instance variable </w:t>
      </w:r>
      <w:r w:rsidRPr="000A3602">
        <w:rPr>
          <w:rStyle w:val="Nadruk"/>
        </w:rPr>
        <w:t>actions</w:t>
      </w:r>
      <w:r>
        <w:rPr>
          <w:rStyle w:val="Nadruk"/>
          <w:i w:val="0"/>
        </w:rPr>
        <w:t xml:space="preserve"> must be performed to be able to determine whether a SlideItem has actions or not.</w:t>
      </w:r>
    </w:p>
    <w:p w:rsidR="001555DC" w:rsidRDefault="001555DC">
      <w:pPr>
        <w:spacing w:line="240" w:lineRule="auto"/>
        <w:rPr>
          <w:rStyle w:val="Nadruk"/>
          <w:i w:val="0"/>
        </w:rPr>
      </w:pPr>
    </w:p>
    <w:p w:rsidR="001555DC" w:rsidRPr="001555DC" w:rsidRDefault="001555DC">
      <w:pPr>
        <w:spacing w:line="240" w:lineRule="auto"/>
        <w:rPr>
          <w:rStyle w:val="Nadruk"/>
          <w:i w:val="0"/>
        </w:rPr>
      </w:pPr>
      <w:r>
        <w:rPr>
          <w:rStyle w:val="Nadruk"/>
          <w:i w:val="0"/>
        </w:rPr>
        <w:t>It’s better to make this decision explicit, by enforcing this in the model by making use of the Decorator Patters as depicted in figure (TODO). That’s why we choose the Decorator option.</w:t>
      </w:r>
    </w:p>
    <w:p w:rsidR="004550B4" w:rsidRDefault="004550B4">
      <w:pPr>
        <w:spacing w:line="240" w:lineRule="auto"/>
        <w:rPr>
          <w:rStyle w:val="Nadruk"/>
          <w:i w:val="0"/>
        </w:rPr>
      </w:pPr>
    </w:p>
    <w:p w:rsidR="004550B4" w:rsidRDefault="004550B4" w:rsidP="004550B4">
      <w:pPr>
        <w:pStyle w:val="Kop3"/>
        <w:rPr>
          <w:rStyle w:val="Nadruk"/>
          <w:i w:val="0"/>
        </w:rPr>
      </w:pPr>
      <w:r>
        <w:rPr>
          <w:rStyle w:val="Nadruk"/>
          <w:i w:val="0"/>
        </w:rPr>
        <w:t>Using the Command Pattern to encapsulate logic into Actions</w:t>
      </w:r>
    </w:p>
    <w:p w:rsidR="004550B4" w:rsidRPr="004550B4" w:rsidRDefault="004550B4" w:rsidP="004550B4">
      <w:r>
        <w:t xml:space="preserve">In the use-case, the user can use various input methods to perform certain actions like opening slideshows, saving slideshows and changing slides. Furthermore, these actions must also be available in case a source (file or database) is read that contains action tag where a certain action is configured. These actions are not triggered at the time of reading the slideshow from the source, but </w:t>
      </w:r>
      <w:r w:rsidRPr="004550B4">
        <w:rPr>
          <w:i/>
        </w:rPr>
        <w:t>later</w:t>
      </w:r>
      <w:r>
        <w:t xml:space="preserve"> when the user clicks on the slide item. There is noticeable latency between the creation of the action and the execution of it. Here arises the use-case of the Command Pattern</w:t>
      </w:r>
      <w:r>
        <w:rPr>
          <w:rStyle w:val="Voetnootmarkering"/>
        </w:rPr>
        <w:footnoteReference w:id="2"/>
      </w:r>
      <w:r>
        <w:t>.</w:t>
      </w:r>
    </w:p>
    <w:p w:rsidR="004550B4" w:rsidRDefault="004550B4" w:rsidP="004550B4"/>
    <w:p w:rsidR="00FE0375" w:rsidRDefault="00FE0375" w:rsidP="004550B4"/>
    <w:p w:rsidR="003162C5" w:rsidRDefault="003162C5">
      <w:pPr>
        <w:spacing w:line="240" w:lineRule="auto"/>
        <w:rPr>
          <w:iCs/>
          <w:noProof/>
          <w:lang w:val="nl-NL"/>
        </w:rPr>
      </w:pPr>
    </w:p>
    <w:p w:rsidR="003162C5" w:rsidRDefault="003162C5">
      <w:pPr>
        <w:spacing w:line="240" w:lineRule="auto"/>
        <w:rPr>
          <w:iCs/>
          <w:noProof/>
          <w:lang w:val="nl-NL"/>
        </w:rPr>
      </w:pPr>
    </w:p>
    <w:p w:rsidR="003162C5" w:rsidRDefault="003162C5">
      <w:pPr>
        <w:spacing w:line="240" w:lineRule="auto"/>
        <w:rPr>
          <w:iCs/>
          <w:noProof/>
          <w:lang w:val="nl-NL"/>
        </w:rPr>
      </w:pPr>
      <w:r>
        <w:rPr>
          <w:iCs/>
          <w:noProof/>
          <w:lang w:val="nl-NL"/>
        </w:rPr>
        <w:br w:type="page"/>
      </w:r>
    </w:p>
    <w:p w:rsidR="003162C5" w:rsidRDefault="003162C5">
      <w:pPr>
        <w:spacing w:line="240" w:lineRule="auto"/>
        <w:rPr>
          <w:iCs/>
          <w:noProof/>
          <w:lang w:val="nl-NL"/>
        </w:rPr>
      </w:pPr>
    </w:p>
    <w:p w:rsidR="003162C5" w:rsidRDefault="003162C5">
      <w:pPr>
        <w:spacing w:line="240" w:lineRule="auto"/>
        <w:rPr>
          <w:iCs/>
          <w:noProof/>
          <w:lang w:val="nl-NL"/>
        </w:rPr>
      </w:pPr>
    </w:p>
    <w:p w:rsidR="003162C5" w:rsidRDefault="003162C5">
      <w:pPr>
        <w:spacing w:line="240" w:lineRule="auto"/>
        <w:rPr>
          <w:iCs/>
          <w:noProof/>
          <w:lang w:val="nl-NL"/>
        </w:rPr>
      </w:pPr>
    </w:p>
    <w:p w:rsidR="00FE0375" w:rsidRPr="003162C5" w:rsidRDefault="003162C5">
      <w:pPr>
        <w:spacing w:line="240" w:lineRule="auto"/>
        <w:rPr>
          <w:iCs/>
          <w:noProof/>
        </w:rPr>
        <w:sectPr w:rsidR="00FE0375" w:rsidRPr="003162C5" w:rsidSect="00B20C8D">
          <w:type w:val="continuous"/>
          <w:pgSz w:w="11906" w:h="16838" w:code="9"/>
          <w:pgMar w:top="1440" w:right="1077" w:bottom="1440" w:left="3515" w:header="720" w:footer="720" w:gutter="0"/>
          <w:cols w:space="720"/>
          <w:docGrid w:linePitch="272"/>
        </w:sectPr>
      </w:pPr>
      <w:r w:rsidRPr="003162C5">
        <w:rPr>
          <w:iCs/>
          <w:noProof/>
        </w:rPr>
        <w:t xml:space="preserve">The next </w:t>
      </w:r>
      <w:r>
        <w:rPr>
          <w:iCs/>
          <w:noProof/>
        </w:rPr>
        <w:t>figures shows the latency between the creation of the Action and the execution of it.</w:t>
      </w:r>
    </w:p>
    <w:p w:rsidR="00FE0375" w:rsidRDefault="00FE0375">
      <w:pPr>
        <w:spacing w:line="240" w:lineRule="auto"/>
      </w:pPr>
    </w:p>
    <w:p w:rsidR="00FE0375" w:rsidRDefault="00FE0375" w:rsidP="00FE0375">
      <w:pPr>
        <w:spacing w:line="240" w:lineRule="auto"/>
        <w:jc w:val="center"/>
      </w:pPr>
      <w:r>
        <w:rPr>
          <w:noProof/>
          <w:lang w:val="nl-NL"/>
        </w:rPr>
        <w:drawing>
          <wp:inline distT="0" distB="0" distL="0" distR="0" wp14:anchorId="7662814E" wp14:editId="3C0789DE">
            <wp:extent cx="5732780" cy="3641090"/>
            <wp:effectExtent l="0" t="0" r="127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9425" cy="3645310"/>
                    </a:xfrm>
                    <a:prstGeom prst="rect">
                      <a:avLst/>
                    </a:prstGeom>
                    <a:noFill/>
                    <a:ln>
                      <a:noFill/>
                    </a:ln>
                  </pic:spPr>
                </pic:pic>
              </a:graphicData>
            </a:graphic>
          </wp:inline>
        </w:drawing>
      </w:r>
    </w:p>
    <w:p w:rsidR="00FE0375" w:rsidRDefault="00FE0375">
      <w:pPr>
        <w:spacing w:line="240" w:lineRule="auto"/>
        <w:sectPr w:rsidR="00FE0375" w:rsidSect="00FE0375">
          <w:type w:val="continuous"/>
          <w:pgSz w:w="11906" w:h="16838" w:code="9"/>
          <w:pgMar w:top="1440" w:right="1080" w:bottom="1440" w:left="1080" w:header="720" w:footer="720" w:gutter="0"/>
          <w:cols w:space="720"/>
          <w:docGrid w:linePitch="272"/>
        </w:sectPr>
      </w:pPr>
    </w:p>
    <w:p w:rsidR="003162C5" w:rsidRDefault="003162C5">
      <w:pPr>
        <w:spacing w:line="240" w:lineRule="auto"/>
      </w:pPr>
    </w:p>
    <w:p w:rsidR="00FE0375" w:rsidRDefault="003162C5">
      <w:pPr>
        <w:spacing w:line="240" w:lineRule="auto"/>
      </w:pPr>
      <w:r>
        <w:t>Yes! This diagram needs clarification:</w:t>
      </w:r>
    </w:p>
    <w:p w:rsidR="003162C5" w:rsidRDefault="003162C5">
      <w:pPr>
        <w:spacing w:line="240" w:lineRule="auto"/>
      </w:pPr>
    </w:p>
    <w:p w:rsidR="003162C5" w:rsidRDefault="001E18DC" w:rsidP="001E18DC">
      <w:pPr>
        <w:spacing w:line="240" w:lineRule="auto"/>
      </w:pPr>
      <w:r>
        <w:t>There are two use-case scenarios here. The first scenario is the scenario of reading the slideshow which is depicted by the flow of messages that start with a digit. The other use-case scenario is the one where the flow of messages is tagged with a letter. This is the scenario where the user clicks a TextItem with actions attached to it through a</w:t>
      </w:r>
      <w:r w:rsidR="008F663D">
        <w:t>n</w:t>
      </w:r>
      <w:r>
        <w:t xml:space="preserve"> ActionDecoratedItem</w:t>
      </w:r>
    </w:p>
    <w:p w:rsidR="001E18DC" w:rsidRDefault="001E18DC" w:rsidP="00440127">
      <w:pPr>
        <w:spacing w:line="240" w:lineRule="auto"/>
      </w:pPr>
    </w:p>
    <w:p w:rsidR="00440127" w:rsidRPr="00440127" w:rsidRDefault="00440127" w:rsidP="00440127">
      <w:pPr>
        <w:spacing w:line="240" w:lineRule="auto"/>
        <w:rPr>
          <w:i/>
          <w:iCs/>
        </w:rPr>
      </w:pPr>
      <w:r w:rsidRPr="00440127">
        <w:rPr>
          <w:rStyle w:val="Nadruk"/>
        </w:rPr>
        <w:t>First scenario</w:t>
      </w:r>
    </w:p>
    <w:p w:rsidR="001E18DC" w:rsidRDefault="001E18DC" w:rsidP="001E18DC">
      <w:pPr>
        <w:pStyle w:val="Lijstalinea"/>
        <w:numPr>
          <w:ilvl w:val="0"/>
          <w:numId w:val="34"/>
        </w:numPr>
        <w:spacing w:line="240" w:lineRule="auto"/>
      </w:pPr>
      <w:r>
        <w:t xml:space="preserve">The user start with opening the slideshow by selecting the option from the menu </w:t>
      </w:r>
    </w:p>
    <w:p w:rsidR="001E18DC" w:rsidRDefault="001E18DC" w:rsidP="001E18DC">
      <w:pPr>
        <w:pStyle w:val="Lijstalinea"/>
        <w:numPr>
          <w:ilvl w:val="0"/>
          <w:numId w:val="34"/>
        </w:numPr>
        <w:spacing w:line="240" w:lineRule="auto"/>
      </w:pPr>
      <w:r>
        <w:t xml:space="preserve">The Accessor will </w:t>
      </w:r>
      <w:r w:rsidRPr="001E18DC">
        <w:t xml:space="preserve">start reading the file </w:t>
      </w:r>
      <w:r>
        <w:t>and find a TextItem that is wrapped in an action tag. The application will therefore create a TextItem</w:t>
      </w:r>
    </w:p>
    <w:p w:rsidR="001E18DC" w:rsidRDefault="001E18DC" w:rsidP="001E18DC">
      <w:pPr>
        <w:pStyle w:val="Lijstalinea"/>
        <w:numPr>
          <w:ilvl w:val="0"/>
          <w:numId w:val="34"/>
        </w:numPr>
        <w:spacing w:line="240" w:lineRule="auto"/>
      </w:pPr>
      <w:r>
        <w:t>After it will create an ActionDecoratedItem</w:t>
      </w:r>
    </w:p>
    <w:p w:rsidR="001E18DC" w:rsidRDefault="001E18DC" w:rsidP="001E18DC">
      <w:pPr>
        <w:pStyle w:val="Lijstalinea"/>
        <w:numPr>
          <w:ilvl w:val="1"/>
          <w:numId w:val="34"/>
        </w:numPr>
        <w:spacing w:line="240" w:lineRule="auto"/>
      </w:pPr>
      <w:r>
        <w:t>It will attach the TextItem to the ActionDe</w:t>
      </w:r>
      <w:r>
        <w:t>coratedItem</w:t>
      </w:r>
    </w:p>
    <w:p w:rsidR="001E18DC" w:rsidRDefault="001E18DC" w:rsidP="001E18DC">
      <w:pPr>
        <w:pStyle w:val="Lijstalinea"/>
        <w:numPr>
          <w:ilvl w:val="0"/>
          <w:numId w:val="34"/>
        </w:numPr>
        <w:spacing w:line="240" w:lineRule="auto"/>
      </w:pPr>
      <w:r>
        <w:t xml:space="preserve">Then it will create the first action it encounters, a </w:t>
      </w:r>
      <w:r>
        <w:t>(for example)</w:t>
      </w:r>
      <w:r>
        <w:t xml:space="preserve"> AbsoluteNavigationAction</w:t>
      </w:r>
    </w:p>
    <w:p w:rsidR="008F663D" w:rsidRDefault="008F663D" w:rsidP="008F663D">
      <w:pPr>
        <w:pStyle w:val="Lijstalinea"/>
        <w:numPr>
          <w:ilvl w:val="1"/>
          <w:numId w:val="34"/>
        </w:numPr>
        <w:spacing w:line="240" w:lineRule="auto"/>
      </w:pPr>
      <w:r>
        <w:t>The application will attach the action to the ActionDecoratedItem</w:t>
      </w:r>
    </w:p>
    <w:p w:rsidR="001E18DC" w:rsidRDefault="001E18DC" w:rsidP="001E18DC">
      <w:pPr>
        <w:pStyle w:val="Lijstalinea"/>
        <w:numPr>
          <w:ilvl w:val="0"/>
          <w:numId w:val="34"/>
        </w:numPr>
        <w:spacing w:line="240" w:lineRule="auto"/>
      </w:pPr>
      <w:r>
        <w:t>It will create a second action, an AuxiliaryAction (a beep for example)</w:t>
      </w:r>
    </w:p>
    <w:p w:rsidR="008F663D" w:rsidRDefault="008F663D" w:rsidP="008F663D">
      <w:pPr>
        <w:pStyle w:val="Lijstalinea"/>
        <w:numPr>
          <w:ilvl w:val="1"/>
          <w:numId w:val="34"/>
        </w:numPr>
        <w:spacing w:line="240" w:lineRule="auto"/>
      </w:pPr>
      <w:r>
        <w:t xml:space="preserve">The application will attach </w:t>
      </w:r>
      <w:r>
        <w:t>the action to the ActionDecoratedItem</w:t>
      </w:r>
    </w:p>
    <w:p w:rsidR="001E18DC" w:rsidRDefault="001E18DC" w:rsidP="001E18DC">
      <w:pPr>
        <w:pStyle w:val="Lijstalinea"/>
        <w:spacing w:line="240" w:lineRule="auto"/>
        <w:ind w:left="1440"/>
      </w:pPr>
    </w:p>
    <w:p w:rsidR="00440127" w:rsidRDefault="00440127" w:rsidP="00440127">
      <w:pPr>
        <w:spacing w:line="240" w:lineRule="auto"/>
      </w:pPr>
      <w:r>
        <w:t>After the slideshow has been loaded, the system will draw for example the first slide. Now the second scenario starts.</w:t>
      </w:r>
    </w:p>
    <w:p w:rsidR="00440127" w:rsidRDefault="00440127">
      <w:pPr>
        <w:spacing w:line="240" w:lineRule="auto"/>
      </w:pPr>
      <w:r>
        <w:br w:type="page"/>
      </w:r>
    </w:p>
    <w:p w:rsidR="001E18DC" w:rsidRPr="00440127" w:rsidRDefault="00440127" w:rsidP="001E18DC">
      <w:pPr>
        <w:spacing w:line="240" w:lineRule="auto"/>
        <w:rPr>
          <w:i/>
        </w:rPr>
      </w:pPr>
      <w:r w:rsidRPr="00440127">
        <w:rPr>
          <w:i/>
        </w:rPr>
        <w:lastRenderedPageBreak/>
        <w:t>Second scenario</w:t>
      </w:r>
    </w:p>
    <w:p w:rsidR="00440127" w:rsidRDefault="00440127" w:rsidP="00440127">
      <w:pPr>
        <w:pStyle w:val="Lijstalinea"/>
        <w:numPr>
          <w:ilvl w:val="0"/>
          <w:numId w:val="35"/>
        </w:numPr>
        <w:spacing w:line="240" w:lineRule="auto"/>
      </w:pPr>
      <w:r>
        <w:t xml:space="preserve">The user clicks on the ActionDecoratedItem (via the </w:t>
      </w:r>
      <w:proofErr w:type="spellStart"/>
      <w:r>
        <w:t>BoundingBox</w:t>
      </w:r>
      <w:proofErr w:type="spellEnd"/>
      <w:r>
        <w:t xml:space="preserve">). </w:t>
      </w:r>
    </w:p>
    <w:p w:rsidR="00440127" w:rsidRDefault="00440127" w:rsidP="00440127">
      <w:pPr>
        <w:pStyle w:val="Lijstalinea"/>
        <w:numPr>
          <w:ilvl w:val="0"/>
          <w:numId w:val="35"/>
        </w:numPr>
        <w:spacing w:line="240" w:lineRule="auto"/>
      </w:pPr>
      <w:r>
        <w:t xml:space="preserve">The system will look up the first action in its list of actions and execute the AbsoluteNavigationAction. </w:t>
      </w:r>
    </w:p>
    <w:p w:rsidR="00440127" w:rsidRDefault="00440127" w:rsidP="00440127">
      <w:pPr>
        <w:pStyle w:val="Lijstalinea"/>
        <w:numPr>
          <w:ilvl w:val="0"/>
          <w:numId w:val="35"/>
        </w:numPr>
        <w:spacing w:line="240" w:lineRule="auto"/>
      </w:pPr>
      <w:r>
        <w:t xml:space="preserve">The system will look up the second action </w:t>
      </w:r>
      <w:r>
        <w:t>in its list of actions and execute the</w:t>
      </w:r>
      <w:r>
        <w:t xml:space="preserve"> AuxiliaryAction (beep)</w:t>
      </w:r>
    </w:p>
    <w:p w:rsidR="001E18DC" w:rsidRDefault="001E18DC" w:rsidP="001E18DC">
      <w:pPr>
        <w:spacing w:line="240" w:lineRule="auto"/>
      </w:pPr>
    </w:p>
    <w:p w:rsidR="001E18DC" w:rsidRDefault="001E18DC" w:rsidP="001E18DC">
      <w:pPr>
        <w:pStyle w:val="Lijstalinea"/>
        <w:spacing w:line="240" w:lineRule="auto"/>
        <w:ind w:left="1440"/>
      </w:pPr>
    </w:p>
    <w:p w:rsidR="00ED6D63" w:rsidRDefault="00ED6D63">
      <w:pPr>
        <w:spacing w:line="240" w:lineRule="auto"/>
      </w:pPr>
      <w:r>
        <w:br w:type="page"/>
      </w:r>
    </w:p>
    <w:p w:rsidR="001E18DC" w:rsidRDefault="001E18DC" w:rsidP="001E18DC">
      <w:pPr>
        <w:spacing w:line="240" w:lineRule="auto"/>
        <w:ind w:left="360"/>
      </w:pPr>
    </w:p>
    <w:p w:rsidR="003162C5" w:rsidRDefault="003162C5">
      <w:pPr>
        <w:spacing w:line="240" w:lineRule="auto"/>
      </w:pPr>
    </w:p>
    <w:p w:rsidR="00260190" w:rsidRDefault="00ED6D63" w:rsidP="00260190">
      <w:pPr>
        <w:pStyle w:val="Kop2"/>
      </w:pPr>
      <w:r>
        <w:t>A</w:t>
      </w:r>
      <w:bookmarkStart w:id="1" w:name="_GoBack"/>
      <w:bookmarkEnd w:id="1"/>
      <w:r w:rsidR="00260190">
        <w:t>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EB1790" w:rsidRDefault="00EB1790" w:rsidP="00F3404D"/>
    <w:p w:rsidR="00EB1790" w:rsidRDefault="00C85406" w:rsidP="00F3404D">
      <w:r>
        <w:t>Show that modification can be done easily!!!!</w:t>
      </w:r>
    </w:p>
    <w:p w:rsidR="00D10D20" w:rsidRDefault="00D10D20" w:rsidP="00F3404D"/>
    <w:p w:rsidR="00D10D20" w:rsidRDefault="00D10D20" w:rsidP="00F3404D">
      <w:r>
        <w:t xml:space="preserve">Add </w:t>
      </w:r>
      <w:proofErr w:type="spellStart"/>
      <w:r>
        <w:t>keypressed</w:t>
      </w:r>
      <w:proofErr w:type="spellEnd"/>
      <w:r>
        <w:t xml:space="preserve"> methods to controllers!</w:t>
      </w:r>
    </w:p>
    <w:p w:rsidR="003320A2" w:rsidRDefault="003320A2" w:rsidP="00F3404D">
      <w:r>
        <w:t>Save…</w:t>
      </w:r>
    </w:p>
    <w:p w:rsidR="00102204" w:rsidRDefault="00102204" w:rsidP="00F3404D"/>
    <w:p w:rsidR="00102204" w:rsidRPr="00F3404D" w:rsidRDefault="00102204" w:rsidP="00F3404D">
      <w:r>
        <w:t xml:space="preserve">Make also </w:t>
      </w:r>
      <w:proofErr w:type="spellStart"/>
      <w:r>
        <w:t>refefence</w:t>
      </w:r>
      <w:proofErr w:type="spellEnd"/>
      <w:r>
        <w:t xml:space="preserve"> from other parts to decision actions</w:t>
      </w:r>
    </w:p>
    <w:sectPr w:rsidR="00102204"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04A" w:rsidRDefault="00D6104A">
      <w:r>
        <w:separator/>
      </w:r>
    </w:p>
  </w:endnote>
  <w:endnote w:type="continuationSeparator" w:id="0">
    <w:p w:rsidR="00D6104A" w:rsidRDefault="00D61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ED6D63">
      <w:rPr>
        <w:rStyle w:val="Paginanummer"/>
        <w:noProof/>
      </w:rPr>
      <w:t>33</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Pr="005000B6" w:rsidRDefault="00C65759">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04A" w:rsidRDefault="00D6104A">
      <w:r>
        <w:separator/>
      </w:r>
    </w:p>
  </w:footnote>
  <w:footnote w:type="continuationSeparator" w:id="0">
    <w:p w:rsidR="00D6104A" w:rsidRDefault="00D6104A">
      <w:r>
        <w:continuationSeparator/>
      </w:r>
    </w:p>
  </w:footnote>
  <w:footnote w:id="1">
    <w:p w:rsidR="00C65759" w:rsidRPr="00754143" w:rsidRDefault="00C65759">
      <w:pPr>
        <w:pStyle w:val="Voetnoottekst"/>
      </w:pPr>
      <w:r>
        <w:rPr>
          <w:rStyle w:val="Voetnootmarkering"/>
        </w:rPr>
        <w:footnoteRef/>
      </w:r>
      <w:r>
        <w:t xml:space="preserve"> Larman, C., Applying UML and Patterns, Pearson Education, 2005, pp 283-286.</w:t>
      </w:r>
    </w:p>
  </w:footnote>
  <w:footnote w:id="2">
    <w:p w:rsidR="004550B4" w:rsidRPr="004550B4" w:rsidRDefault="004550B4">
      <w:pPr>
        <w:pStyle w:val="Voetnoottekst"/>
      </w:pPr>
      <w:r>
        <w:rPr>
          <w:rStyle w:val="Voetnootmarkering"/>
        </w:rPr>
        <w:footnoteRef/>
      </w:r>
      <w:r>
        <w:t xml:space="preserve"> </w:t>
      </w:r>
      <w:r>
        <w:t xml:space="preserve">Larman, C., Applying UML and Patterns, Pearson Education, 2005, pp </w:t>
      </w:r>
      <w:r>
        <w:t>641-643</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759" w:rsidRDefault="00C65759">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6B57D89"/>
    <w:multiLevelType w:val="hybridMultilevel"/>
    <w:tmpl w:val="27462BD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7">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1BCA4D11"/>
    <w:multiLevelType w:val="hybridMultilevel"/>
    <w:tmpl w:val="9A1A69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2">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5">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2">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31">
    <w:nsid w:val="79FF7559"/>
    <w:multiLevelType w:val="hybridMultilevel"/>
    <w:tmpl w:val="696011B4"/>
    <w:lvl w:ilvl="0" w:tplc="0413000F">
      <w:start w:val="1"/>
      <w:numFmt w:val="decimal"/>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17"/>
  </w:num>
  <w:num w:numId="5">
    <w:abstractNumId w:val="26"/>
  </w:num>
  <w:num w:numId="6">
    <w:abstractNumId w:val="14"/>
  </w:num>
  <w:num w:numId="7">
    <w:abstractNumId w:val="6"/>
  </w:num>
  <w:num w:numId="8">
    <w:abstractNumId w:val="29"/>
  </w:num>
  <w:num w:numId="9">
    <w:abstractNumId w:val="22"/>
  </w:num>
  <w:num w:numId="10">
    <w:abstractNumId w:val="16"/>
  </w:num>
  <w:num w:numId="11">
    <w:abstractNumId w:val="27"/>
  </w:num>
  <w:num w:numId="12">
    <w:abstractNumId w:val="23"/>
  </w:num>
  <w:num w:numId="13">
    <w:abstractNumId w:val="7"/>
  </w:num>
  <w:num w:numId="14">
    <w:abstractNumId w:val="0"/>
  </w:num>
  <w:num w:numId="15">
    <w:abstractNumId w:val="5"/>
  </w:num>
  <w:num w:numId="16">
    <w:abstractNumId w:val="32"/>
  </w:num>
  <w:num w:numId="17">
    <w:abstractNumId w:val="33"/>
  </w:num>
  <w:num w:numId="18">
    <w:abstractNumId w:val="4"/>
  </w:num>
  <w:num w:numId="19">
    <w:abstractNumId w:val="12"/>
  </w:num>
  <w:num w:numId="20">
    <w:abstractNumId w:val="34"/>
  </w:num>
  <w:num w:numId="21">
    <w:abstractNumId w:val="18"/>
  </w:num>
  <w:num w:numId="22">
    <w:abstractNumId w:val="28"/>
  </w:num>
  <w:num w:numId="23">
    <w:abstractNumId w:val="25"/>
  </w:num>
  <w:num w:numId="24">
    <w:abstractNumId w:val="9"/>
  </w:num>
  <w:num w:numId="25">
    <w:abstractNumId w:val="10"/>
  </w:num>
  <w:num w:numId="26">
    <w:abstractNumId w:val="2"/>
  </w:num>
  <w:num w:numId="27">
    <w:abstractNumId w:val="15"/>
  </w:num>
  <w:num w:numId="28">
    <w:abstractNumId w:val="19"/>
  </w:num>
  <w:num w:numId="29">
    <w:abstractNumId w:val="20"/>
  </w:num>
  <w:num w:numId="30">
    <w:abstractNumId w:val="13"/>
  </w:num>
  <w:num w:numId="31">
    <w:abstractNumId w:val="1"/>
  </w:num>
  <w:num w:numId="32">
    <w:abstractNumId w:val="24"/>
  </w:num>
  <w:num w:numId="33">
    <w:abstractNumId w:val="8"/>
  </w:num>
  <w:num w:numId="34">
    <w:abstractNumId w:val="3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557D"/>
    <w:rsid w:val="00056204"/>
    <w:rsid w:val="00056516"/>
    <w:rsid w:val="00056595"/>
    <w:rsid w:val="000569FA"/>
    <w:rsid w:val="00073BFD"/>
    <w:rsid w:val="000743FF"/>
    <w:rsid w:val="00086745"/>
    <w:rsid w:val="00086C7C"/>
    <w:rsid w:val="00090014"/>
    <w:rsid w:val="00090D62"/>
    <w:rsid w:val="000972A5"/>
    <w:rsid w:val="000A0A59"/>
    <w:rsid w:val="000A0B43"/>
    <w:rsid w:val="000A3602"/>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2204"/>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5DC"/>
    <w:rsid w:val="00155C33"/>
    <w:rsid w:val="001574D4"/>
    <w:rsid w:val="00171132"/>
    <w:rsid w:val="00174F86"/>
    <w:rsid w:val="00176414"/>
    <w:rsid w:val="00180A2F"/>
    <w:rsid w:val="00184D3F"/>
    <w:rsid w:val="00191E61"/>
    <w:rsid w:val="00195761"/>
    <w:rsid w:val="001960D7"/>
    <w:rsid w:val="0019711F"/>
    <w:rsid w:val="001A23C5"/>
    <w:rsid w:val="001A7E1C"/>
    <w:rsid w:val="001B004C"/>
    <w:rsid w:val="001B41F4"/>
    <w:rsid w:val="001D134F"/>
    <w:rsid w:val="001E0604"/>
    <w:rsid w:val="001E18DC"/>
    <w:rsid w:val="001E51DE"/>
    <w:rsid w:val="001F2069"/>
    <w:rsid w:val="001F2372"/>
    <w:rsid w:val="001F38A3"/>
    <w:rsid w:val="001F6C31"/>
    <w:rsid w:val="001F7122"/>
    <w:rsid w:val="001F732C"/>
    <w:rsid w:val="001F7673"/>
    <w:rsid w:val="00204A57"/>
    <w:rsid w:val="002113AA"/>
    <w:rsid w:val="0021191E"/>
    <w:rsid w:val="002136EC"/>
    <w:rsid w:val="00214716"/>
    <w:rsid w:val="00215A21"/>
    <w:rsid w:val="0022301C"/>
    <w:rsid w:val="0023194C"/>
    <w:rsid w:val="00233126"/>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62C5"/>
    <w:rsid w:val="003171F4"/>
    <w:rsid w:val="00317894"/>
    <w:rsid w:val="003201FC"/>
    <w:rsid w:val="00321D9E"/>
    <w:rsid w:val="00327973"/>
    <w:rsid w:val="003320A2"/>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D5A"/>
    <w:rsid w:val="003E6EB3"/>
    <w:rsid w:val="0040291D"/>
    <w:rsid w:val="0040469E"/>
    <w:rsid w:val="00405308"/>
    <w:rsid w:val="004116F7"/>
    <w:rsid w:val="004236D4"/>
    <w:rsid w:val="004249A6"/>
    <w:rsid w:val="004274B2"/>
    <w:rsid w:val="0043021F"/>
    <w:rsid w:val="004317FE"/>
    <w:rsid w:val="00440127"/>
    <w:rsid w:val="0044277C"/>
    <w:rsid w:val="00445F8C"/>
    <w:rsid w:val="00452695"/>
    <w:rsid w:val="004550B4"/>
    <w:rsid w:val="00457046"/>
    <w:rsid w:val="004616E4"/>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E4545"/>
    <w:rsid w:val="004F4259"/>
    <w:rsid w:val="004F5C07"/>
    <w:rsid w:val="005000B6"/>
    <w:rsid w:val="00502699"/>
    <w:rsid w:val="00503084"/>
    <w:rsid w:val="00505253"/>
    <w:rsid w:val="005104EC"/>
    <w:rsid w:val="005112B8"/>
    <w:rsid w:val="00516A4E"/>
    <w:rsid w:val="00527C95"/>
    <w:rsid w:val="0053248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7976"/>
    <w:rsid w:val="005E04DB"/>
    <w:rsid w:val="005E17CF"/>
    <w:rsid w:val="005E2D68"/>
    <w:rsid w:val="005E2FF8"/>
    <w:rsid w:val="005F03AF"/>
    <w:rsid w:val="005F4C79"/>
    <w:rsid w:val="005F6656"/>
    <w:rsid w:val="005F7F41"/>
    <w:rsid w:val="00602233"/>
    <w:rsid w:val="00605F10"/>
    <w:rsid w:val="006111EE"/>
    <w:rsid w:val="0061324B"/>
    <w:rsid w:val="00613EA9"/>
    <w:rsid w:val="006207DC"/>
    <w:rsid w:val="00622464"/>
    <w:rsid w:val="00622B73"/>
    <w:rsid w:val="006241FF"/>
    <w:rsid w:val="00624E6F"/>
    <w:rsid w:val="00633CC2"/>
    <w:rsid w:val="00635628"/>
    <w:rsid w:val="006379A1"/>
    <w:rsid w:val="00643CE4"/>
    <w:rsid w:val="00644C9E"/>
    <w:rsid w:val="006479FE"/>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A2EF6"/>
    <w:rsid w:val="006A6C02"/>
    <w:rsid w:val="006B43FC"/>
    <w:rsid w:val="006B6B8D"/>
    <w:rsid w:val="006C46B7"/>
    <w:rsid w:val="006C5B2F"/>
    <w:rsid w:val="006D1721"/>
    <w:rsid w:val="006D500C"/>
    <w:rsid w:val="006E1909"/>
    <w:rsid w:val="006E26F9"/>
    <w:rsid w:val="006E4E1C"/>
    <w:rsid w:val="006F1398"/>
    <w:rsid w:val="006F56DA"/>
    <w:rsid w:val="007005C9"/>
    <w:rsid w:val="0070290F"/>
    <w:rsid w:val="00706631"/>
    <w:rsid w:val="00711044"/>
    <w:rsid w:val="00715BEF"/>
    <w:rsid w:val="00717702"/>
    <w:rsid w:val="007273F4"/>
    <w:rsid w:val="0073160C"/>
    <w:rsid w:val="00734620"/>
    <w:rsid w:val="00735EC9"/>
    <w:rsid w:val="007373E3"/>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A6C91"/>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1F7A"/>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4A69"/>
    <w:rsid w:val="008E57E0"/>
    <w:rsid w:val="008F0139"/>
    <w:rsid w:val="008F663D"/>
    <w:rsid w:val="008F6CE7"/>
    <w:rsid w:val="008F7027"/>
    <w:rsid w:val="00912C3A"/>
    <w:rsid w:val="00922545"/>
    <w:rsid w:val="00926D18"/>
    <w:rsid w:val="009334DB"/>
    <w:rsid w:val="00935DE9"/>
    <w:rsid w:val="00953CE5"/>
    <w:rsid w:val="009610EF"/>
    <w:rsid w:val="00967D94"/>
    <w:rsid w:val="009754E1"/>
    <w:rsid w:val="00977F82"/>
    <w:rsid w:val="00981236"/>
    <w:rsid w:val="00983C6D"/>
    <w:rsid w:val="00992BA1"/>
    <w:rsid w:val="0099430A"/>
    <w:rsid w:val="00997C82"/>
    <w:rsid w:val="009A4D80"/>
    <w:rsid w:val="009A59C4"/>
    <w:rsid w:val="009B6D9D"/>
    <w:rsid w:val="009C2E17"/>
    <w:rsid w:val="009C6536"/>
    <w:rsid w:val="009C7BB1"/>
    <w:rsid w:val="009D56CF"/>
    <w:rsid w:val="009D6E86"/>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1466"/>
    <w:rsid w:val="00A31AAF"/>
    <w:rsid w:val="00A342D7"/>
    <w:rsid w:val="00A347E7"/>
    <w:rsid w:val="00A349F6"/>
    <w:rsid w:val="00A553E7"/>
    <w:rsid w:val="00A55E82"/>
    <w:rsid w:val="00A620E0"/>
    <w:rsid w:val="00A63FDB"/>
    <w:rsid w:val="00A6789A"/>
    <w:rsid w:val="00A73FC9"/>
    <w:rsid w:val="00A7438D"/>
    <w:rsid w:val="00A80C7B"/>
    <w:rsid w:val="00A81159"/>
    <w:rsid w:val="00A839AA"/>
    <w:rsid w:val="00A91583"/>
    <w:rsid w:val="00A91FF9"/>
    <w:rsid w:val="00A94D36"/>
    <w:rsid w:val="00A97D0A"/>
    <w:rsid w:val="00A97F95"/>
    <w:rsid w:val="00AA2D70"/>
    <w:rsid w:val="00AA3D5E"/>
    <w:rsid w:val="00AA51FA"/>
    <w:rsid w:val="00AB176B"/>
    <w:rsid w:val="00AB4C7C"/>
    <w:rsid w:val="00AB5A0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176"/>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3EA0"/>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40473"/>
    <w:rsid w:val="00C40481"/>
    <w:rsid w:val="00C42527"/>
    <w:rsid w:val="00C42EBB"/>
    <w:rsid w:val="00C4311A"/>
    <w:rsid w:val="00C65759"/>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CF7764"/>
    <w:rsid w:val="00D0343B"/>
    <w:rsid w:val="00D04F47"/>
    <w:rsid w:val="00D05AB2"/>
    <w:rsid w:val="00D10D20"/>
    <w:rsid w:val="00D176CC"/>
    <w:rsid w:val="00D20D14"/>
    <w:rsid w:val="00D22A75"/>
    <w:rsid w:val="00D316CD"/>
    <w:rsid w:val="00D32813"/>
    <w:rsid w:val="00D35F60"/>
    <w:rsid w:val="00D409A8"/>
    <w:rsid w:val="00D47B9C"/>
    <w:rsid w:val="00D52DF6"/>
    <w:rsid w:val="00D54D05"/>
    <w:rsid w:val="00D566BC"/>
    <w:rsid w:val="00D6104A"/>
    <w:rsid w:val="00D6204B"/>
    <w:rsid w:val="00D62B8D"/>
    <w:rsid w:val="00D63F9B"/>
    <w:rsid w:val="00D71CF6"/>
    <w:rsid w:val="00D75134"/>
    <w:rsid w:val="00D767DD"/>
    <w:rsid w:val="00D83367"/>
    <w:rsid w:val="00D86EC7"/>
    <w:rsid w:val="00D86FA3"/>
    <w:rsid w:val="00D87CB7"/>
    <w:rsid w:val="00D900F8"/>
    <w:rsid w:val="00D90F15"/>
    <w:rsid w:val="00D92B56"/>
    <w:rsid w:val="00D94E7F"/>
    <w:rsid w:val="00DA18E4"/>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7D49"/>
    <w:rsid w:val="00E40C3C"/>
    <w:rsid w:val="00E4118A"/>
    <w:rsid w:val="00E42869"/>
    <w:rsid w:val="00E4379E"/>
    <w:rsid w:val="00E439C1"/>
    <w:rsid w:val="00E46E3E"/>
    <w:rsid w:val="00E532DA"/>
    <w:rsid w:val="00E57A94"/>
    <w:rsid w:val="00E655A0"/>
    <w:rsid w:val="00E72375"/>
    <w:rsid w:val="00E74C6C"/>
    <w:rsid w:val="00E977B0"/>
    <w:rsid w:val="00EA009A"/>
    <w:rsid w:val="00EA06D7"/>
    <w:rsid w:val="00EB1790"/>
    <w:rsid w:val="00EB1EE3"/>
    <w:rsid w:val="00EB242F"/>
    <w:rsid w:val="00EB2509"/>
    <w:rsid w:val="00EB5BF8"/>
    <w:rsid w:val="00EC211A"/>
    <w:rsid w:val="00ED15D0"/>
    <w:rsid w:val="00ED693C"/>
    <w:rsid w:val="00ED6D63"/>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4301"/>
    <w:rsid w:val="00F45F60"/>
    <w:rsid w:val="00F47EC9"/>
    <w:rsid w:val="00F504D6"/>
    <w:rsid w:val="00F618DF"/>
    <w:rsid w:val="00F62318"/>
    <w:rsid w:val="00F67259"/>
    <w:rsid w:val="00F720CA"/>
    <w:rsid w:val="00F73B35"/>
    <w:rsid w:val="00F73CC1"/>
    <w:rsid w:val="00F840A6"/>
    <w:rsid w:val="00F84CE2"/>
    <w:rsid w:val="00FA10EC"/>
    <w:rsid w:val="00FB1414"/>
    <w:rsid w:val="00FB160C"/>
    <w:rsid w:val="00FB63AF"/>
    <w:rsid w:val="00FC6FD1"/>
    <w:rsid w:val="00FC7EB9"/>
    <w:rsid w:val="00FD285C"/>
    <w:rsid w:val="00FD3709"/>
    <w:rsid w:val="00FD4B14"/>
    <w:rsid w:val="00FE0375"/>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aliases w:val="VR |2.1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 w:type="character" w:styleId="Hyperlink">
    <w:name w:val="Hyperlink"/>
    <w:basedOn w:val="Standaardalinea-lettertype"/>
    <w:rsid w:val="004550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E4574-E113-4289-AE2D-B5EC1906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37</Pages>
  <Words>7188</Words>
  <Characters>39535</Characters>
  <Application>Microsoft Office Word</Application>
  <DocSecurity>0</DocSecurity>
  <Lines>329</Lines>
  <Paragraphs>93</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46630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549</cp:revision>
  <cp:lastPrinted>2017-11-18T15:48:00Z</cp:lastPrinted>
  <dcterms:created xsi:type="dcterms:W3CDTF">2014-05-15T13:29:00Z</dcterms:created>
  <dcterms:modified xsi:type="dcterms:W3CDTF">2017-11-19T16:55:00Z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