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DB16AA" w:rsidRPr="008D14AE" w:rsidRDefault="00DB16AA">
      <w:pPr>
        <w:pStyle w:val="Plattetekst1"/>
      </w:pPr>
    </w:p>
    <w:p w:rsidR="00DB16AA" w:rsidRPr="00A349F6" w:rsidRDefault="00DB16AA" w:rsidP="00DB16AA">
      <w:pPr>
        <w:jc w:val="center"/>
        <w:rPr>
          <w:b/>
          <w:i/>
          <w:color w:val="000000"/>
          <w:sz w:val="24"/>
          <w:szCs w:val="24"/>
        </w:rPr>
      </w:pPr>
      <w:r w:rsidRPr="00A349F6">
        <w:rPr>
          <w:b/>
          <w:i/>
          <w:sz w:val="24"/>
          <w:szCs w:val="24"/>
        </w:rPr>
        <w:t xml:space="preserve">Scenario 3, </w:t>
      </w:r>
      <w:r w:rsidRPr="00A349F6">
        <w:rPr>
          <w:b/>
          <w:i/>
          <w:color w:val="000000"/>
          <w:sz w:val="24"/>
          <w:szCs w:val="24"/>
        </w:rPr>
        <w:t>Interactive Navigation</w:t>
      </w:r>
    </w:p>
    <w:p w:rsidR="00DB16AA" w:rsidRPr="008D14AE" w:rsidRDefault="00DB16AA">
      <w:pPr>
        <w:pStyle w:val="Plattetekst1"/>
      </w:pPr>
    </w:p>
    <w:p w:rsidR="00DB16AA" w:rsidRPr="008D14AE" w:rsidRDefault="00DB16AA">
      <w:pPr>
        <w:pStyle w:val="Plattetekst1"/>
      </w:pPr>
    </w:p>
    <w:p w:rsidR="00155C33" w:rsidRPr="008D14AE" w:rsidRDefault="004317FE" w:rsidP="00155C33">
      <w:pPr>
        <w:pStyle w:val="Kop11"/>
      </w:pPr>
      <w:r w:rsidRPr="008D14AE">
        <w:t>Approach</w:t>
      </w:r>
    </w:p>
    <w:p w:rsidR="00155C33" w:rsidRPr="008D14AE" w:rsidRDefault="00155C33">
      <w:pPr>
        <w:pStyle w:val="Plattetekst1"/>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40285D">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Jabberpoint is a simple slide show application that can read a slide show from a source allows the user to navigate through the slides and can save the state of the running slide show to the source again.</w:t>
            </w:r>
          </w:p>
          <w:p w:rsidR="005000B6" w:rsidRPr="00E153C3" w:rsidRDefault="005000B6" w:rsidP="005000B6"/>
          <w:p w:rsid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40285D"/>
          <w:p w:rsidR="00741C2A" w:rsidRDefault="00741C2A" w:rsidP="0040285D">
            <w:r>
              <w:t>Assumptions are made when necessary.</w:t>
            </w:r>
          </w:p>
          <w:p w:rsidR="00A349F6" w:rsidRDefault="00A349F6" w:rsidP="0040285D"/>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A349F6">
        <w:tc>
          <w:tcPr>
            <w:tcW w:w="2093" w:type="dxa"/>
          </w:tcPr>
          <w:p w:rsidR="00785FDF" w:rsidRPr="0040291D" w:rsidRDefault="00785FDF" w:rsidP="00785FDF">
            <w:pPr>
              <w:rPr>
                <w:i/>
                <w:sz w:val="18"/>
                <w:szCs w:val="18"/>
              </w:rPr>
            </w:pPr>
            <w:r w:rsidRPr="0040291D">
              <w:rPr>
                <w:i/>
                <w:sz w:val="18"/>
                <w:szCs w:val="18"/>
              </w:rPr>
              <w:lastRenderedPageBreak/>
              <w:t>slide 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head, title, theme</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thread</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4249A6" w:rsidRDefault="004249A6" w:rsidP="00785FDF">
            <w:pPr>
              <w:rPr>
                <w:i/>
                <w:sz w:val="18"/>
                <w:szCs w:val="18"/>
              </w:rPr>
            </w:pPr>
            <w:r>
              <w:rPr>
                <w:i/>
                <w:sz w:val="18"/>
                <w:szCs w:val="18"/>
              </w:rPr>
              <w:t>action item</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r>
              <w:rPr>
                <w:i/>
                <w:sz w:val="18"/>
                <w:szCs w:val="18"/>
              </w:rPr>
              <w:t>displayable item</w:t>
            </w:r>
          </w:p>
          <w:p w:rsidR="00A553E7" w:rsidRDefault="00A553E7" w:rsidP="00785FDF">
            <w:pPr>
              <w:rPr>
                <w:i/>
              </w:rPr>
            </w:pPr>
          </w:p>
          <w:p w:rsidR="00AF668E" w:rsidRDefault="00AF668E" w:rsidP="00785FDF">
            <w:pPr>
              <w:rPr>
                <w:i/>
              </w:rPr>
            </w:pPr>
          </w:p>
          <w:p w:rsidR="00AF668E" w:rsidRDefault="00AF668E" w:rsidP="00785FDF">
            <w:pPr>
              <w:rPr>
                <w:i/>
              </w:rPr>
            </w:pPr>
          </w:p>
          <w:p w:rsidR="00741C2A" w:rsidRDefault="00741C2A" w:rsidP="00785FDF">
            <w:pPr>
              <w:rPr>
                <w:i/>
              </w:rPr>
            </w:pPr>
          </w:p>
          <w:p w:rsidR="00741C2A" w:rsidRDefault="00741C2A" w:rsidP="00785FDF">
            <w:pPr>
              <w:rPr>
                <w:i/>
              </w:rPr>
            </w:pPr>
          </w:p>
          <w:p w:rsidR="00AF668E" w:rsidRPr="00A553E7" w:rsidRDefault="00AF668E" w:rsidP="00785FDF">
            <w:pPr>
              <w:rPr>
                <w:i/>
              </w:rPr>
            </w:pPr>
            <w:r>
              <w:rPr>
                <w:i/>
              </w:rPr>
              <w:t>style of a displayable item</w:t>
            </w:r>
          </w:p>
        </w:tc>
        <w:tc>
          <w:tcPr>
            <w:tcW w:w="6689" w:type="dxa"/>
          </w:tcPr>
          <w:p w:rsidR="00785FDF" w:rsidRPr="00A553E7" w:rsidRDefault="00785FDF" w:rsidP="00785FDF">
            <w:r w:rsidRPr="00A553E7">
              <w:lastRenderedPageBreak/>
              <w:t xml:space="preserve">The main concept is the </w:t>
            </w:r>
            <w:r w:rsidRPr="00A553E7">
              <w:rPr>
                <w:b/>
              </w:rPr>
              <w:t>slide show</w:t>
            </w:r>
            <w:r w:rsidRPr="00A553E7">
              <w:t xml:space="preserve">. A </w:t>
            </w:r>
            <w:r w:rsidRPr="00A553E7">
              <w:rPr>
                <w:bCs/>
              </w:rPr>
              <w:t>slide show</w:t>
            </w:r>
            <w:r w:rsidRPr="00A553E7">
              <w:t xml:space="preserve"> is a presentation of a series of slides (still images) on the screen, in a </w:t>
            </w:r>
            <w:r w:rsidRPr="00A553E7">
              <w:rPr>
                <w:i/>
              </w:rPr>
              <w:t>prearranged sequence</w:t>
            </w:r>
            <w:r w:rsidRPr="00A553E7">
              <w:t>. A slide show consists of the following parts:</w:t>
            </w:r>
          </w:p>
          <w:p w:rsidR="00785FDF" w:rsidRPr="00A553E7" w:rsidRDefault="00785FDF" w:rsidP="00785FDF">
            <w:pPr>
              <w:pStyle w:val="Lijstalinea"/>
              <w:numPr>
                <w:ilvl w:val="0"/>
                <w:numId w:val="10"/>
              </w:numPr>
            </w:pPr>
            <w:r w:rsidRPr="00A553E7">
              <w:t xml:space="preserve">A </w:t>
            </w:r>
            <w:r w:rsidRPr="00A553E7">
              <w:rPr>
                <w:b/>
              </w:rPr>
              <w:t>head</w:t>
            </w:r>
            <w:r w:rsidRPr="00A553E7">
              <w:t xml:space="preserve">, which consists of a </w:t>
            </w:r>
            <w:r w:rsidRPr="00A553E7">
              <w:rPr>
                <w:b/>
              </w:rPr>
              <w:t>title</w:t>
            </w:r>
            <w:r w:rsidRPr="00A553E7">
              <w:t xml:space="preserve"> and a </w:t>
            </w:r>
            <w:r w:rsidRPr="00A553E7">
              <w:rPr>
                <w:b/>
              </w:rPr>
              <w:t>possible theme</w:t>
            </w:r>
            <w:r w:rsidRPr="00A553E7">
              <w:t xml:space="preserve"> (</w:t>
            </w:r>
            <w:r w:rsidRPr="00A553E7">
              <w:rPr>
                <w:color w:val="000000"/>
              </w:rPr>
              <w:t>ask for clarification</w:t>
            </w:r>
            <w:r w:rsidRPr="00A553E7">
              <w:t>)</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There must be </w:t>
            </w:r>
            <w:r w:rsidRPr="00A553E7">
              <w:rPr>
                <w:i/>
              </w:rPr>
              <w:t>at least one slide</w:t>
            </w:r>
            <w:r w:rsidRPr="00A553E7">
              <w:t xml:space="preserve"> present (ask for clarification) in the slide show. Slides in a slide show have a prearranged order (first slide will have sequence no. 1 and the last slide sequence no. n)</w:t>
            </w:r>
          </w:p>
          <w:p w:rsidR="00785FDF" w:rsidRPr="00A553E7" w:rsidRDefault="00785FDF" w:rsidP="00785FDF">
            <w:pPr>
              <w:pStyle w:val="Lijstalinea"/>
              <w:numPr>
                <w:ilvl w:val="0"/>
                <w:numId w:val="10"/>
              </w:numPr>
            </w:pPr>
            <w:r w:rsidRPr="00A553E7">
              <w:rPr>
                <w:color w:val="000000"/>
              </w:rPr>
              <w:t xml:space="preserve">A list of </w:t>
            </w:r>
            <w:r w:rsidRPr="00A553E7">
              <w:rPr>
                <w:b/>
                <w:color w:val="000000"/>
              </w:rPr>
              <w:t>threads</w:t>
            </w:r>
            <w:r w:rsidRPr="00A553E7">
              <w:rPr>
                <w:color w:val="000000"/>
              </w:rPr>
              <w:t xml:space="preserve"> (ask for clarification).</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xml:space="preserve">, which are items that are displayed on the slide. Slide items are displayed one after the other in a predefined order. The user will not have control over when or how the slide items are displayed. </w:t>
            </w:r>
          </w:p>
          <w:p w:rsidR="004249A6" w:rsidRDefault="004249A6" w:rsidP="00785FDF"/>
          <w:p w:rsidR="004249A6" w:rsidRDefault="004249A6" w:rsidP="00785FDF">
            <w:r>
              <w:t>A slide item can have three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4249A6" w:rsidRPr="00A553E7" w:rsidRDefault="004249A6" w:rsidP="0073160C">
            <w:pPr>
              <w:pStyle w:val="Lijstalinea"/>
              <w:numPr>
                <w:ilvl w:val="0"/>
                <w:numId w:val="15"/>
              </w:numPr>
            </w:pPr>
            <w:r>
              <w:t xml:space="preserve">An </w:t>
            </w:r>
            <w:r w:rsidRPr="0073160C">
              <w:rPr>
                <w:b/>
              </w:rPr>
              <w:t>action item</w:t>
            </w:r>
            <w:r>
              <w:t>. An action item cannot be displayed, but contains another slide item, which can be a text, bitmap or action item. The “leaf” item of an action item is a non-action item, i.e. a text item or a bitmap item. Looking at it in a different way: A text item or a bitmap item can have (optio</w:t>
            </w:r>
            <w:r w:rsidR="0073160C">
              <w:t xml:space="preserve">nally) </w:t>
            </w:r>
            <w:r w:rsidR="009A4D80">
              <w:t>1 or more</w:t>
            </w:r>
            <w:r w:rsidR="0073160C">
              <w:t xml:space="preserve"> action</w:t>
            </w:r>
            <w:r w:rsidR="009A4D80">
              <w:t>s</w:t>
            </w:r>
            <w:r w:rsidR="0073160C">
              <w:t xml:space="preserve"> attached to it</w:t>
            </w:r>
            <w:r w:rsidR="0022301C">
              <w:t>. It must be noted that an action can only have one child action</w:t>
            </w:r>
            <w:r w:rsidR="00FB63AF">
              <w:t>. An action item doesn’t have a level, as it is not associated with the displaying of an item on the screen</w:t>
            </w:r>
          </w:p>
          <w:p w:rsidR="00785FDF" w:rsidRDefault="00785FDF" w:rsidP="00785FDF"/>
          <w:p w:rsidR="00FB63AF" w:rsidRDefault="00FB63AF" w:rsidP="00785FDF">
            <w:r>
              <w:t xml:space="preserve">From the above, it can be deduced, that text and bitmap items are </w:t>
            </w:r>
            <w:r w:rsidRPr="002C6436">
              <w:rPr>
                <w:b/>
              </w:rPr>
              <w:t>displayable items</w:t>
            </w:r>
            <w:r>
              <w:t>, and that action item</w:t>
            </w:r>
            <w:r w:rsidR="00144DEE">
              <w:t>s</w:t>
            </w:r>
            <w:r>
              <w:t xml:space="preserve"> are not directly displ</w:t>
            </w:r>
            <w:r w:rsidR="00144DEE">
              <w:t>ayed on the screen, but contain</w:t>
            </w:r>
            <w:r>
              <w:t xml:space="preserve"> a displayable item at the leaf-level. </w:t>
            </w:r>
            <w:r w:rsidR="00741C2A">
              <w:t xml:space="preserve"> The action item add a border to the displayable item to indicate that one or more actions will be performed when the user click on the item.</w:t>
            </w:r>
          </w:p>
          <w:p w:rsidR="00741C2A" w:rsidRDefault="00741C2A" w:rsidP="00785FDF"/>
          <w:p w:rsidR="00AF668E" w:rsidRDefault="00AF668E" w:rsidP="00785FDF">
            <w:r>
              <w:lastRenderedPageBreak/>
              <w:t xml:space="preserve">A displayable item has a level and an action item does not have a level. A level is associated with a certain </w:t>
            </w:r>
            <w:r w:rsidRPr="00AF668E">
              <w:rPr>
                <w:b/>
              </w:rPr>
              <w:t>style</w:t>
            </w:r>
            <w:r>
              <w:t>. So displayable items have associated styles. An action item is not associated with a style directly.</w:t>
            </w:r>
          </w:p>
          <w:p w:rsidR="00AF668E" w:rsidRDefault="00AF668E" w:rsidP="00785FDF"/>
          <w:p w:rsidR="00785FDF" w:rsidRPr="00A553E7" w:rsidRDefault="0012419E" w:rsidP="0012419E">
            <w:r>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52C96186" wp14:editId="12AF3A5C">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40291D" w:rsidRDefault="00362DEF" w:rsidP="00EE6A8D">
            <w:pPr>
              <w:rPr>
                <w:i/>
                <w:sz w:val="18"/>
                <w:szCs w:val="18"/>
              </w:rPr>
            </w:pPr>
            <w:r>
              <w:lastRenderedPageBreak/>
              <w:br w:type="page"/>
            </w:r>
            <w:r w:rsidR="007D5EB7" w:rsidRPr="0040291D">
              <w:rPr>
                <w:i/>
                <w:sz w:val="18"/>
                <w:szCs w:val="18"/>
              </w:rPr>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6A2EF6" w:rsidRDefault="006A2EF6" w:rsidP="00EE6A8D">
            <w:pPr>
              <w:rPr>
                <w:i/>
                <w:sz w:val="18"/>
                <w:szCs w:val="18"/>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F128A9" w:rsidP="00EE6A8D">
            <w:pPr>
              <w:rPr>
                <w:i/>
              </w:rPr>
            </w:pPr>
            <w:r>
              <w:rPr>
                <w:i/>
              </w:rPr>
              <w:t>slide show</w:t>
            </w:r>
            <w:r w:rsidR="007D5EB7" w:rsidRPr="007D5EB7">
              <w:rPr>
                <w:i/>
              </w:rPr>
              <w:t xml:space="preserve"> </w:t>
            </w:r>
            <w:r w:rsidR="00A6789A">
              <w:rPr>
                <w:i/>
              </w:rPr>
              <w:t xml:space="preserve">persistence </w:t>
            </w:r>
            <w:r w:rsidR="007D5EB7" w:rsidRPr="007D5EB7">
              <w:rPr>
                <w:i/>
              </w:rPr>
              <w:t>action</w:t>
            </w:r>
          </w:p>
          <w:p w:rsidR="00452695" w:rsidRDefault="00B652C8" w:rsidP="00EE6A8D">
            <w:pPr>
              <w:rPr>
                <w:i/>
              </w:rPr>
            </w:pPr>
            <w:r>
              <w:rPr>
                <w:i/>
              </w:rPr>
              <w:t>source</w:t>
            </w: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presentation is the slide that is being displayed at a certain moment in time. The current slide is a feature that should be </w:t>
            </w:r>
            <w:r w:rsidRPr="005D7976">
              <w:rPr>
                <w:u w:val="single"/>
              </w:rPr>
              <w:t>maintained throughout different presentation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a slide show is retrieved from the source</w:t>
            </w:r>
            <w:r w:rsidRPr="00A553E7">
              <w:t>, the c</w:t>
            </w:r>
            <w:r w:rsidR="00597E43">
              <w:t>urrent slide is determined and the navigation action to go to the indicated slide is performed.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1203AA" w:rsidRDefault="007D5EB7" w:rsidP="00EE6A8D">
            <w:r>
              <w:t>A second type of action</w:t>
            </w:r>
            <w:r w:rsidRPr="00A553E7">
              <w:t xml:space="preserve"> is an action that operates on the level of </w:t>
            </w:r>
            <w:r w:rsidR="00F128A9">
              <w:t>slide shows</w:t>
            </w:r>
            <w:r w:rsidR="00A6789A">
              <w:t xml:space="preserve"> persistence</w:t>
            </w:r>
            <w:r w:rsidRPr="00A553E7">
              <w:t xml:space="preserve">. A </w:t>
            </w:r>
            <w:r w:rsidR="00F128A9">
              <w:t>slide 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slide show, the current slide is recorded in the </w:t>
            </w:r>
            <w:r w:rsidR="00F128A9" w:rsidRPr="00B652C8">
              <w:rPr>
                <w:b/>
              </w:rPr>
              <w:t>source</w:t>
            </w:r>
            <w:r w:rsidR="00F128A9">
              <w:t xml:space="preserve">. Slide shows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When saving to a Demo format, the application should remember the current slide during the duration of the user session. The application can be started with an argument that indicates the type of source that is being used. In case “demo” is used, the</w:t>
            </w:r>
            <w:r w:rsidR="00B652C8">
              <w:t xml:space="preserve"> internal</w:t>
            </w:r>
            <w:r w:rsidR="001203AA">
              <w:t xml:space="preserve"> Demo format is used. When the argument “xml” is used, the user will be prov</w:t>
            </w:r>
            <w:r w:rsidR="00B652C8">
              <w:t>ided with a dialog box where he/</w:t>
            </w:r>
            <w:r w:rsidR="001203AA">
              <w:t>she can select the file that contains the slide show.</w:t>
            </w:r>
          </w:p>
          <w:p w:rsidR="007D5EB7" w:rsidRDefault="007D5EB7" w:rsidP="00EE6A8D"/>
          <w:p w:rsidR="007D5EB7" w:rsidRPr="00A553E7" w:rsidRDefault="007D5EB7" w:rsidP="008545EC">
            <w:r>
              <w:t>Finally, the last type of action is an auxiliary action. An auxiliary action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B20C8D" w:rsidRDefault="00B20C8D" w:rsidP="00B20C8D">
      <w:pPr>
        <w:pStyle w:val="Lijstalinea"/>
        <w:numPr>
          <w:ilvl w:val="0"/>
          <w:numId w:val="21"/>
        </w:numPr>
      </w:pPr>
      <w:r>
        <w:t xml:space="preserve">A </w:t>
      </w:r>
      <w:r w:rsidRPr="00B42701">
        <w:t>save action</w:t>
      </w:r>
      <w:r>
        <w:t xml:space="preserve"> can only be issued by the user by selecting the option “File|Save” from the menu</w:t>
      </w:r>
    </w:p>
    <w:p w:rsidR="00B20C8D" w:rsidRDefault="00B20C8D" w:rsidP="00B20C8D">
      <w:pPr>
        <w:pStyle w:val="Lijstalinea"/>
        <w:numPr>
          <w:ilvl w:val="0"/>
          <w:numId w:val="21"/>
        </w:numPr>
      </w:pPr>
      <w:r>
        <w:t>When a slide show is saved, the current slide number is stored in the source</w:t>
      </w:r>
    </w:p>
    <w:p w:rsidR="00B20C8D" w:rsidRDefault="00B20C8D" w:rsidP="00B20C8D">
      <w:pPr>
        <w:pStyle w:val="Lijstalinea"/>
        <w:numPr>
          <w:ilvl w:val="0"/>
          <w:numId w:val="21"/>
        </w:numPr>
      </w:pPr>
      <w:r>
        <w:t xml:space="preserve">An </w:t>
      </w:r>
      <w:r w:rsidRPr="00B42701">
        <w:t>open action</w:t>
      </w:r>
      <w:r>
        <w:t xml:space="preserve"> can be issued by the user by selecting “File|Open” from the menu and by the system when the slide show is being read from the source. In this case, the open action must be issued when the system finds the action tag (xml) or otherwise (database, not defined yet). When an open action is issued, either the user must provide the name of the slide show in a dialog window, or the system must be provided with the name of the slide show in the action tag</w:t>
      </w:r>
    </w:p>
    <w:p w:rsidR="00B20C8D" w:rsidRDefault="00B20C8D" w:rsidP="00B20C8D">
      <w:pPr>
        <w:pStyle w:val="Lijstalinea"/>
        <w:numPr>
          <w:ilvl w:val="0"/>
          <w:numId w:val="21"/>
        </w:numPr>
      </w:pPr>
      <w:r>
        <w:t>When a slide show is opened, the stored current slide number is read from the source and the system navigates to the indicated stored slide number</w:t>
      </w:r>
    </w:p>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p>
    <w:p w:rsidR="00B20C8D" w:rsidRDefault="00B20C8D" w:rsidP="00B20C8D">
      <w:pPr>
        <w:pStyle w:val="Lijstalinea"/>
        <w:numPr>
          <w:ilvl w:val="0"/>
          <w:numId w:val="21"/>
        </w:numPr>
      </w:pPr>
      <w:r>
        <w:t>Any kind of navigation action can be issued by the user by using the menu, keyboard or clicking on the text item or bitmap item that has an associated navigation action attached to it. It can also be issued by the system, when the application opens a slide show and the appropriate action tag indicates a certain navigation action</w:t>
      </w:r>
    </w:p>
    <w:p w:rsidR="00B20C8D" w:rsidRDefault="00B20C8D" w:rsidP="00B20C8D">
      <w:pPr>
        <w:pStyle w:val="Lijstalinea"/>
        <w:numPr>
          <w:ilvl w:val="0"/>
          <w:numId w:val="21"/>
        </w:numPr>
      </w:pPr>
      <w:r>
        <w:t>When the application reads a slide show from a source, and an open action is encountered in an action tag, subsequent action tags are ignored, as these additional action tags don’t operate on the same slide show anymore</w:t>
      </w:r>
    </w:p>
    <w:p w:rsidR="00B20C8D" w:rsidRDefault="00B20C8D" w:rsidP="00B20C8D">
      <w:pPr>
        <w:pStyle w:val="Lijstalinea"/>
        <w:numPr>
          <w:ilvl w:val="0"/>
          <w:numId w:val="21"/>
        </w:numPr>
      </w:pPr>
      <w:r>
        <w:t xml:space="preserve">When the application reads a slide show from a source with name x, and an embedded action in one of the slide items instructs to open the same </w:t>
      </w:r>
      <w:r>
        <w:lastRenderedPageBreak/>
        <w:t>slide show with name x, the system will raise an error and not load the slide show in the embedded action</w:t>
      </w:r>
    </w:p>
    <w:p w:rsidR="00B20C8D" w:rsidRDefault="00B20C8D" w:rsidP="00B20C8D">
      <w:pPr>
        <w:pStyle w:val="Lijstalinea"/>
        <w:numPr>
          <w:ilvl w:val="0"/>
          <w:numId w:val="21"/>
        </w:numPr>
      </w:pPr>
      <w:r>
        <w:t>An auxiliary action can only be issued by the system (like a sound) when reading the slide show from the source. A user cannot issue such action</w:t>
      </w:r>
      <w:r w:rsidR="00103FDE">
        <w:t xml:space="preserve"> directly (apart from opening a slide show)</w:t>
      </w:r>
    </w:p>
    <w:p w:rsidR="00B20C8D" w:rsidRDefault="00B20C8D" w:rsidP="00B20C8D"/>
    <w:p w:rsidR="00B20C8D" w:rsidRPr="00B20C8D" w:rsidRDefault="000D35B0" w:rsidP="001108E8">
      <w:pPr>
        <w:spacing w:line="240" w:lineRule="auto"/>
      </w:pPr>
      <w:r>
        <w:t>The above rules are sum</w:t>
      </w:r>
      <w:r w:rsidR="001108E8">
        <w:t>marized in the following 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p w:rsidR="000D35B0" w:rsidRPr="000D35B0" w:rsidRDefault="000D35B0" w:rsidP="000D35B0"/>
    <w:tbl>
      <w:tblPr>
        <w:tblStyle w:val="Tabelraster"/>
        <w:tblW w:w="8954" w:type="dxa"/>
        <w:tblLayout w:type="fixed"/>
        <w:tblLook w:val="04A0" w:firstRow="1" w:lastRow="0" w:firstColumn="1" w:lastColumn="0" w:noHBand="0" w:noVBand="1"/>
      </w:tblPr>
      <w:tblGrid>
        <w:gridCol w:w="1668"/>
        <w:gridCol w:w="1134"/>
        <w:gridCol w:w="2409"/>
        <w:gridCol w:w="1276"/>
        <w:gridCol w:w="2467"/>
      </w:tblGrid>
      <w:tr w:rsidR="000D35B0" w:rsidRPr="008A7AB6" w:rsidTr="00EB2509">
        <w:tc>
          <w:tcPr>
            <w:tcW w:w="1668" w:type="dxa"/>
            <w:shd w:val="clear" w:color="auto" w:fill="A6A6A6" w:themeFill="background1" w:themeFillShade="A6"/>
          </w:tcPr>
          <w:p w:rsidR="000D35B0" w:rsidRPr="008A7AB6" w:rsidRDefault="000D35B0" w:rsidP="00172774">
            <w:pPr>
              <w:rPr>
                <w:b/>
              </w:rPr>
            </w:pPr>
            <w:r w:rsidRPr="008A7AB6">
              <w:rPr>
                <w:b/>
              </w:rPr>
              <w:t>Action</w:t>
            </w:r>
          </w:p>
        </w:tc>
        <w:tc>
          <w:tcPr>
            <w:tcW w:w="1134" w:type="dxa"/>
            <w:shd w:val="clear" w:color="auto" w:fill="A6A6A6" w:themeFill="background1" w:themeFillShade="A6"/>
          </w:tcPr>
          <w:p w:rsidR="000D35B0" w:rsidRPr="008A7AB6" w:rsidRDefault="000D35B0" w:rsidP="00172774">
            <w:pPr>
              <w:rPr>
                <w:b/>
              </w:rPr>
            </w:pPr>
            <w:r w:rsidRPr="008A7AB6">
              <w:rPr>
                <w:b/>
              </w:rPr>
              <w:t>Type</w:t>
            </w:r>
          </w:p>
        </w:tc>
        <w:tc>
          <w:tcPr>
            <w:tcW w:w="2409" w:type="dxa"/>
            <w:shd w:val="clear" w:color="auto" w:fill="A6A6A6" w:themeFill="background1" w:themeFillShade="A6"/>
          </w:tcPr>
          <w:p w:rsidR="000D35B0" w:rsidRPr="008A7AB6" w:rsidRDefault="000D35B0" w:rsidP="00172774">
            <w:pPr>
              <w:rPr>
                <w:b/>
              </w:rPr>
            </w:pPr>
            <w:r w:rsidRPr="008A7AB6">
              <w:rPr>
                <w:b/>
              </w:rPr>
              <w:t>Additional</w:t>
            </w:r>
          </w:p>
          <w:p w:rsidR="000D35B0" w:rsidRPr="008A7AB6" w:rsidRDefault="000D35B0" w:rsidP="00172774">
            <w:pPr>
              <w:rPr>
                <w:b/>
              </w:rPr>
            </w:pPr>
            <w:r w:rsidRPr="008A7AB6">
              <w:rPr>
                <w:b/>
              </w:rPr>
              <w:t>action</w:t>
            </w:r>
          </w:p>
        </w:tc>
        <w:tc>
          <w:tcPr>
            <w:tcW w:w="1276" w:type="dxa"/>
            <w:shd w:val="clear" w:color="auto" w:fill="A6A6A6" w:themeFill="background1" w:themeFillShade="A6"/>
          </w:tcPr>
          <w:p w:rsidR="000D35B0" w:rsidRPr="008A7AB6" w:rsidRDefault="000D35B0" w:rsidP="00172774">
            <w:pPr>
              <w:rPr>
                <w:b/>
              </w:rPr>
            </w:pPr>
            <w:r w:rsidRPr="008A7AB6">
              <w:rPr>
                <w:b/>
              </w:rPr>
              <w:t>Parameter</w:t>
            </w:r>
          </w:p>
        </w:tc>
        <w:tc>
          <w:tcPr>
            <w:tcW w:w="2467" w:type="dxa"/>
            <w:shd w:val="clear" w:color="auto" w:fill="A6A6A6" w:themeFill="background1" w:themeFillShade="A6"/>
          </w:tcPr>
          <w:p w:rsidR="000D35B0" w:rsidRPr="008A7AB6" w:rsidRDefault="000D35B0" w:rsidP="00172774">
            <w:pPr>
              <w:rPr>
                <w:b/>
              </w:rPr>
            </w:pPr>
            <w:r w:rsidRPr="008A7AB6">
              <w:rPr>
                <w:b/>
              </w:rPr>
              <w:t>Actor</w:t>
            </w:r>
          </w:p>
        </w:tc>
      </w:tr>
      <w:tr w:rsidR="000D35B0" w:rsidRPr="00C42527" w:rsidTr="00EB2509">
        <w:tc>
          <w:tcPr>
            <w:tcW w:w="1668" w:type="dxa"/>
          </w:tcPr>
          <w:p w:rsidR="000D35B0" w:rsidRPr="008A7AB6" w:rsidRDefault="000D35B0" w:rsidP="00172774">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0D35B0" w:rsidRDefault="000D35B0" w:rsidP="00172774">
            <w:pPr>
              <w:rPr>
                <w:sz w:val="18"/>
                <w:szCs w:val="18"/>
              </w:rPr>
            </w:pPr>
            <w:r>
              <w:rPr>
                <w:sz w:val="18"/>
                <w:szCs w:val="18"/>
              </w:rPr>
              <w:t>absolute</w:t>
            </w:r>
          </w:p>
          <w:p w:rsidR="000D35B0" w:rsidRPr="008A7AB6" w:rsidRDefault="000D35B0" w:rsidP="00172774">
            <w:pPr>
              <w:rPr>
                <w:sz w:val="18"/>
                <w:szCs w:val="18"/>
              </w:rPr>
            </w:pPr>
            <w:r>
              <w:rPr>
                <w:sz w:val="18"/>
                <w:szCs w:val="18"/>
              </w:rPr>
              <w:t>navigation</w:t>
            </w:r>
          </w:p>
        </w:tc>
        <w:tc>
          <w:tcPr>
            <w:tcW w:w="2409" w:type="dxa"/>
          </w:tcPr>
          <w:p w:rsidR="000D35B0" w:rsidRPr="008A7AB6"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page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Pr="00C42527" w:rsidRDefault="000D35B0" w:rsidP="00172774">
            <w:pPr>
              <w:pStyle w:val="Lijstalinea"/>
              <w:numPr>
                <w:ilvl w:val="0"/>
                <w:numId w:val="20"/>
              </w:numPr>
              <w:ind w:left="385" w:hanging="357"/>
              <w:rPr>
                <w:sz w:val="18"/>
                <w:szCs w:val="18"/>
              </w:rPr>
            </w:pPr>
            <w:r>
              <w:rPr>
                <w:sz w:val="18"/>
                <w:szCs w:val="18"/>
              </w:rPr>
              <w:t>system (action in xml)</w:t>
            </w:r>
          </w:p>
        </w:tc>
      </w:tr>
      <w:tr w:rsidR="000D35B0" w:rsidTr="00EB2509">
        <w:tc>
          <w:tcPr>
            <w:tcW w:w="1668" w:type="dxa"/>
          </w:tcPr>
          <w:p w:rsidR="000D35B0" w:rsidRDefault="000D35B0" w:rsidP="00172774">
            <w:pPr>
              <w:rPr>
                <w:sz w:val="18"/>
                <w:szCs w:val="18"/>
              </w:rPr>
            </w:pPr>
            <w:r>
              <w:rPr>
                <w:sz w:val="18"/>
                <w:szCs w:val="18"/>
              </w:rPr>
              <w:t>go to slide i</w:t>
            </w:r>
          </w:p>
        </w:tc>
        <w:tc>
          <w:tcPr>
            <w:tcW w:w="1134" w:type="dxa"/>
          </w:tcPr>
          <w:p w:rsidR="000D35B0" w:rsidRDefault="000D35B0" w:rsidP="00172774">
            <w:pPr>
              <w:rPr>
                <w:sz w:val="18"/>
                <w:szCs w:val="18"/>
              </w:rPr>
            </w:pPr>
            <w:r>
              <w:rPr>
                <w:sz w:val="18"/>
                <w:szCs w:val="18"/>
              </w:rPr>
              <w:t>absolute</w:t>
            </w:r>
          </w:p>
          <w:p w:rsidR="000D35B0" w:rsidRPr="008A7AB6" w:rsidRDefault="000D35B0" w:rsidP="00172774">
            <w:pPr>
              <w:rPr>
                <w:sz w:val="18"/>
                <w:szCs w:val="18"/>
              </w:rPr>
            </w:pPr>
            <w:r>
              <w:rPr>
                <w:sz w:val="18"/>
                <w:szCs w:val="18"/>
              </w:rPr>
              <w:t>navigation</w:t>
            </w:r>
          </w:p>
        </w:tc>
        <w:tc>
          <w:tcPr>
            <w:tcW w:w="2409" w:type="dxa"/>
          </w:tcPr>
          <w:p w:rsidR="000D35B0" w:rsidRPr="008A7AB6" w:rsidRDefault="000D35B0" w:rsidP="00172774">
            <w:pPr>
              <w:rPr>
                <w:sz w:val="18"/>
                <w:szCs w:val="18"/>
              </w:rPr>
            </w:pPr>
            <w:r>
              <w:rPr>
                <w:sz w:val="18"/>
                <w:szCs w:val="18"/>
              </w:rPr>
              <w:t>ask for page</w:t>
            </w:r>
            <w:r w:rsidR="00EB2509">
              <w:rPr>
                <w:sz w:val="18"/>
                <w:szCs w:val="18"/>
              </w:rPr>
              <w:t xml:space="preserve"> no. / </w:t>
            </w:r>
            <w:r>
              <w:rPr>
                <w:sz w:val="18"/>
                <w:szCs w:val="18"/>
              </w:rPr>
              <w:t>get page</w:t>
            </w:r>
            <w:r w:rsidR="00EB2509">
              <w:rPr>
                <w:sz w:val="18"/>
                <w:szCs w:val="18"/>
              </w:rPr>
              <w:t xml:space="preserve"> no. </w:t>
            </w:r>
            <w:r>
              <w:rPr>
                <w:sz w:val="18"/>
                <w:szCs w:val="18"/>
              </w:rPr>
              <w:t xml:space="preserve"> from action in xml</w:t>
            </w:r>
          </w:p>
        </w:tc>
        <w:tc>
          <w:tcPr>
            <w:tcW w:w="1276" w:type="dxa"/>
          </w:tcPr>
          <w:p w:rsidR="000D35B0" w:rsidRDefault="000D35B0" w:rsidP="00172774">
            <w:pPr>
              <w:rPr>
                <w:sz w:val="18"/>
                <w:szCs w:val="18"/>
              </w:rPr>
            </w:pPr>
            <w:r>
              <w:rPr>
                <w:sz w:val="18"/>
                <w:szCs w:val="18"/>
              </w:rPr>
              <w:t>page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Default="000D35B0" w:rsidP="00172774">
            <w:pPr>
              <w:pStyle w:val="Lijstalinea"/>
              <w:numPr>
                <w:ilvl w:val="0"/>
                <w:numId w:val="20"/>
              </w:numPr>
              <w:ind w:left="385" w:hanging="357"/>
              <w:rPr>
                <w:sz w:val="18"/>
                <w:szCs w:val="18"/>
              </w:rPr>
            </w:pPr>
            <w:r>
              <w:rPr>
                <w:sz w:val="18"/>
                <w:szCs w:val="18"/>
              </w:rPr>
              <w:t>system (action in xml)</w:t>
            </w:r>
          </w:p>
        </w:tc>
      </w:tr>
      <w:tr w:rsidR="000D35B0" w:rsidRPr="00184D3F" w:rsidTr="00EB2509">
        <w:tc>
          <w:tcPr>
            <w:tcW w:w="1668" w:type="dxa"/>
          </w:tcPr>
          <w:p w:rsidR="000D35B0" w:rsidRPr="008A7AB6" w:rsidRDefault="000D35B0" w:rsidP="00172774">
            <w:pPr>
              <w:rPr>
                <w:sz w:val="18"/>
                <w:szCs w:val="18"/>
              </w:rPr>
            </w:pPr>
            <w:r>
              <w:rPr>
                <w:sz w:val="18"/>
                <w:szCs w:val="18"/>
              </w:rPr>
              <w:t>go to next, previous slide</w:t>
            </w:r>
          </w:p>
        </w:tc>
        <w:tc>
          <w:tcPr>
            <w:tcW w:w="1134" w:type="dxa"/>
          </w:tcPr>
          <w:p w:rsidR="000D35B0" w:rsidRPr="008A7AB6" w:rsidRDefault="000D35B0" w:rsidP="00172774">
            <w:pPr>
              <w:rPr>
                <w:sz w:val="18"/>
                <w:szCs w:val="18"/>
              </w:rPr>
            </w:pPr>
            <w:r>
              <w:rPr>
                <w:sz w:val="18"/>
                <w:szCs w:val="18"/>
              </w:rPr>
              <w:t>relative navigation</w:t>
            </w:r>
          </w:p>
        </w:tc>
        <w:tc>
          <w:tcPr>
            <w:tcW w:w="2409" w:type="dxa"/>
          </w:tcPr>
          <w:p w:rsidR="000D35B0" w:rsidRPr="008A7AB6"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current slide number</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(key, link, menu)</w:t>
            </w:r>
          </w:p>
          <w:p w:rsidR="000D35B0" w:rsidRPr="00184D3F" w:rsidRDefault="000D35B0" w:rsidP="00172774">
            <w:pPr>
              <w:pStyle w:val="Lijstalinea"/>
              <w:numPr>
                <w:ilvl w:val="0"/>
                <w:numId w:val="20"/>
              </w:numPr>
              <w:ind w:left="385" w:hanging="357"/>
              <w:rPr>
                <w:sz w:val="18"/>
                <w:szCs w:val="18"/>
              </w:rPr>
            </w:pPr>
            <w:r w:rsidRPr="00184D3F">
              <w:rPr>
                <w:sz w:val="18"/>
                <w:szCs w:val="18"/>
              </w:rPr>
              <w:t>system (action in xml)</w:t>
            </w:r>
          </w:p>
        </w:tc>
      </w:tr>
      <w:tr w:rsidR="000D35B0" w:rsidRPr="008A7AB6" w:rsidTr="00EB2509">
        <w:tc>
          <w:tcPr>
            <w:tcW w:w="1668" w:type="dxa"/>
          </w:tcPr>
          <w:p w:rsidR="000D35B0" w:rsidRPr="008A7AB6" w:rsidRDefault="000D35B0" w:rsidP="00172774">
            <w:pPr>
              <w:rPr>
                <w:sz w:val="18"/>
                <w:szCs w:val="18"/>
              </w:rPr>
            </w:pPr>
            <w:r>
              <w:rPr>
                <w:sz w:val="18"/>
                <w:szCs w:val="18"/>
              </w:rPr>
              <w:t>open slide</w:t>
            </w:r>
          </w:p>
        </w:tc>
        <w:tc>
          <w:tcPr>
            <w:tcW w:w="1134" w:type="dxa"/>
          </w:tcPr>
          <w:p w:rsidR="000D35B0" w:rsidRPr="008A7AB6" w:rsidRDefault="000D35B0" w:rsidP="00172774">
            <w:pPr>
              <w:rPr>
                <w:sz w:val="18"/>
                <w:szCs w:val="18"/>
              </w:rPr>
            </w:pPr>
            <w:r>
              <w:rPr>
                <w:sz w:val="18"/>
                <w:szCs w:val="18"/>
              </w:rPr>
              <w:t>Slide show persistence</w:t>
            </w:r>
          </w:p>
        </w:tc>
        <w:tc>
          <w:tcPr>
            <w:tcW w:w="2409" w:type="dxa"/>
          </w:tcPr>
          <w:p w:rsidR="000D35B0" w:rsidRPr="008A7AB6" w:rsidRDefault="000D35B0" w:rsidP="00172774">
            <w:pPr>
              <w:rPr>
                <w:sz w:val="18"/>
                <w:szCs w:val="18"/>
              </w:rPr>
            </w:pPr>
            <w:r>
              <w:rPr>
                <w:sz w:val="18"/>
                <w:szCs w:val="18"/>
              </w:rPr>
              <w:t>ask for source selection</w:t>
            </w:r>
          </w:p>
        </w:tc>
        <w:tc>
          <w:tcPr>
            <w:tcW w:w="1276" w:type="dxa"/>
          </w:tcPr>
          <w:p w:rsidR="000D35B0" w:rsidRPr="008A7AB6" w:rsidRDefault="000D35B0" w:rsidP="00172774">
            <w:pPr>
              <w:rPr>
                <w:sz w:val="18"/>
                <w:szCs w:val="18"/>
              </w:rPr>
            </w:pPr>
            <w:r>
              <w:rPr>
                <w:sz w:val="18"/>
                <w:szCs w:val="18"/>
              </w:rPr>
              <w:t>name of the source (file)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0D35B0" w:rsidRPr="00735EC9" w:rsidRDefault="000D35B0" w:rsidP="00172774">
            <w:pPr>
              <w:pStyle w:val="Lijstalinea"/>
              <w:numPr>
                <w:ilvl w:val="0"/>
                <w:numId w:val="20"/>
              </w:numPr>
              <w:ind w:left="385" w:hanging="357"/>
              <w:rPr>
                <w:sz w:val="18"/>
                <w:szCs w:val="18"/>
              </w:rPr>
            </w:pPr>
            <w:r w:rsidRPr="00735EC9">
              <w:rPr>
                <w:sz w:val="18"/>
                <w:szCs w:val="18"/>
              </w:rPr>
              <w:t>system (action in xml)</w:t>
            </w:r>
          </w:p>
        </w:tc>
      </w:tr>
      <w:tr w:rsidR="000D35B0" w:rsidRPr="008A7AB6" w:rsidTr="00EB2509">
        <w:tc>
          <w:tcPr>
            <w:tcW w:w="1668" w:type="dxa"/>
          </w:tcPr>
          <w:p w:rsidR="000D35B0" w:rsidRDefault="000D35B0" w:rsidP="00172774">
            <w:pPr>
              <w:rPr>
                <w:sz w:val="18"/>
                <w:szCs w:val="18"/>
              </w:rPr>
            </w:pPr>
            <w:r>
              <w:rPr>
                <w:sz w:val="18"/>
                <w:szCs w:val="18"/>
              </w:rPr>
              <w:t>save slide</w:t>
            </w:r>
          </w:p>
        </w:tc>
        <w:tc>
          <w:tcPr>
            <w:tcW w:w="1134" w:type="dxa"/>
          </w:tcPr>
          <w:p w:rsidR="000D35B0" w:rsidRPr="008A7AB6" w:rsidRDefault="000D35B0" w:rsidP="00172774">
            <w:pPr>
              <w:rPr>
                <w:sz w:val="18"/>
                <w:szCs w:val="18"/>
              </w:rPr>
            </w:pPr>
            <w:r>
              <w:rPr>
                <w:sz w:val="18"/>
                <w:szCs w:val="18"/>
              </w:rPr>
              <w:t>Slide show persistence</w:t>
            </w:r>
          </w:p>
        </w:tc>
        <w:tc>
          <w:tcPr>
            <w:tcW w:w="2409" w:type="dxa"/>
          </w:tcPr>
          <w:p w:rsidR="000D35B0" w:rsidRDefault="000D35B0" w:rsidP="00172774">
            <w:pPr>
              <w:rPr>
                <w:sz w:val="18"/>
                <w:szCs w:val="18"/>
              </w:rPr>
            </w:pPr>
          </w:p>
        </w:tc>
        <w:tc>
          <w:tcPr>
            <w:tcW w:w="1276" w:type="dxa"/>
          </w:tcPr>
          <w:p w:rsidR="000D35B0" w:rsidRPr="008A7AB6" w:rsidRDefault="000D35B0" w:rsidP="00172774">
            <w:pPr>
              <w:rPr>
                <w:sz w:val="18"/>
                <w:szCs w:val="18"/>
              </w:rPr>
            </w:pPr>
            <w:r>
              <w:rPr>
                <w:sz w:val="18"/>
                <w:szCs w:val="18"/>
              </w:rPr>
              <w:t>name of the source (file)</w:t>
            </w:r>
          </w:p>
        </w:tc>
        <w:tc>
          <w:tcPr>
            <w:tcW w:w="2467" w:type="dxa"/>
          </w:tcPr>
          <w:p w:rsidR="000D35B0" w:rsidRDefault="000D35B0" w:rsidP="00172774">
            <w:pPr>
              <w:pStyle w:val="Lijstalinea"/>
              <w:numPr>
                <w:ilvl w:val="0"/>
                <w:numId w:val="20"/>
              </w:numPr>
              <w:ind w:left="385" w:hanging="357"/>
              <w:rPr>
                <w:sz w:val="18"/>
                <w:szCs w:val="18"/>
              </w:rPr>
            </w:pPr>
            <w:r>
              <w:rPr>
                <w:sz w:val="18"/>
                <w:szCs w:val="18"/>
              </w:rPr>
              <w:t>u</w:t>
            </w:r>
            <w:r w:rsidRPr="00C42527">
              <w:rPr>
                <w:sz w:val="18"/>
                <w:szCs w:val="18"/>
              </w:rPr>
              <w:t>ser</w:t>
            </w:r>
            <w:r>
              <w:rPr>
                <w:sz w:val="18"/>
                <w:szCs w:val="18"/>
              </w:rPr>
              <w:t xml:space="preserve"> (menu)</w:t>
            </w:r>
          </w:p>
          <w:p w:rsidR="000D35B0" w:rsidRPr="00735EC9" w:rsidRDefault="000D35B0" w:rsidP="00172774">
            <w:pPr>
              <w:ind w:left="28"/>
              <w:rPr>
                <w:sz w:val="18"/>
                <w:szCs w:val="18"/>
              </w:rPr>
            </w:pPr>
          </w:p>
        </w:tc>
      </w:tr>
      <w:tr w:rsidR="000D35B0" w:rsidRPr="008A7AB6" w:rsidTr="00EB2509">
        <w:tc>
          <w:tcPr>
            <w:tcW w:w="1668" w:type="dxa"/>
          </w:tcPr>
          <w:p w:rsidR="000D35B0" w:rsidRDefault="000D35B0" w:rsidP="00172774">
            <w:pPr>
              <w:rPr>
                <w:sz w:val="18"/>
                <w:szCs w:val="18"/>
              </w:rPr>
            </w:pPr>
            <w:r>
              <w:rPr>
                <w:sz w:val="18"/>
                <w:szCs w:val="18"/>
              </w:rPr>
              <w:t>auxiliary action</w:t>
            </w:r>
          </w:p>
        </w:tc>
        <w:tc>
          <w:tcPr>
            <w:tcW w:w="1134" w:type="dxa"/>
          </w:tcPr>
          <w:p w:rsidR="000D35B0" w:rsidRDefault="000D35B0" w:rsidP="00172774">
            <w:pPr>
              <w:rPr>
                <w:sz w:val="18"/>
                <w:szCs w:val="18"/>
              </w:rPr>
            </w:pPr>
            <w:r>
              <w:rPr>
                <w:sz w:val="18"/>
                <w:szCs w:val="18"/>
              </w:rPr>
              <w:t>auxiliary action</w:t>
            </w:r>
          </w:p>
        </w:tc>
        <w:tc>
          <w:tcPr>
            <w:tcW w:w="2409" w:type="dxa"/>
          </w:tcPr>
          <w:p w:rsidR="000D35B0" w:rsidRDefault="000D35B0" w:rsidP="00172774">
            <w:pPr>
              <w:rPr>
                <w:sz w:val="18"/>
                <w:szCs w:val="18"/>
              </w:rPr>
            </w:pPr>
          </w:p>
        </w:tc>
        <w:tc>
          <w:tcPr>
            <w:tcW w:w="1276" w:type="dxa"/>
          </w:tcPr>
          <w:p w:rsidR="000D35B0" w:rsidRDefault="000D35B0" w:rsidP="00172774">
            <w:pPr>
              <w:rPr>
                <w:sz w:val="18"/>
                <w:szCs w:val="18"/>
              </w:rPr>
            </w:pPr>
          </w:p>
        </w:tc>
        <w:tc>
          <w:tcPr>
            <w:tcW w:w="2467" w:type="dxa"/>
          </w:tcPr>
          <w:p w:rsidR="000D35B0" w:rsidRDefault="000D35B0" w:rsidP="00172774">
            <w:pPr>
              <w:pStyle w:val="Lijstalinea"/>
              <w:numPr>
                <w:ilvl w:val="0"/>
                <w:numId w:val="20"/>
              </w:numPr>
              <w:ind w:left="385" w:hanging="357"/>
              <w:rPr>
                <w:sz w:val="18"/>
                <w:szCs w:val="18"/>
              </w:rPr>
            </w:pPr>
            <w:r w:rsidRPr="00735EC9">
              <w:rPr>
                <w:sz w:val="18"/>
                <w:szCs w:val="18"/>
              </w:rPr>
              <w:t>system (action in xml)</w:t>
            </w: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Default="000D35B0" w:rsidP="00F3404D">
      <w:pPr>
        <w:spacing w:line="240" w:lineRule="auto"/>
        <w:rPr>
          <w:lang w:val="nl-NL"/>
        </w:rPr>
        <w:sectPr w:rsidR="000D35B0" w:rsidSect="000D35B0">
          <w:type w:val="continuous"/>
          <w:pgSz w:w="11906" w:h="16838" w:code="9"/>
          <w:pgMar w:top="1417" w:right="1417" w:bottom="1417" w:left="1417" w:header="720" w:footer="720" w:gutter="0"/>
          <w:cols w:space="720"/>
          <w:docGrid w:linePitch="272"/>
        </w:sectPr>
      </w:pPr>
    </w:p>
    <w:p w:rsidR="000D35B0" w:rsidRDefault="000D35B0" w:rsidP="00F3404D">
      <w:pPr>
        <w:spacing w:line="240" w:lineRule="auto"/>
        <w:rPr>
          <w:lang w:val="nl-NL"/>
        </w:rPr>
      </w:pPr>
    </w:p>
    <w:p w:rsidR="000D35B0" w:rsidRDefault="000D35B0" w:rsidP="00F3404D">
      <w:pPr>
        <w:spacing w:line="240" w:lineRule="auto"/>
        <w:rPr>
          <w:lang w:val="nl-NL"/>
        </w:rPr>
      </w:pPr>
    </w:p>
    <w:p w:rsidR="00260190" w:rsidRDefault="00260190">
      <w:pPr>
        <w:spacing w:line="240" w:lineRule="auto"/>
      </w:pPr>
      <w:r>
        <w:br w:type="page"/>
      </w:r>
    </w:p>
    <w:p w:rsidR="00260190" w:rsidRDefault="00260190">
      <w:pPr>
        <w:spacing w:line="240" w:lineRule="auto"/>
      </w:pPr>
    </w:p>
    <w:p w:rsidR="00260190" w:rsidRDefault="00260190">
      <w:pPr>
        <w:spacing w:line="240" w:lineRule="auto"/>
      </w:pPr>
    </w:p>
    <w:p w:rsidR="000D35B0" w:rsidRDefault="00260190" w:rsidP="00260190">
      <w:pPr>
        <w:pStyle w:val="Kop2"/>
      </w:pPr>
      <w:r>
        <w:t>Assignment 2: Design</w:t>
      </w:r>
    </w:p>
    <w:p w:rsidR="00260190" w:rsidRDefault="00260190" w:rsidP="00F3404D">
      <w:pPr>
        <w:spacing w:line="240" w:lineRule="auto"/>
      </w:pPr>
    </w:p>
    <w:p w:rsidR="00926D18" w:rsidRDefault="00926D18" w:rsidP="00F3404D">
      <w:pPr>
        <w:spacing w:line="240" w:lineRule="auto"/>
      </w:pPr>
      <w:r>
        <w:t>The following activity diagram depicts the activities that can be identified on a very high level:</w:t>
      </w:r>
    </w:p>
    <w:p w:rsidR="00926D18" w:rsidRDefault="00926D18" w:rsidP="00F3404D">
      <w:pPr>
        <w:spacing w:line="240" w:lineRule="auto"/>
      </w:pPr>
    </w:p>
    <w:p w:rsidR="00926D18" w:rsidRDefault="00926D18" w:rsidP="00F3404D">
      <w:pPr>
        <w:spacing w:line="240" w:lineRule="auto"/>
      </w:pPr>
      <w:r>
        <w:rPr>
          <w:noProof/>
          <w:lang w:val="nl-NL"/>
        </w:rPr>
        <w:drawing>
          <wp:inline distT="0" distB="0" distL="0" distR="0">
            <wp:extent cx="4215783" cy="503174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8090" cy="5034493"/>
                    </a:xfrm>
                    <a:prstGeom prst="rect">
                      <a:avLst/>
                    </a:prstGeom>
                    <a:noFill/>
                    <a:ln>
                      <a:noFill/>
                    </a:ln>
                  </pic:spPr>
                </pic:pic>
              </a:graphicData>
            </a:graphic>
          </wp:inline>
        </w:drawing>
      </w:r>
    </w:p>
    <w:p w:rsidR="00926D18" w:rsidRDefault="00926D18" w:rsidP="00F3404D">
      <w:pPr>
        <w:spacing w:line="240" w:lineRule="auto"/>
      </w:pPr>
    </w:p>
    <w:p w:rsidR="00926D18" w:rsidRDefault="00926D18" w:rsidP="00F3404D">
      <w:pPr>
        <w:spacing w:line="240" w:lineRule="auto"/>
      </w:pPr>
    </w:p>
    <w:p w:rsidR="00926D18" w:rsidRDefault="00926D18">
      <w:pPr>
        <w:spacing w:line="240" w:lineRule="auto"/>
      </w:pPr>
      <w:r>
        <w:br w:type="page"/>
      </w:r>
    </w:p>
    <w:p w:rsidR="00926D18" w:rsidRDefault="00926D18" w:rsidP="00F3404D">
      <w:pPr>
        <w:spacing w:line="240" w:lineRule="auto"/>
      </w:pPr>
    </w:p>
    <w:p w:rsidR="00926D18" w:rsidRDefault="00926D18" w:rsidP="00F3404D">
      <w:pPr>
        <w:spacing w:line="240" w:lineRule="auto"/>
      </w:pPr>
    </w:p>
    <w:p w:rsidR="001108E8" w:rsidRDefault="001108E8">
      <w:pPr>
        <w:spacing w:line="240" w:lineRule="auto"/>
      </w:pPr>
      <w:r>
        <w:t>The following domain model represents a first attempt to model entities and relationships:</w:t>
      </w:r>
    </w:p>
    <w:p w:rsidR="001108E8" w:rsidRDefault="001108E8">
      <w:pPr>
        <w:spacing w:line="240" w:lineRule="auto"/>
        <w:sectPr w:rsidR="001108E8"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1108E8">
      <w:pPr>
        <w:spacing w:line="240" w:lineRule="auto"/>
      </w:pPr>
      <w:r>
        <w:rPr>
          <w:noProof/>
          <w:lang w:val="nl-NL"/>
        </w:rPr>
        <w:drawing>
          <wp:inline distT="0" distB="0" distL="0" distR="0" wp14:anchorId="51F247D1" wp14:editId="56BA1123">
            <wp:extent cx="5423535" cy="5840731"/>
            <wp:effectExtent l="0" t="0" r="5715"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6503" cy="5843927"/>
                    </a:xfrm>
                    <a:prstGeom prst="rect">
                      <a:avLst/>
                    </a:prstGeom>
                    <a:noFill/>
                    <a:ln>
                      <a:noFill/>
                    </a:ln>
                  </pic:spPr>
                </pic:pic>
              </a:graphicData>
            </a:graphic>
          </wp:inline>
        </w:drawing>
      </w:r>
    </w:p>
    <w:p w:rsidR="001108E8" w:rsidRPr="00FD3709" w:rsidRDefault="001108E8" w:rsidP="001108E8">
      <w:pPr>
        <w:jc w:val="center"/>
        <w:rPr>
          <w:i/>
        </w:rPr>
      </w:pPr>
      <w:r>
        <w:rPr>
          <w:i/>
        </w:rPr>
        <w:t>Figure 2</w:t>
      </w:r>
      <w:r w:rsidRPr="00FD3709">
        <w:rPr>
          <w:i/>
        </w:rPr>
        <w:t xml:space="preserve">: </w:t>
      </w:r>
      <w:r w:rsidR="00107669">
        <w:rPr>
          <w:i/>
        </w:rPr>
        <w:t>Items and actions, first alternative</w:t>
      </w:r>
    </w:p>
    <w:p w:rsidR="001108E8" w:rsidRDefault="001108E8">
      <w:pPr>
        <w:spacing w:line="240" w:lineRule="auto"/>
        <w:sectPr w:rsidR="001108E8" w:rsidSect="001108E8">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1108E8">
      <w:pPr>
        <w:spacing w:line="240" w:lineRule="auto"/>
      </w:pPr>
      <w:r>
        <w:t>Actions are attached here to the slide item. A slide item has 0, 1 or more actions attached to it. In case a slide item has an action attached to it, a border should be drawn to indicate to the user that clicking on the item will results in 1 or more actions.</w:t>
      </w:r>
    </w:p>
    <w:p w:rsidR="00107669" w:rsidRDefault="00107669">
      <w:pPr>
        <w:spacing w:line="240" w:lineRule="auto"/>
      </w:pPr>
    </w:p>
    <w:p w:rsidR="00107669" w:rsidRDefault="00107669">
      <w:pPr>
        <w:spacing w:line="240" w:lineRule="auto"/>
      </w:pPr>
      <w:r>
        <w:t>An alternative to this could be the figure that is depicted in the following figure:</w:t>
      </w:r>
    </w:p>
    <w:p w:rsidR="00107669" w:rsidRDefault="00107669" w:rsidP="00107669">
      <w:r>
        <w:br w:type="page"/>
      </w:r>
    </w:p>
    <w:p w:rsidR="00107669" w:rsidRDefault="00107669">
      <w:pPr>
        <w:spacing w:line="240" w:lineRule="auto"/>
      </w:pPr>
    </w:p>
    <w:p w:rsidR="00107669" w:rsidRDefault="00107669">
      <w:pPr>
        <w:spacing w:line="240" w:lineRule="auto"/>
        <w:sectPr w:rsidR="00107669"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107669">
      <w:pPr>
        <w:spacing w:line="240" w:lineRule="auto"/>
      </w:pPr>
      <w:r>
        <w:rPr>
          <w:noProof/>
          <w:lang w:val="nl-NL"/>
        </w:rPr>
        <w:drawing>
          <wp:inline distT="0" distB="0" distL="0" distR="0" wp14:anchorId="26966766" wp14:editId="730972C4">
            <wp:extent cx="5995035" cy="5146341"/>
            <wp:effectExtent l="0" t="0" r="571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315" cy="5149157"/>
                    </a:xfrm>
                    <a:prstGeom prst="rect">
                      <a:avLst/>
                    </a:prstGeom>
                    <a:noFill/>
                    <a:ln>
                      <a:noFill/>
                    </a:ln>
                  </pic:spPr>
                </pic:pic>
              </a:graphicData>
            </a:graphic>
          </wp:inline>
        </w:drawing>
      </w:r>
    </w:p>
    <w:p w:rsidR="00107669" w:rsidRPr="00FD3709" w:rsidRDefault="00107669" w:rsidP="00107669">
      <w:pPr>
        <w:jc w:val="center"/>
        <w:rPr>
          <w:i/>
        </w:rPr>
      </w:pPr>
      <w:r>
        <w:rPr>
          <w:i/>
        </w:rPr>
        <w:t>Figure 3</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7C1A65">
      <w:pPr>
        <w:spacing w:line="240" w:lineRule="auto"/>
      </w:pPr>
      <w:r>
        <w:t xml:space="preserve">In the above domain model, a decorator pattern is used to decorate the bitmap or text item with a border. Actions are attached to the </w:t>
      </w:r>
      <w:proofErr w:type="spellStart"/>
      <w:r>
        <w:t>ActionItemDecorator</w:t>
      </w:r>
      <w:proofErr w:type="spellEnd"/>
      <w:r>
        <w:t xml:space="preserve"> abstract class.</w:t>
      </w:r>
    </w:p>
    <w:p w:rsidR="00D176CC" w:rsidRDefault="00D176CC">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792E11" w:rsidRDefault="00792E11">
      <w:pPr>
        <w:spacing w:line="240" w:lineRule="auto"/>
      </w:pPr>
      <w:r>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792E11">
      <w:pPr>
        <w:spacing w:line="240" w:lineRule="auto"/>
      </w:pPr>
      <w:bookmarkStart w:id="0" w:name="_GoBack"/>
      <w:r>
        <w:rPr>
          <w:noProof/>
          <w:lang w:val="nl-NL"/>
        </w:rPr>
        <w:drawing>
          <wp:inline distT="0" distB="0" distL="0" distR="0">
            <wp:extent cx="5880735" cy="6246376"/>
            <wp:effectExtent l="0" t="0" r="5715"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3953" cy="6249794"/>
                    </a:xfrm>
                    <a:prstGeom prst="rect">
                      <a:avLst/>
                    </a:prstGeom>
                    <a:noFill/>
                    <a:ln>
                      <a:noFill/>
                    </a:ln>
                  </pic:spPr>
                </pic:pic>
              </a:graphicData>
            </a:graphic>
          </wp:inline>
        </w:drawing>
      </w:r>
      <w:bookmarkEnd w:id="0"/>
    </w:p>
    <w:p w:rsidR="00792E11" w:rsidRDefault="00792E11" w:rsidP="00792E11">
      <w:pPr>
        <w:jc w:val="center"/>
        <w:sectPr w:rsidR="00792E11" w:rsidSect="00792E11">
          <w:type w:val="continuous"/>
          <w:pgSz w:w="11906" w:h="16838" w:code="9"/>
          <w:pgMar w:top="1440" w:right="1080" w:bottom="1440" w:left="1080" w:header="720" w:footer="720" w:gutter="0"/>
          <w:cols w:space="720"/>
          <w:docGrid w:linePitch="272"/>
        </w:sectPr>
      </w:pPr>
      <w:r>
        <w:rPr>
          <w:i/>
        </w:rPr>
        <w:t>Figure 4</w:t>
      </w:r>
      <w:r w:rsidRPr="00FD3709">
        <w:rPr>
          <w:i/>
        </w:rPr>
        <w:t xml:space="preserve">: </w:t>
      </w:r>
      <w:r>
        <w:rPr>
          <w:i/>
        </w:rPr>
        <w:t>Action hierarchy</w:t>
      </w:r>
    </w:p>
    <w:p w:rsidR="00792E11" w:rsidRDefault="00792E11">
      <w:pPr>
        <w:spacing w:line="240" w:lineRule="auto"/>
      </w:pPr>
    </w:p>
    <w:p w:rsidR="00792E11" w:rsidRDefault="00792E11">
      <w:pPr>
        <w:spacing w:line="240" w:lineRule="auto"/>
      </w:pPr>
    </w:p>
    <w:p w:rsidR="00792E11" w:rsidRDefault="00792E11">
      <w:pPr>
        <w:spacing w:line="240" w:lineRule="auto"/>
      </w:pPr>
    </w:p>
    <w:p w:rsidR="00792E11" w:rsidRDefault="00792E11">
      <w:pPr>
        <w:spacing w:line="240" w:lineRule="auto"/>
      </w:pPr>
    </w:p>
    <w:p w:rsidR="00792E11" w:rsidRDefault="00792E11">
      <w:pPr>
        <w:spacing w:line="240" w:lineRule="auto"/>
      </w:pPr>
    </w:p>
    <w:p w:rsidR="00792E11" w:rsidRDefault="00792E11">
      <w:pPr>
        <w:spacing w:line="240" w:lineRule="auto"/>
      </w:pPr>
    </w:p>
    <w:p w:rsidR="00792E11" w:rsidRDefault="00792E11">
      <w:pPr>
        <w:spacing w:line="240" w:lineRule="auto"/>
      </w:pPr>
    </w:p>
    <w:p w:rsidR="00792E11" w:rsidRDefault="00792E11">
      <w:pPr>
        <w:spacing w:line="240" w:lineRule="auto"/>
      </w:pPr>
    </w:p>
    <w:p w:rsidR="00792E11" w:rsidRDefault="00792E11">
      <w:pPr>
        <w:spacing w:line="240" w:lineRule="auto"/>
      </w:pPr>
    </w:p>
    <w:p w:rsidR="00792E11" w:rsidRDefault="00792E11">
      <w:pPr>
        <w:spacing w:line="240" w:lineRule="auto"/>
      </w:pPr>
    </w:p>
    <w:p w:rsidR="00792E11" w:rsidRDefault="00792E11">
      <w:pPr>
        <w:spacing w:line="240" w:lineRule="auto"/>
      </w:pPr>
    </w:p>
    <w:p w:rsidR="00792E11" w:rsidRDefault="00792E11">
      <w:pPr>
        <w:spacing w:line="240" w:lineRule="auto"/>
      </w:pPr>
    </w:p>
    <w:p w:rsidR="00260190" w:rsidRDefault="00260190" w:rsidP="00260190">
      <w:pPr>
        <w:pStyle w:val="Kop2"/>
      </w:pPr>
      <w:r>
        <w:lastRenderedPageBreak/>
        <w:t>Assignment 3: Design decisions</w:t>
      </w:r>
    </w:p>
    <w:p w:rsidR="00260190" w:rsidRDefault="00260190">
      <w:pPr>
        <w:spacing w:line="240" w:lineRule="auto"/>
      </w:pPr>
      <w:r>
        <w:br w:type="page"/>
      </w:r>
    </w:p>
    <w:p w:rsidR="00260190" w:rsidRDefault="00260190" w:rsidP="00260190">
      <w:pPr>
        <w:pStyle w:val="Kop2"/>
      </w:pPr>
      <w:r>
        <w:lastRenderedPageBreak/>
        <w:t>Assignment 4: Source code</w:t>
      </w:r>
    </w:p>
    <w:p w:rsidR="00260190" w:rsidRPr="00260190" w:rsidRDefault="00260190" w:rsidP="00260190"/>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3C0" w:rsidRDefault="008C13C0">
      <w:r>
        <w:separator/>
      </w:r>
    </w:p>
  </w:endnote>
  <w:endnote w:type="continuationSeparator" w:id="0">
    <w:p w:rsidR="008C13C0" w:rsidRDefault="008C1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6935AF">
      <w:rPr>
        <w:rStyle w:val="Paginanummer"/>
        <w:noProof/>
      </w:rPr>
      <w:t>10</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3C0" w:rsidRDefault="008C13C0">
      <w:r>
        <w:separator/>
      </w:r>
    </w:p>
  </w:footnote>
  <w:footnote w:type="continuationSeparator" w:id="0">
    <w:p w:rsidR="008C13C0" w:rsidRDefault="008C13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4">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6">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8">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2">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8">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DA0417A"/>
    <w:multiLevelType w:val="hybridMultilevel"/>
    <w:tmpl w:val="37506E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5"/>
  </w:num>
  <w:num w:numId="4">
    <w:abstractNumId w:val="9"/>
  </w:num>
  <w:num w:numId="5">
    <w:abstractNumId w:val="14"/>
  </w:num>
  <w:num w:numId="6">
    <w:abstractNumId w:val="7"/>
  </w:num>
  <w:num w:numId="7">
    <w:abstractNumId w:val="3"/>
  </w:num>
  <w:num w:numId="8">
    <w:abstractNumId w:val="16"/>
  </w:num>
  <w:num w:numId="9">
    <w:abstractNumId w:val="12"/>
  </w:num>
  <w:num w:numId="10">
    <w:abstractNumId w:val="8"/>
  </w:num>
  <w:num w:numId="11">
    <w:abstractNumId w:val="15"/>
  </w:num>
  <w:num w:numId="12">
    <w:abstractNumId w:val="13"/>
  </w:num>
  <w:num w:numId="13">
    <w:abstractNumId w:val="4"/>
  </w:num>
  <w:num w:numId="14">
    <w:abstractNumId w:val="0"/>
  </w:num>
  <w:num w:numId="15">
    <w:abstractNumId w:val="2"/>
  </w:num>
  <w:num w:numId="16">
    <w:abstractNumId w:val="18"/>
  </w:num>
  <w:num w:numId="17">
    <w:abstractNumId w:val="19"/>
  </w:num>
  <w:num w:numId="18">
    <w:abstractNumId w:val="1"/>
  </w:num>
  <w:num w:numId="19">
    <w:abstractNumId w:val="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27150"/>
    <w:rsid w:val="00086745"/>
    <w:rsid w:val="00086C7C"/>
    <w:rsid w:val="000A0A59"/>
    <w:rsid w:val="000A36FD"/>
    <w:rsid w:val="000A57D3"/>
    <w:rsid w:val="000C0354"/>
    <w:rsid w:val="000C2873"/>
    <w:rsid w:val="000D35B0"/>
    <w:rsid w:val="000F36FB"/>
    <w:rsid w:val="00103FDE"/>
    <w:rsid w:val="00107669"/>
    <w:rsid w:val="001108E8"/>
    <w:rsid w:val="001146B4"/>
    <w:rsid w:val="001203AA"/>
    <w:rsid w:val="00120EF4"/>
    <w:rsid w:val="00121FA3"/>
    <w:rsid w:val="0012419E"/>
    <w:rsid w:val="00144DEE"/>
    <w:rsid w:val="00151A64"/>
    <w:rsid w:val="00155C33"/>
    <w:rsid w:val="00176414"/>
    <w:rsid w:val="00184D3F"/>
    <w:rsid w:val="001B41F4"/>
    <w:rsid w:val="001F732C"/>
    <w:rsid w:val="00204A57"/>
    <w:rsid w:val="00215A21"/>
    <w:rsid w:val="0022301C"/>
    <w:rsid w:val="00252EFA"/>
    <w:rsid w:val="00260190"/>
    <w:rsid w:val="00266828"/>
    <w:rsid w:val="002679D2"/>
    <w:rsid w:val="0027203C"/>
    <w:rsid w:val="002940BE"/>
    <w:rsid w:val="00294C77"/>
    <w:rsid w:val="002B334D"/>
    <w:rsid w:val="002C28D0"/>
    <w:rsid w:val="002C6436"/>
    <w:rsid w:val="002D10EC"/>
    <w:rsid w:val="0031239D"/>
    <w:rsid w:val="00317894"/>
    <w:rsid w:val="00321D9E"/>
    <w:rsid w:val="00327973"/>
    <w:rsid w:val="00346563"/>
    <w:rsid w:val="00354F07"/>
    <w:rsid w:val="00362DEF"/>
    <w:rsid w:val="003653B0"/>
    <w:rsid w:val="00370A4C"/>
    <w:rsid w:val="0037218C"/>
    <w:rsid w:val="003743E8"/>
    <w:rsid w:val="003B28DD"/>
    <w:rsid w:val="003C5642"/>
    <w:rsid w:val="003D21EA"/>
    <w:rsid w:val="003D3C0A"/>
    <w:rsid w:val="003E6EB3"/>
    <w:rsid w:val="0040291D"/>
    <w:rsid w:val="00405308"/>
    <w:rsid w:val="004249A6"/>
    <w:rsid w:val="004317FE"/>
    <w:rsid w:val="00452695"/>
    <w:rsid w:val="00457046"/>
    <w:rsid w:val="004616E4"/>
    <w:rsid w:val="00471BF1"/>
    <w:rsid w:val="00490479"/>
    <w:rsid w:val="004C4883"/>
    <w:rsid w:val="004C7AFB"/>
    <w:rsid w:val="004D5A19"/>
    <w:rsid w:val="004F4259"/>
    <w:rsid w:val="005000B6"/>
    <w:rsid w:val="00543C27"/>
    <w:rsid w:val="00553554"/>
    <w:rsid w:val="005559A9"/>
    <w:rsid w:val="00577BF6"/>
    <w:rsid w:val="00597E43"/>
    <w:rsid w:val="005C5498"/>
    <w:rsid w:val="005C7172"/>
    <w:rsid w:val="005D065B"/>
    <w:rsid w:val="005D0A4C"/>
    <w:rsid w:val="005D7976"/>
    <w:rsid w:val="005E2FF8"/>
    <w:rsid w:val="005F6656"/>
    <w:rsid w:val="00602233"/>
    <w:rsid w:val="00605F10"/>
    <w:rsid w:val="00613EA9"/>
    <w:rsid w:val="00622B73"/>
    <w:rsid w:val="00624E6F"/>
    <w:rsid w:val="00653D4B"/>
    <w:rsid w:val="00672A13"/>
    <w:rsid w:val="00677A6D"/>
    <w:rsid w:val="006935AF"/>
    <w:rsid w:val="006A2EF6"/>
    <w:rsid w:val="006D1721"/>
    <w:rsid w:val="006E26F9"/>
    <w:rsid w:val="006E4E1C"/>
    <w:rsid w:val="0070290F"/>
    <w:rsid w:val="00706631"/>
    <w:rsid w:val="0073160C"/>
    <w:rsid w:val="00735EC9"/>
    <w:rsid w:val="00741C2A"/>
    <w:rsid w:val="00744ACB"/>
    <w:rsid w:val="00756811"/>
    <w:rsid w:val="00785FDF"/>
    <w:rsid w:val="0078704C"/>
    <w:rsid w:val="00792E11"/>
    <w:rsid w:val="00793382"/>
    <w:rsid w:val="007C1A65"/>
    <w:rsid w:val="007C355D"/>
    <w:rsid w:val="007D542F"/>
    <w:rsid w:val="007D5EB7"/>
    <w:rsid w:val="007E0533"/>
    <w:rsid w:val="007E3F41"/>
    <w:rsid w:val="008000E9"/>
    <w:rsid w:val="0080458B"/>
    <w:rsid w:val="00807406"/>
    <w:rsid w:val="00814F0B"/>
    <w:rsid w:val="00817E4F"/>
    <w:rsid w:val="00822E5C"/>
    <w:rsid w:val="00845414"/>
    <w:rsid w:val="008545EC"/>
    <w:rsid w:val="008664A4"/>
    <w:rsid w:val="008901D0"/>
    <w:rsid w:val="008A3A1B"/>
    <w:rsid w:val="008A7AB6"/>
    <w:rsid w:val="008B2718"/>
    <w:rsid w:val="008B7FD2"/>
    <w:rsid w:val="008C13C0"/>
    <w:rsid w:val="008C5911"/>
    <w:rsid w:val="008D0FD0"/>
    <w:rsid w:val="008D14AE"/>
    <w:rsid w:val="008E57E0"/>
    <w:rsid w:val="008F0139"/>
    <w:rsid w:val="00912C3A"/>
    <w:rsid w:val="00926D18"/>
    <w:rsid w:val="00935DE9"/>
    <w:rsid w:val="009610EF"/>
    <w:rsid w:val="00983C6D"/>
    <w:rsid w:val="00997C82"/>
    <w:rsid w:val="009A4D80"/>
    <w:rsid w:val="009E0FEA"/>
    <w:rsid w:val="009E5ECA"/>
    <w:rsid w:val="009F32B5"/>
    <w:rsid w:val="009F344B"/>
    <w:rsid w:val="00A13534"/>
    <w:rsid w:val="00A27791"/>
    <w:rsid w:val="00A31AAF"/>
    <w:rsid w:val="00A349F6"/>
    <w:rsid w:val="00A553E7"/>
    <w:rsid w:val="00A620E0"/>
    <w:rsid w:val="00A6789A"/>
    <w:rsid w:val="00A73FC9"/>
    <w:rsid w:val="00A839AA"/>
    <w:rsid w:val="00A94D36"/>
    <w:rsid w:val="00AA3D5E"/>
    <w:rsid w:val="00AC5155"/>
    <w:rsid w:val="00AD32F9"/>
    <w:rsid w:val="00AD4B18"/>
    <w:rsid w:val="00AD6841"/>
    <w:rsid w:val="00AF06A0"/>
    <w:rsid w:val="00AF668E"/>
    <w:rsid w:val="00B06FBC"/>
    <w:rsid w:val="00B20C8D"/>
    <w:rsid w:val="00B22C7D"/>
    <w:rsid w:val="00B25741"/>
    <w:rsid w:val="00B31F6C"/>
    <w:rsid w:val="00B42701"/>
    <w:rsid w:val="00B43219"/>
    <w:rsid w:val="00B53BD7"/>
    <w:rsid w:val="00B652C8"/>
    <w:rsid w:val="00BA5FF6"/>
    <w:rsid w:val="00BA7798"/>
    <w:rsid w:val="00BB3B5D"/>
    <w:rsid w:val="00BB46E3"/>
    <w:rsid w:val="00BD0C0A"/>
    <w:rsid w:val="00BF0864"/>
    <w:rsid w:val="00C40473"/>
    <w:rsid w:val="00C42527"/>
    <w:rsid w:val="00C6586E"/>
    <w:rsid w:val="00C708EA"/>
    <w:rsid w:val="00C77481"/>
    <w:rsid w:val="00CC2FEE"/>
    <w:rsid w:val="00CF412D"/>
    <w:rsid w:val="00D176CC"/>
    <w:rsid w:val="00D566BC"/>
    <w:rsid w:val="00D63F9B"/>
    <w:rsid w:val="00D87CB7"/>
    <w:rsid w:val="00DA3570"/>
    <w:rsid w:val="00DB16AA"/>
    <w:rsid w:val="00DB5BB3"/>
    <w:rsid w:val="00DE78EE"/>
    <w:rsid w:val="00DF484F"/>
    <w:rsid w:val="00E153C3"/>
    <w:rsid w:val="00E2572D"/>
    <w:rsid w:val="00E40C3C"/>
    <w:rsid w:val="00E46E3E"/>
    <w:rsid w:val="00E655A0"/>
    <w:rsid w:val="00EA009A"/>
    <w:rsid w:val="00EB1EE3"/>
    <w:rsid w:val="00EB2509"/>
    <w:rsid w:val="00ED693C"/>
    <w:rsid w:val="00EE488C"/>
    <w:rsid w:val="00EF410D"/>
    <w:rsid w:val="00EF4DF5"/>
    <w:rsid w:val="00F128A9"/>
    <w:rsid w:val="00F3404D"/>
    <w:rsid w:val="00F37C50"/>
    <w:rsid w:val="00F45F60"/>
    <w:rsid w:val="00F62318"/>
    <w:rsid w:val="00F67259"/>
    <w:rsid w:val="00F720CA"/>
    <w:rsid w:val="00FB63AF"/>
    <w:rsid w:val="00FD3709"/>
    <w:rsid w:val="00FE212F"/>
    <w:rsid w:val="00FF3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31EDC-0D8F-465F-8D57-23DED2CED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13</Pages>
  <Words>1680</Words>
  <Characters>9243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10902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164</cp:revision>
  <cp:lastPrinted>2002-10-30T12:42:00Z</cp:lastPrinted>
  <dcterms:created xsi:type="dcterms:W3CDTF">2014-05-15T13:29:00Z</dcterms:created>
  <dcterms:modified xsi:type="dcterms:W3CDTF">2017-11-10T08:24:00Z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