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3ECFB" w14:textId="162B8486" w:rsidR="00F15D5A" w:rsidRDefault="00F15D5A">
      <w:pPr>
        <w:rPr>
          <w:b/>
          <w:bCs/>
          <w:sz w:val="24"/>
          <w:szCs w:val="24"/>
        </w:rPr>
      </w:pPr>
      <w:r>
        <w:rPr>
          <w:b/>
          <w:bCs/>
          <w:sz w:val="24"/>
          <w:szCs w:val="24"/>
        </w:rPr>
        <w:t>Synergy of Various Inhibitors of the ATR-CHK1-WEE1 axis in Merkel Cell Carcinoma</w:t>
      </w:r>
    </w:p>
    <w:p w14:paraId="5BEA926E" w14:textId="4AFE39BF" w:rsidR="00F15D5A" w:rsidRDefault="00F15D5A">
      <w:pPr>
        <w:rPr>
          <w:b/>
          <w:bCs/>
          <w:sz w:val="24"/>
          <w:szCs w:val="24"/>
        </w:rPr>
      </w:pPr>
      <w:r>
        <w:rPr>
          <w:b/>
          <w:bCs/>
          <w:sz w:val="24"/>
          <w:szCs w:val="24"/>
        </w:rPr>
        <w:t>By, Evie Proctor</w:t>
      </w:r>
    </w:p>
    <w:p w14:paraId="798A1EAA" w14:textId="77777777" w:rsidR="00F15D5A" w:rsidRDefault="00F15D5A">
      <w:pPr>
        <w:rPr>
          <w:b/>
          <w:bCs/>
          <w:sz w:val="24"/>
          <w:szCs w:val="24"/>
        </w:rPr>
      </w:pPr>
    </w:p>
    <w:p w14:paraId="2671D2F3" w14:textId="10572098" w:rsidR="009C2AF5" w:rsidRPr="00F15D5A" w:rsidRDefault="006A1632">
      <w:pPr>
        <w:rPr>
          <w:b/>
          <w:bCs/>
          <w:sz w:val="24"/>
          <w:szCs w:val="24"/>
        </w:rPr>
      </w:pPr>
      <w:r w:rsidRPr="00F15D5A">
        <w:rPr>
          <w:b/>
          <w:bCs/>
          <w:sz w:val="24"/>
          <w:szCs w:val="24"/>
        </w:rPr>
        <w:t>Introduction</w:t>
      </w:r>
    </w:p>
    <w:p w14:paraId="46D0CA06" w14:textId="3749D688" w:rsidR="006E5366" w:rsidRPr="009B7066" w:rsidRDefault="00167CEE">
      <w:pPr>
        <w:rPr>
          <w:rFonts w:cs="Times New Roman"/>
          <w:iCs/>
          <w:sz w:val="24"/>
          <w:szCs w:val="24"/>
        </w:rPr>
      </w:pPr>
      <w:r w:rsidRPr="009B7066">
        <w:rPr>
          <w:sz w:val="24"/>
          <w:szCs w:val="24"/>
        </w:rPr>
        <w:tab/>
      </w:r>
      <w:r w:rsidRPr="009B7066">
        <w:rPr>
          <w:rFonts w:cs="Times New Roman"/>
          <w:iCs/>
          <w:sz w:val="24"/>
          <w:szCs w:val="24"/>
        </w:rPr>
        <w:t xml:space="preserve">Merkel Cell </w:t>
      </w:r>
      <w:r w:rsidR="006E5366" w:rsidRPr="009B7066">
        <w:rPr>
          <w:rFonts w:cs="Times New Roman"/>
          <w:iCs/>
          <w:sz w:val="24"/>
          <w:szCs w:val="24"/>
        </w:rPr>
        <w:t>C</w:t>
      </w:r>
      <w:r w:rsidRPr="009B7066">
        <w:rPr>
          <w:rFonts w:cs="Times New Roman"/>
          <w:iCs/>
          <w:sz w:val="24"/>
          <w:szCs w:val="24"/>
        </w:rPr>
        <w:t>arcinoma (MCC) is a rare neuroendocrine skin cancer. I</w:t>
      </w:r>
      <w:r w:rsidR="006E5366" w:rsidRPr="009B7066">
        <w:rPr>
          <w:rFonts w:cs="Times New Roman"/>
          <w:iCs/>
          <w:sz w:val="24"/>
          <w:szCs w:val="24"/>
        </w:rPr>
        <w:t>t is asymptomatic and presents as a hard red nodule on the skin. There are several r</w:t>
      </w:r>
      <w:r w:rsidRPr="009B7066">
        <w:rPr>
          <w:rFonts w:cs="Times New Roman"/>
          <w:iCs/>
          <w:sz w:val="24"/>
          <w:szCs w:val="24"/>
        </w:rPr>
        <w:t>isk factors includ</w:t>
      </w:r>
      <w:r w:rsidR="006E5366" w:rsidRPr="009B7066">
        <w:rPr>
          <w:rFonts w:cs="Times New Roman"/>
          <w:iCs/>
          <w:sz w:val="24"/>
          <w:szCs w:val="24"/>
        </w:rPr>
        <w:t>ing</w:t>
      </w:r>
      <w:r w:rsidRPr="009B7066">
        <w:rPr>
          <w:rFonts w:cs="Times New Roman"/>
          <w:iCs/>
          <w:sz w:val="24"/>
          <w:szCs w:val="24"/>
        </w:rPr>
        <w:t xml:space="preserve"> old age, fair skin, and immunosuppression. </w:t>
      </w:r>
      <w:r w:rsidR="006E5366" w:rsidRPr="009B7066">
        <w:rPr>
          <w:rFonts w:cs="Times New Roman"/>
          <w:iCs/>
          <w:sz w:val="24"/>
          <w:szCs w:val="24"/>
        </w:rPr>
        <w:t>L</w:t>
      </w:r>
      <w:r w:rsidRPr="009B7066">
        <w:rPr>
          <w:rFonts w:cs="Times New Roman"/>
          <w:iCs/>
          <w:sz w:val="24"/>
          <w:szCs w:val="24"/>
        </w:rPr>
        <w:t>oco-regional metastasis is already present in ~30% of patients at primary diagnosis</w:t>
      </w:r>
      <w:r w:rsidR="00062182" w:rsidRPr="009B7066">
        <w:rPr>
          <w:rFonts w:cs="Times New Roman"/>
          <w:iCs/>
          <w:sz w:val="24"/>
          <w:szCs w:val="24"/>
        </w:rPr>
        <w:t xml:space="preserve"> due to frequent misdiagnosis as benign</w:t>
      </w:r>
      <w:r w:rsidR="006E5366" w:rsidRPr="009B7066">
        <w:rPr>
          <w:rFonts w:cs="Times New Roman"/>
          <w:iCs/>
          <w:sz w:val="24"/>
          <w:szCs w:val="24"/>
        </w:rPr>
        <w:fldChar w:fldCharType="begin">
          <w:fldData xml:space="preserve">PEVuZE5vdGU+PENpdGU+PEF1dGhvcj5CZWNrZXI8L0F1dGhvcj48WWVhcj4yMDE3PC9ZZWFyPjxS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</w:fldData>
        </w:fldChar>
      </w:r>
      <w:r w:rsidR="006E5366" w:rsidRPr="009B7066">
        <w:rPr>
          <w:rFonts w:cs="Times New Roman"/>
          <w:iCs/>
          <w:sz w:val="24"/>
          <w:szCs w:val="24"/>
        </w:rPr>
        <w:instrText xml:space="preserve"> ADDIN EN.CITE </w:instrText>
      </w:r>
      <w:r w:rsidR="006E5366" w:rsidRPr="009B7066">
        <w:rPr>
          <w:rFonts w:cs="Times New Roman"/>
          <w:iCs/>
          <w:sz w:val="24"/>
          <w:szCs w:val="24"/>
        </w:rPr>
        <w:fldChar w:fldCharType="begin">
          <w:fldData xml:space="preserve">PEVuZE5vdGU+PENpdGU+PEF1dGhvcj5CZWNrZXI8L0F1dGhvcj48WWVhcj4yMDE3PC9ZZWFyPjxS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</w:fldData>
        </w:fldChar>
      </w:r>
      <w:r w:rsidR="006E5366" w:rsidRPr="009B7066">
        <w:rPr>
          <w:rFonts w:cs="Times New Roman"/>
          <w:iCs/>
          <w:sz w:val="24"/>
          <w:szCs w:val="24"/>
        </w:rPr>
        <w:instrText xml:space="preserve"> ADDIN EN.CITE.DATA </w:instrText>
      </w:r>
      <w:r w:rsidR="006E5366" w:rsidRPr="009B7066">
        <w:rPr>
          <w:rFonts w:cs="Times New Roman"/>
          <w:iCs/>
          <w:sz w:val="24"/>
          <w:szCs w:val="24"/>
        </w:rPr>
      </w:r>
      <w:r w:rsidR="006E5366" w:rsidRPr="009B7066">
        <w:rPr>
          <w:rFonts w:cs="Times New Roman"/>
          <w:iCs/>
          <w:sz w:val="24"/>
          <w:szCs w:val="24"/>
        </w:rPr>
        <w:fldChar w:fldCharType="end"/>
      </w:r>
      <w:r w:rsidR="006E5366" w:rsidRPr="009B7066">
        <w:rPr>
          <w:rFonts w:cs="Times New Roman"/>
          <w:iCs/>
          <w:sz w:val="24"/>
          <w:szCs w:val="24"/>
        </w:rPr>
        <w:fldChar w:fldCharType="separate"/>
      </w:r>
      <w:r w:rsidR="006E5366" w:rsidRPr="009B7066">
        <w:rPr>
          <w:rFonts w:cs="Times New Roman"/>
          <w:iCs/>
          <w:noProof/>
          <w:sz w:val="24"/>
          <w:szCs w:val="24"/>
          <w:vertAlign w:val="superscript"/>
        </w:rPr>
        <w:t>1</w:t>
      </w:r>
      <w:r w:rsidR="006E5366" w:rsidRPr="009B7066">
        <w:rPr>
          <w:rFonts w:cs="Times New Roman"/>
          <w:iCs/>
          <w:sz w:val="24"/>
          <w:szCs w:val="24"/>
        </w:rPr>
        <w:fldChar w:fldCharType="end"/>
      </w:r>
      <w:r w:rsidR="006E5366" w:rsidRPr="009B7066">
        <w:rPr>
          <w:rFonts w:cs="Times New Roman"/>
          <w:iCs/>
          <w:sz w:val="24"/>
          <w:szCs w:val="24"/>
        </w:rPr>
        <w:t xml:space="preserve">. </w:t>
      </w:r>
      <w:r w:rsidRPr="009B7066">
        <w:rPr>
          <w:rFonts w:cs="Times New Roman"/>
          <w:iCs/>
          <w:sz w:val="24"/>
          <w:szCs w:val="24"/>
        </w:rPr>
        <w:t>This has led to a 33%-46% mortality rate</w:t>
      </w:r>
      <w:r w:rsidRPr="009B7066">
        <w:rPr>
          <w:rFonts w:cs="Times New Roman"/>
          <w:iCs/>
          <w:sz w:val="24"/>
          <w:szCs w:val="24"/>
        </w:rPr>
        <w:fldChar w:fldCharType="begin">
          <w:fldData xml:space="preserve">PEVuZE5vdGU+PENpdGU+PEF1dGhvcj5IYXJtczwvQXV0aG9yPjxZZWFyPjIwMTY8L1llYXI+PFJl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</w:fldData>
        </w:fldChar>
      </w:r>
      <w:r w:rsidRPr="009B7066">
        <w:rPr>
          <w:rFonts w:cs="Times New Roman"/>
          <w:iCs/>
          <w:sz w:val="24"/>
          <w:szCs w:val="24"/>
        </w:rPr>
        <w:instrText xml:space="preserve"> ADDIN EN.CITE </w:instrText>
      </w:r>
      <w:r w:rsidRPr="009B7066">
        <w:rPr>
          <w:rFonts w:cs="Times New Roman"/>
          <w:iCs/>
          <w:sz w:val="24"/>
          <w:szCs w:val="24"/>
        </w:rPr>
        <w:fldChar w:fldCharType="begin">
          <w:fldData xml:space="preserve">PEVuZE5vdGU+PENpdGU+PEF1dGhvcj5IYXJtczwvQXV0aG9yPjxZZWFyPjIwMTY8L1llYXI+PFJl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</w:fldData>
        </w:fldChar>
      </w:r>
      <w:r w:rsidRPr="009B7066">
        <w:rPr>
          <w:rFonts w:cs="Times New Roman"/>
          <w:iCs/>
          <w:sz w:val="24"/>
          <w:szCs w:val="24"/>
        </w:rPr>
        <w:instrText xml:space="preserve"> ADDIN EN.CITE.DATA </w:instrText>
      </w:r>
      <w:r w:rsidRPr="009B7066">
        <w:rPr>
          <w:rFonts w:cs="Times New Roman"/>
          <w:iCs/>
          <w:sz w:val="24"/>
          <w:szCs w:val="24"/>
        </w:rPr>
      </w:r>
      <w:r w:rsidRPr="009B7066">
        <w:rPr>
          <w:rFonts w:cs="Times New Roman"/>
          <w:iCs/>
          <w:sz w:val="24"/>
          <w:szCs w:val="24"/>
        </w:rPr>
        <w:fldChar w:fldCharType="end"/>
      </w:r>
      <w:r w:rsidRPr="009B7066">
        <w:rPr>
          <w:rFonts w:cs="Times New Roman"/>
          <w:iCs/>
          <w:sz w:val="24"/>
          <w:szCs w:val="24"/>
        </w:rPr>
      </w:r>
      <w:r w:rsidRPr="009B7066">
        <w:rPr>
          <w:rFonts w:cs="Times New Roman"/>
          <w:iCs/>
          <w:sz w:val="24"/>
          <w:szCs w:val="24"/>
        </w:rPr>
        <w:fldChar w:fldCharType="separate"/>
      </w:r>
      <w:r w:rsidRPr="009B7066">
        <w:rPr>
          <w:rFonts w:cs="Times New Roman"/>
          <w:iCs/>
          <w:noProof/>
          <w:sz w:val="24"/>
          <w:szCs w:val="24"/>
          <w:vertAlign w:val="superscript"/>
        </w:rPr>
        <w:t>2</w:t>
      </w:r>
      <w:r w:rsidRPr="009B7066">
        <w:rPr>
          <w:rFonts w:cs="Times New Roman"/>
          <w:iCs/>
          <w:sz w:val="24"/>
          <w:szCs w:val="24"/>
        </w:rPr>
        <w:fldChar w:fldCharType="end"/>
      </w:r>
      <w:r w:rsidRPr="009B7066">
        <w:rPr>
          <w:rFonts w:cs="Times New Roman"/>
          <w:iCs/>
          <w:sz w:val="24"/>
          <w:szCs w:val="24"/>
        </w:rPr>
        <w:t>.</w:t>
      </w:r>
      <w:r w:rsidR="00062182" w:rsidRPr="009B7066">
        <w:rPr>
          <w:rFonts w:cs="Times New Roman"/>
          <w:iCs/>
          <w:sz w:val="24"/>
          <w:szCs w:val="24"/>
        </w:rPr>
        <w:t xml:space="preserve"> </w:t>
      </w:r>
    </w:p>
    <w:p w14:paraId="12CFEA14" w14:textId="02FB41E1" w:rsidR="00FA004F" w:rsidRPr="009B7066" w:rsidRDefault="00062182">
      <w:pPr>
        <w:rPr>
          <w:rFonts w:cs="Times New Roman"/>
          <w:iCs/>
          <w:sz w:val="24"/>
          <w:szCs w:val="24"/>
        </w:rPr>
      </w:pPr>
      <w:r w:rsidRPr="009B7066">
        <w:rPr>
          <w:rFonts w:cs="Times New Roman"/>
          <w:iCs/>
          <w:sz w:val="24"/>
          <w:szCs w:val="24"/>
        </w:rPr>
        <w:tab/>
        <w:t xml:space="preserve">Treatments for MCC are extremely limited and mostly consist of </w:t>
      </w:r>
      <w:r w:rsidR="00304701" w:rsidRPr="009B7066">
        <w:rPr>
          <w:rFonts w:cs="Times New Roman"/>
          <w:iCs/>
          <w:sz w:val="24"/>
          <w:szCs w:val="24"/>
        </w:rPr>
        <w:t>surgery, or chemotherapy</w:t>
      </w:r>
      <w:r w:rsidR="00CA115D" w:rsidRPr="009B7066">
        <w:rPr>
          <w:rFonts w:cs="Times New Roman"/>
          <w:iCs/>
          <w:sz w:val="24"/>
          <w:szCs w:val="24"/>
        </w:rPr>
        <w:t>, so new therapeutic targets need to be found and new drugs for these targets need to be tested. MCC is addicted to the ATR-CHK1-WEE1 pathway</w:t>
      </w:r>
      <w:r w:rsidR="00A04F89" w:rsidRPr="009B7066">
        <w:rPr>
          <w:rFonts w:cs="Times New Roman"/>
          <w:iCs/>
          <w:sz w:val="24"/>
          <w:szCs w:val="24"/>
        </w:rPr>
        <w:t xml:space="preserve"> (manuscript in progress). </w:t>
      </w:r>
      <w:r w:rsidR="005F5D18" w:rsidRPr="009B7066">
        <w:rPr>
          <w:rFonts w:cs="Times New Roman"/>
          <w:iCs/>
          <w:sz w:val="24"/>
          <w:szCs w:val="24"/>
        </w:rPr>
        <w:t>Using synthetic lethality to t</w:t>
      </w:r>
      <w:r w:rsidR="00A04F89" w:rsidRPr="009B7066">
        <w:rPr>
          <w:rFonts w:cs="Times New Roman"/>
          <w:iCs/>
          <w:sz w:val="24"/>
          <w:szCs w:val="24"/>
        </w:rPr>
        <w:t xml:space="preserve">est inhibitors of this pathway against known chemotherapeutic agent Gemcitabine has proven highly effective </w:t>
      </w:r>
      <w:r w:rsidR="005F5D18" w:rsidRPr="009B7066">
        <w:rPr>
          <w:rFonts w:cs="Times New Roman"/>
          <w:iCs/>
          <w:sz w:val="24"/>
          <w:szCs w:val="24"/>
        </w:rPr>
        <w:t xml:space="preserve">in determining optimal </w:t>
      </w:r>
      <w:r w:rsidR="00FA004F" w:rsidRPr="009B7066">
        <w:rPr>
          <w:rFonts w:cs="Times New Roman"/>
          <w:iCs/>
          <w:sz w:val="24"/>
          <w:szCs w:val="24"/>
        </w:rPr>
        <w:t>dosage for combination treatments.</w:t>
      </w:r>
    </w:p>
    <w:p w14:paraId="315F56F4" w14:textId="31979899" w:rsidR="00FA004F" w:rsidRPr="009B7066" w:rsidRDefault="00FA004F">
      <w:pPr>
        <w:rPr>
          <w:rFonts w:cs="Times New Roman"/>
          <w:iCs/>
          <w:sz w:val="24"/>
          <w:szCs w:val="24"/>
        </w:rPr>
      </w:pPr>
      <w:r w:rsidRPr="009B7066">
        <w:rPr>
          <w:rFonts w:cs="Times New Roman"/>
          <w:iCs/>
          <w:sz w:val="24"/>
          <w:szCs w:val="24"/>
        </w:rPr>
        <w:tab/>
      </w:r>
    </w:p>
    <w:p w14:paraId="7FE9809C" w14:textId="6BF0D34C" w:rsidR="009B7066" w:rsidRPr="00F15D5A" w:rsidRDefault="009B7066">
      <w:pPr>
        <w:rPr>
          <w:rFonts w:cs="Times New Roman"/>
          <w:b/>
          <w:bCs/>
          <w:iCs/>
          <w:sz w:val="24"/>
          <w:szCs w:val="24"/>
        </w:rPr>
      </w:pPr>
      <w:r w:rsidRPr="00F15D5A">
        <w:rPr>
          <w:rFonts w:cs="Times New Roman"/>
          <w:b/>
          <w:bCs/>
          <w:iCs/>
          <w:sz w:val="24"/>
          <w:szCs w:val="24"/>
        </w:rPr>
        <w:t>Methods</w:t>
      </w:r>
    </w:p>
    <w:p w14:paraId="718849DC" w14:textId="006CB298" w:rsidR="006E5366" w:rsidRDefault="009B7066">
      <w:pPr>
        <w:rPr>
          <w:rFonts w:cs="Times New Roman"/>
          <w:iCs/>
          <w:sz w:val="24"/>
          <w:szCs w:val="24"/>
        </w:rPr>
      </w:pPr>
      <w:r w:rsidRPr="00AA3311">
        <w:rPr>
          <w:rFonts w:cs="Times New Roman"/>
          <w:iCs/>
          <w:sz w:val="24"/>
          <w:szCs w:val="24"/>
        </w:rPr>
        <w:tab/>
      </w:r>
      <w:r w:rsidR="008A7CDA" w:rsidRPr="00AA3311">
        <w:rPr>
          <w:rFonts w:cs="Times New Roman"/>
          <w:iCs/>
          <w:sz w:val="24"/>
          <w:szCs w:val="24"/>
        </w:rPr>
        <w:t xml:space="preserve">MCC cells (MKL1 and Waga) were </w:t>
      </w:r>
      <w:r w:rsidR="001506F7" w:rsidRPr="00AA3311">
        <w:rPr>
          <w:rFonts w:cs="Times New Roman"/>
          <w:iCs/>
          <w:sz w:val="24"/>
          <w:szCs w:val="24"/>
        </w:rPr>
        <w:t>grown at 37</w:t>
      </w:r>
      <w:r w:rsidR="001506F7" w:rsidRPr="00AA3311">
        <w:rPr>
          <w:rFonts w:ascii="Cambria Math" w:hAnsi="Cambria Math" w:cs="Cambria Math"/>
          <w:iCs/>
          <w:sz w:val="24"/>
          <w:szCs w:val="24"/>
        </w:rPr>
        <w:t>℃</w:t>
      </w:r>
      <w:r w:rsidR="001506F7" w:rsidRPr="00AA3311">
        <w:rPr>
          <w:rFonts w:cs="Times New Roman"/>
          <w:iCs/>
          <w:sz w:val="24"/>
          <w:szCs w:val="24"/>
        </w:rPr>
        <w:t xml:space="preserve"> with </w:t>
      </w:r>
      <w:r w:rsidR="00AA3311" w:rsidRPr="00AA3311">
        <w:rPr>
          <w:rFonts w:cs="Times New Roman"/>
          <w:iCs/>
          <w:sz w:val="24"/>
          <w:szCs w:val="24"/>
        </w:rPr>
        <w:t>5% CO</w:t>
      </w:r>
      <w:r w:rsidR="00AA3311" w:rsidRPr="00AA3311">
        <w:rPr>
          <w:rFonts w:cs="Times New Roman"/>
          <w:iCs/>
          <w:sz w:val="24"/>
          <w:szCs w:val="24"/>
          <w:vertAlign w:val="subscript"/>
        </w:rPr>
        <w:t>2</w:t>
      </w:r>
      <w:r w:rsidR="00AA3311" w:rsidRPr="00AA3311">
        <w:rPr>
          <w:rFonts w:cs="Times New Roman"/>
          <w:iCs/>
          <w:sz w:val="24"/>
          <w:szCs w:val="24"/>
        </w:rPr>
        <w:t xml:space="preserve"> in RPMI media with</w:t>
      </w:r>
      <w:r w:rsidR="00AA3311">
        <w:rPr>
          <w:rFonts w:cs="Times New Roman"/>
          <w:iCs/>
          <w:sz w:val="24"/>
          <w:szCs w:val="24"/>
        </w:rPr>
        <w:t xml:space="preserve"> 10% FBS, 1% </w:t>
      </w:r>
      <w:r w:rsidR="00CB487C">
        <w:rPr>
          <w:rFonts w:cs="Times New Roman"/>
          <w:iCs/>
          <w:sz w:val="24"/>
          <w:szCs w:val="24"/>
        </w:rPr>
        <w:t>P</w:t>
      </w:r>
      <w:r w:rsidR="00AA3311">
        <w:rPr>
          <w:rFonts w:cs="Times New Roman"/>
          <w:iCs/>
          <w:sz w:val="24"/>
          <w:szCs w:val="24"/>
        </w:rPr>
        <w:t xml:space="preserve">enstrep, and 1% </w:t>
      </w:r>
      <w:r w:rsidR="00CB487C">
        <w:rPr>
          <w:rFonts w:cs="Times New Roman"/>
          <w:iCs/>
          <w:sz w:val="24"/>
          <w:szCs w:val="24"/>
        </w:rPr>
        <w:t>Gl</w:t>
      </w:r>
      <w:r w:rsidR="00AA3311">
        <w:rPr>
          <w:rFonts w:cs="Times New Roman"/>
          <w:iCs/>
          <w:sz w:val="24"/>
          <w:szCs w:val="24"/>
        </w:rPr>
        <w:t xml:space="preserve">utamax. </w:t>
      </w:r>
      <w:r w:rsidR="00CB487C">
        <w:rPr>
          <w:rFonts w:cs="Times New Roman"/>
          <w:iCs/>
          <w:sz w:val="24"/>
          <w:szCs w:val="24"/>
        </w:rPr>
        <w:t xml:space="preserve">Media changes were done evert three to four days for optimal cell growth and health. </w:t>
      </w:r>
      <w:r w:rsidR="0021059A">
        <w:rPr>
          <w:rFonts w:cs="Times New Roman"/>
          <w:iCs/>
          <w:sz w:val="24"/>
          <w:szCs w:val="24"/>
        </w:rPr>
        <w:t xml:space="preserve">For experiments, cells were washed with PBS and treated with Versene to break up cell aggregates. </w:t>
      </w:r>
      <w:r w:rsidR="002F0AC7">
        <w:rPr>
          <w:rFonts w:cs="Times New Roman"/>
          <w:iCs/>
          <w:sz w:val="24"/>
          <w:szCs w:val="24"/>
        </w:rPr>
        <w:t>Cells were counted to 10,000 cells/mL and plated in 96 well plates</w:t>
      </w:r>
      <w:r w:rsidR="0093077E">
        <w:rPr>
          <w:rFonts w:cs="Times New Roman"/>
          <w:iCs/>
          <w:sz w:val="24"/>
          <w:szCs w:val="24"/>
        </w:rPr>
        <w:t xml:space="preserve">, 200µL per well. </w:t>
      </w:r>
    </w:p>
    <w:p w14:paraId="6A731F64" w14:textId="755DE444" w:rsidR="00DA5252" w:rsidRDefault="0093077E">
      <w:pPr>
        <w:rPr>
          <w:rFonts w:cs="Times New Roman"/>
          <w:iCs/>
          <w:sz w:val="24"/>
          <w:szCs w:val="24"/>
        </w:rPr>
      </w:pPr>
      <w:r>
        <w:rPr>
          <w:rFonts w:cs="Times New Roman"/>
          <w:iCs/>
          <w:sz w:val="24"/>
          <w:szCs w:val="24"/>
        </w:rPr>
        <w:tab/>
      </w:r>
      <w:r w:rsidR="00545DDA">
        <w:rPr>
          <w:rFonts w:cs="Times New Roman"/>
          <w:iCs/>
          <w:sz w:val="24"/>
          <w:szCs w:val="24"/>
        </w:rPr>
        <w:t xml:space="preserve">Depending on which inhibitor was used, Gemcitabine, Ceralasertib, Prexasertib, or Adavosertib, different concentrations of </w:t>
      </w:r>
      <w:r w:rsidR="00994735">
        <w:rPr>
          <w:rFonts w:cs="Times New Roman"/>
          <w:iCs/>
          <w:sz w:val="24"/>
          <w:szCs w:val="24"/>
        </w:rPr>
        <w:t>inhibitor were used. One would be added to the plate top down and the other would be added to the plate right to left</w:t>
      </w:r>
      <w:r w:rsidR="00DA5252">
        <w:rPr>
          <w:rFonts w:cs="Times New Roman"/>
          <w:iCs/>
          <w:sz w:val="24"/>
          <w:szCs w:val="24"/>
        </w:rPr>
        <w:t>, leaving 4 wells empty in the bottom left corner as control wells. Three different treatment lengths were used, four days, eight days, and twelve days.</w:t>
      </w:r>
      <w:r w:rsidR="005A569B">
        <w:rPr>
          <w:rFonts w:cs="Times New Roman"/>
          <w:iCs/>
          <w:sz w:val="24"/>
          <w:szCs w:val="24"/>
        </w:rPr>
        <w:t xml:space="preserve"> </w:t>
      </w:r>
    </w:p>
    <w:p w14:paraId="4493FF29" w14:textId="30D71AFF" w:rsidR="00DA5252" w:rsidRPr="00AA3311" w:rsidRDefault="00DA5252">
      <w:pPr>
        <w:rPr>
          <w:rFonts w:cs="Times New Roman"/>
          <w:iCs/>
          <w:sz w:val="24"/>
          <w:szCs w:val="24"/>
        </w:rPr>
      </w:pPr>
      <w:r>
        <w:rPr>
          <w:rFonts w:cs="Times New Roman"/>
          <w:iCs/>
          <w:sz w:val="24"/>
          <w:szCs w:val="24"/>
        </w:rPr>
        <w:tab/>
        <w:t xml:space="preserve">After the </w:t>
      </w:r>
      <w:r w:rsidR="00F64F4C">
        <w:rPr>
          <w:rFonts w:cs="Times New Roman"/>
          <w:iCs/>
          <w:sz w:val="24"/>
          <w:szCs w:val="24"/>
        </w:rPr>
        <w:t xml:space="preserve">designated </w:t>
      </w:r>
      <w:r>
        <w:rPr>
          <w:rFonts w:cs="Times New Roman"/>
          <w:iCs/>
          <w:sz w:val="24"/>
          <w:szCs w:val="24"/>
        </w:rPr>
        <w:t>incubation period</w:t>
      </w:r>
      <w:r w:rsidR="00F64F4C">
        <w:rPr>
          <w:rFonts w:cs="Times New Roman"/>
          <w:iCs/>
          <w:sz w:val="24"/>
          <w:szCs w:val="24"/>
        </w:rPr>
        <w:t>, 30µL of CellTiterGlo was added to each of the wells of the plate</w:t>
      </w:r>
      <w:r w:rsidR="00DD488A">
        <w:rPr>
          <w:rFonts w:cs="Times New Roman"/>
          <w:iCs/>
          <w:sz w:val="24"/>
          <w:szCs w:val="24"/>
        </w:rPr>
        <w:t xml:space="preserve">. This was left to incubate for 15-30 minutes and then read on the M2-flourescent plate reader. </w:t>
      </w:r>
      <w:r w:rsidR="00026EF6">
        <w:rPr>
          <w:rFonts w:cs="Times New Roman"/>
          <w:iCs/>
          <w:sz w:val="24"/>
          <w:szCs w:val="24"/>
        </w:rPr>
        <w:t>Originally the results were analyzed using SynergyFinder, which does statistical analysis to determine the synergistic or antagonistic effects of your drug combinations</w:t>
      </w:r>
      <w:r w:rsidR="005A569B">
        <w:rPr>
          <w:rFonts w:cs="Times New Roman"/>
          <w:iCs/>
          <w:sz w:val="24"/>
          <w:szCs w:val="24"/>
        </w:rPr>
        <w:fldChar w:fldCharType="begin">
          <w:fldData xml:space="preserve">PEVuZE5vdGU+PENpdGU+PEF1dGhvcj5aaGVuZzwvQXV0aG9yPjxZZWFyPjIwMjI8L1llYXI+PFJl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</w:fldData>
        </w:fldChar>
      </w:r>
      <w:r w:rsidR="005A569B">
        <w:rPr>
          <w:rFonts w:cs="Times New Roman"/>
          <w:iCs/>
          <w:sz w:val="24"/>
          <w:szCs w:val="24"/>
        </w:rPr>
        <w:instrText xml:space="preserve"> ADDIN EN.CITE </w:instrText>
      </w:r>
      <w:r w:rsidR="005A569B">
        <w:rPr>
          <w:rFonts w:cs="Times New Roman"/>
          <w:iCs/>
          <w:sz w:val="24"/>
          <w:szCs w:val="24"/>
        </w:rPr>
        <w:fldChar w:fldCharType="begin">
          <w:fldData xml:space="preserve">PEVuZE5vdGU+PENpdGU+PEF1dGhvcj5aaGVuZzwvQXV0aG9yPjxZZWFyPjIwMjI8L1llYXI+PFJl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</w:fldData>
        </w:fldChar>
      </w:r>
      <w:r w:rsidR="005A569B">
        <w:rPr>
          <w:rFonts w:cs="Times New Roman"/>
          <w:iCs/>
          <w:sz w:val="24"/>
          <w:szCs w:val="24"/>
        </w:rPr>
        <w:instrText xml:space="preserve"> ADDIN EN.CITE.DATA </w:instrText>
      </w:r>
      <w:r w:rsidR="005A569B">
        <w:rPr>
          <w:rFonts w:cs="Times New Roman"/>
          <w:iCs/>
          <w:sz w:val="24"/>
          <w:szCs w:val="24"/>
        </w:rPr>
      </w:r>
      <w:r w:rsidR="005A569B">
        <w:rPr>
          <w:rFonts w:cs="Times New Roman"/>
          <w:iCs/>
          <w:sz w:val="24"/>
          <w:szCs w:val="24"/>
        </w:rPr>
        <w:fldChar w:fldCharType="end"/>
      </w:r>
      <w:r w:rsidR="005A569B">
        <w:rPr>
          <w:rFonts w:cs="Times New Roman"/>
          <w:iCs/>
          <w:sz w:val="24"/>
          <w:szCs w:val="24"/>
        </w:rPr>
        <w:fldChar w:fldCharType="separate"/>
      </w:r>
      <w:r w:rsidR="005A569B" w:rsidRPr="005A569B">
        <w:rPr>
          <w:rFonts w:cs="Times New Roman"/>
          <w:iCs/>
          <w:noProof/>
          <w:sz w:val="24"/>
          <w:szCs w:val="24"/>
          <w:vertAlign w:val="superscript"/>
        </w:rPr>
        <w:t>3</w:t>
      </w:r>
      <w:r w:rsidR="005A569B">
        <w:rPr>
          <w:rFonts w:cs="Times New Roman"/>
          <w:iCs/>
          <w:sz w:val="24"/>
          <w:szCs w:val="24"/>
        </w:rPr>
        <w:fldChar w:fldCharType="end"/>
      </w:r>
      <w:r w:rsidR="005A569B">
        <w:rPr>
          <w:rFonts w:cs="Times New Roman"/>
          <w:iCs/>
          <w:sz w:val="24"/>
          <w:szCs w:val="24"/>
        </w:rPr>
        <w:t>. Recently, data has be reanalyzed using R</w:t>
      </w:r>
      <w:r w:rsidR="00111A0B">
        <w:rPr>
          <w:rFonts w:cs="Times New Roman"/>
          <w:iCs/>
          <w:sz w:val="24"/>
          <w:szCs w:val="24"/>
        </w:rPr>
        <w:t xml:space="preserve"> to determine synergistic or antagonistic effects.</w:t>
      </w:r>
    </w:p>
    <w:p w14:paraId="36C8646A" w14:textId="77777777" w:rsidR="006E5366" w:rsidRPr="009B7066" w:rsidRDefault="006E5366">
      <w:pPr>
        <w:rPr>
          <w:noProof/>
          <w:sz w:val="24"/>
          <w:szCs w:val="24"/>
        </w:rPr>
      </w:pPr>
      <w:r w:rsidRPr="009B7066">
        <w:rPr>
          <w:sz w:val="24"/>
          <w:szCs w:val="24"/>
        </w:rPr>
        <w:br w:type="page"/>
      </w:r>
    </w:p>
    <w:p w14:paraId="529A44AD" w14:textId="77777777" w:rsidR="005A569B" w:rsidRPr="005A569B" w:rsidRDefault="006E5366" w:rsidP="005A569B">
      <w:pPr>
        <w:pStyle w:val="EndNoteBibliography"/>
        <w:spacing w:after="0"/>
      </w:pPr>
      <w:r w:rsidRPr="009B7066">
        <w:rPr>
          <w:rFonts w:asciiTheme="minorHAnsi" w:hAnsiTheme="minorHAnsi"/>
          <w:sz w:val="24"/>
          <w:szCs w:val="24"/>
        </w:rPr>
        <w:lastRenderedPageBreak/>
        <w:fldChar w:fldCharType="begin"/>
      </w:r>
      <w:r w:rsidRPr="009B7066">
        <w:rPr>
          <w:rFonts w:asciiTheme="minorHAnsi" w:hAnsiTheme="minorHAnsi"/>
          <w:sz w:val="24"/>
          <w:szCs w:val="24"/>
        </w:rPr>
        <w:instrText xml:space="preserve"> ADDIN EN.REFLIST </w:instrText>
      </w:r>
      <w:r w:rsidRPr="009B7066">
        <w:rPr>
          <w:rFonts w:asciiTheme="minorHAnsi" w:hAnsiTheme="minorHAnsi"/>
          <w:sz w:val="24"/>
          <w:szCs w:val="24"/>
        </w:rPr>
        <w:fldChar w:fldCharType="separate"/>
      </w:r>
      <w:r w:rsidR="005A569B" w:rsidRPr="005A569B">
        <w:t>1.</w:t>
      </w:r>
      <w:r w:rsidR="005A569B" w:rsidRPr="005A569B">
        <w:tab/>
        <w:t>Becker JC, Stang A, DeCaprio JA, Cerroni L, Lebbe C, Veness M, Nghiem P. Merkel cell carcinoma. Nat Rev Dis Primers. 2017;3:17077. Epub 20171026. doi: 10.1038/nrdp.2017.77. PubMed PMID: 29072302; PMCID: PMC6054450.</w:t>
      </w:r>
    </w:p>
    <w:p w14:paraId="142B2ED1" w14:textId="77777777" w:rsidR="005A569B" w:rsidRPr="005A569B" w:rsidRDefault="005A569B" w:rsidP="005A569B">
      <w:pPr>
        <w:pStyle w:val="EndNoteBibliography"/>
        <w:spacing w:after="0"/>
      </w:pPr>
      <w:r w:rsidRPr="005A569B">
        <w:t>2.</w:t>
      </w:r>
      <w:r w:rsidRPr="005A569B">
        <w:tab/>
        <w:t>Harms KL, Healy MA, Nghiem P, Sober AJ, Johnson TM, Bichakjian CK, Wong SL. Analysis of Prognostic Factors from 9387 Merkel Cell Carcinoma Cases Forms the Basis for the New 8th Edition AJCC Staging System. Ann Surg Oncol. 2016;23(11):3564-71. Epub 20160519. doi: 10.1245/s10434-016-5266-4. PubMed PMID: 27198511; PMCID: PMC8881989.</w:t>
      </w:r>
    </w:p>
    <w:p w14:paraId="7B67B5D5" w14:textId="77777777" w:rsidR="005A569B" w:rsidRPr="005A569B" w:rsidRDefault="005A569B" w:rsidP="005A569B">
      <w:pPr>
        <w:pStyle w:val="EndNoteBibliography"/>
      </w:pPr>
      <w:r w:rsidRPr="005A569B">
        <w:t>3.</w:t>
      </w:r>
      <w:r w:rsidRPr="005A569B">
        <w:tab/>
        <w:t>Zheng S, Wang W, Aldahdooh J, Malyutina A, Shadbahr T, Tanoli Z, Pessia A, Tang J. SynergyFinder Plus: Toward Better Interpretation and Annotation of Drug Combination Screening Datasets. Genomics Proteomics Bioinformatics. 2022;20(3):587-96. Epub 20220125. doi: 10.1016/j.gpb.2022.01.004. PubMed PMID: 35085776; PMCID: PMC9801064.</w:t>
      </w:r>
    </w:p>
    <w:p w14:paraId="346D93C9" w14:textId="0FCE60E4" w:rsidR="002D1040" w:rsidRPr="009B7066" w:rsidRDefault="006E5366">
      <w:pPr>
        <w:rPr>
          <w:sz w:val="24"/>
          <w:szCs w:val="24"/>
        </w:rPr>
      </w:pPr>
      <w:r w:rsidRPr="009B7066">
        <w:rPr>
          <w:sz w:val="24"/>
          <w:szCs w:val="24"/>
        </w:rPr>
        <w:fldChar w:fldCharType="end"/>
      </w:r>
    </w:p>
    <w:sectPr w:rsidR="002D1040" w:rsidRPr="009B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2prte5rtdev0eaxvmp292a0ss22v90fdw2&quot;&gt;My EndNote Library&lt;record-ids&gt;&lt;item&gt;12&lt;/item&gt;&lt;item&gt;24&lt;/item&gt;&lt;item&gt;92&lt;/item&gt;&lt;/record-ids&gt;&lt;/item&gt;&lt;/Libraries&gt;"/>
  </w:docVars>
  <w:rsids>
    <w:rsidRoot w:val="00E206F5"/>
    <w:rsid w:val="00026EF6"/>
    <w:rsid w:val="00062182"/>
    <w:rsid w:val="00111A0B"/>
    <w:rsid w:val="001506F7"/>
    <w:rsid w:val="001570DC"/>
    <w:rsid w:val="00167CEE"/>
    <w:rsid w:val="0021059A"/>
    <w:rsid w:val="002D1040"/>
    <w:rsid w:val="002F0AC7"/>
    <w:rsid w:val="00304701"/>
    <w:rsid w:val="00545DDA"/>
    <w:rsid w:val="005A569B"/>
    <w:rsid w:val="005F5D18"/>
    <w:rsid w:val="006517C0"/>
    <w:rsid w:val="006A1632"/>
    <w:rsid w:val="006E5366"/>
    <w:rsid w:val="008A7CDA"/>
    <w:rsid w:val="008E7CB8"/>
    <w:rsid w:val="0093077E"/>
    <w:rsid w:val="00994735"/>
    <w:rsid w:val="009B7066"/>
    <w:rsid w:val="009C2AF5"/>
    <w:rsid w:val="00A04F89"/>
    <w:rsid w:val="00A97B24"/>
    <w:rsid w:val="00AA3311"/>
    <w:rsid w:val="00AA6DC5"/>
    <w:rsid w:val="00C125D0"/>
    <w:rsid w:val="00CA115D"/>
    <w:rsid w:val="00CB487C"/>
    <w:rsid w:val="00D360D0"/>
    <w:rsid w:val="00DA5252"/>
    <w:rsid w:val="00DD488A"/>
    <w:rsid w:val="00E206F5"/>
    <w:rsid w:val="00F15D5A"/>
    <w:rsid w:val="00F64F4C"/>
    <w:rsid w:val="00FA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D674"/>
  <w15:chartTrackingRefBased/>
  <w15:docId w15:val="{3EDB1628-7722-49DE-9BC0-F31865B0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6F5"/>
    <w:rPr>
      <w:rFonts w:eastAsiaTheme="majorEastAsia" w:cstheme="majorBidi"/>
      <w:color w:val="272727" w:themeColor="text1" w:themeTint="D8"/>
    </w:rPr>
  </w:style>
  <w:style w:type="paragraph" w:styleId="Title">
    <w:name w:val="Title"/>
    <w:basedOn w:val="Normal"/>
    <w:next w:val="Normal"/>
    <w:link w:val="TitleChar"/>
    <w:uiPriority w:val="10"/>
    <w:qFormat/>
    <w:rsid w:val="00E20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6F5"/>
    <w:pPr>
      <w:spacing w:before="160"/>
      <w:jc w:val="center"/>
    </w:pPr>
    <w:rPr>
      <w:i/>
      <w:iCs/>
      <w:color w:val="404040" w:themeColor="text1" w:themeTint="BF"/>
    </w:rPr>
  </w:style>
  <w:style w:type="character" w:customStyle="1" w:styleId="QuoteChar">
    <w:name w:val="Quote Char"/>
    <w:basedOn w:val="DefaultParagraphFont"/>
    <w:link w:val="Quote"/>
    <w:uiPriority w:val="29"/>
    <w:rsid w:val="00E206F5"/>
    <w:rPr>
      <w:i/>
      <w:iCs/>
      <w:color w:val="404040" w:themeColor="text1" w:themeTint="BF"/>
    </w:rPr>
  </w:style>
  <w:style w:type="paragraph" w:styleId="ListParagraph">
    <w:name w:val="List Paragraph"/>
    <w:basedOn w:val="Normal"/>
    <w:uiPriority w:val="34"/>
    <w:qFormat/>
    <w:rsid w:val="00E206F5"/>
    <w:pPr>
      <w:ind w:left="720"/>
      <w:contextualSpacing/>
    </w:pPr>
  </w:style>
  <w:style w:type="character" w:styleId="IntenseEmphasis">
    <w:name w:val="Intense Emphasis"/>
    <w:basedOn w:val="DefaultParagraphFont"/>
    <w:uiPriority w:val="21"/>
    <w:qFormat/>
    <w:rsid w:val="00E206F5"/>
    <w:rPr>
      <w:i/>
      <w:iCs/>
      <w:color w:val="0F4761" w:themeColor="accent1" w:themeShade="BF"/>
    </w:rPr>
  </w:style>
  <w:style w:type="paragraph" w:styleId="IntenseQuote">
    <w:name w:val="Intense Quote"/>
    <w:basedOn w:val="Normal"/>
    <w:next w:val="Normal"/>
    <w:link w:val="IntenseQuoteChar"/>
    <w:uiPriority w:val="30"/>
    <w:qFormat/>
    <w:rsid w:val="00E20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6F5"/>
    <w:rPr>
      <w:i/>
      <w:iCs/>
      <w:color w:val="0F4761" w:themeColor="accent1" w:themeShade="BF"/>
    </w:rPr>
  </w:style>
  <w:style w:type="character" w:styleId="IntenseReference">
    <w:name w:val="Intense Reference"/>
    <w:basedOn w:val="DefaultParagraphFont"/>
    <w:uiPriority w:val="32"/>
    <w:qFormat/>
    <w:rsid w:val="00E206F5"/>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6E5366"/>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E5366"/>
    <w:rPr>
      <w:rFonts w:ascii="Aptos" w:hAnsi="Aptos"/>
      <w:noProof/>
    </w:rPr>
  </w:style>
  <w:style w:type="paragraph" w:customStyle="1" w:styleId="EndNoteBibliography">
    <w:name w:val="EndNote Bibliography"/>
    <w:basedOn w:val="Normal"/>
    <w:link w:val="EndNoteBibliographyChar"/>
    <w:rsid w:val="006E5366"/>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E5366"/>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Evie Proctor</dc:creator>
  <cp:keywords/>
  <dc:description/>
  <cp:lastModifiedBy>Evie Proctor</cp:lastModifiedBy>
  <cp:revision>28</cp:revision>
  <dcterms:created xsi:type="dcterms:W3CDTF">2024-11-12T13:31:00Z</dcterms:created>
  <dcterms:modified xsi:type="dcterms:W3CDTF">2024-11-12T13:51:00Z</dcterms:modified>
</cp:coreProperties>
</file>