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_5"/>
        <w:pBdr/>
        <w:spacing/>
        <w:ind/>
        <w:rPr/>
      </w:pPr>
      <w:r>
        <w:rPr>
          <w:rStyle w:val="1_6"/>
        </w:rPr>
        <w:t xml:space="preserve">How Music is Born in AuraGroove: From Seed to Sound</w:t>
      </w:r>
      <w:r/>
      <w:r/>
    </w:p>
    <w:p>
      <w:pPr>
        <w:pStyle w:val="1_7"/>
        <w:pBdr/>
        <w:spacing/>
        <w:ind/>
        <w:rPr/>
      </w:pPr>
      <w:r>
        <w:rPr>
          <w:rStyle w:val="1_8"/>
        </w:rPr>
        <w:t xml:space="preserve">The entire process, from a single number to a rich musical tapestry, is deterministic. This means the same initial "seed" will always produce the exact same musical journey. Here’s a step-by-step breakdown of how it works.</w:t>
      </w:r>
      <w:r/>
      <w:r/>
    </w:p>
    <w:p>
      <w:pPr>
        <w:pStyle w:val="1_9"/>
        <w:pBdr/>
        <w:spacing/>
        <w:ind/>
        <w:rPr/>
      </w:pPr>
      <w:r>
        <w:rPr>
          <w:rStyle w:val="1_10"/>
        </w:rPr>
        <w:t xml:space="preserve">The Generation Pipeline</w:t>
      </w:r>
      <w:r/>
      <w:r/>
    </w:p>
    <w:p>
      <w:pPr>
        <w:pStyle w:val="1_11"/>
        <w:pBdr/>
        <w:spacing/>
        <w:ind/>
        <w:rPr/>
      </w:pPr>
      <w:r>
        <w:rPr>
          <w:rStyle w:val="1_12"/>
          <w:rFonts w:ascii="Courier New" w:hAnsi="Courier New" w:eastAsia="Courier New" w:cs="Courier New"/>
        </w:rPr>
        <w:t xml:space="preserve">graph TD;</w:t>
        <w:br/>
        <w:t xml:space="preserve">    A[🌱 1. Seed Generation] --&gt;|Genome Number| B[🧬 2. Suite DNA Creation];</w:t>
        <w:br/>
        <w:t xml:space="preserve">    B --&gt;|Compositio</w:t>
      </w:r>
      <w:r>
        <w:rPr>
          <w:rStyle w:val="1_12"/>
          <w:rFonts w:ascii="Courier New" w:hAnsi="Courier New" w:eastAsia="Courier New" w:cs="Courier New"/>
        </w:rPr>
        <w:t xml:space="preserve">n Plan| C[🧭 3. Blueprint Navigation];</w:t>
        <w:br/>
        <w:t xml:space="preserve">    C --&gt;|Bar Context| D[🧠 4. Genre Brain Generation];</w:t>
        <w:br/>
        <w:t xml:space="preserve">    D --&gt;|Rules &amp; Axioms| E[🎶 5. FractalEvent Creation];</w:t>
        <w:br/>
        <w:t xml:space="preserve">    E --&gt;|Array of Notes| F[🔊 6. Audio Engine Execution];</w:t>
        <w:br/>
        <w:t xml:space="preserve">    F --&gt;|Web Audio API Commands| G([🎧 Sound]);</w:t>
        <w:br/>
      </w:r>
      <w:r/>
      <w:r/>
    </w:p>
    <w:p>
      <w:pPr>
        <w:pStyle w:val="1_9"/>
        <w:pBdr/>
        <w:spacing/>
        <w:ind/>
        <w:rPr/>
      </w:pPr>
      <w:r>
        <w:rPr>
          <w:rStyle w:val="1_10"/>
        </w:rPr>
        <w:t xml:space="preserve">Step-by-Step Breakdown</w:t>
      </w:r>
      <w:r/>
      <w:r/>
    </w:p>
    <w:p>
      <w:pPr>
        <w:pStyle w:val="1_13"/>
        <w:numPr>
          <w:ilvl w:val="0"/>
          <w:numId w:val="2"/>
        </w:numPr>
        <w:pBdr/>
        <w:spacing/>
        <w:ind/>
        <w:rPr/>
      </w:pPr>
      <w:r>
        <w:rPr>
          <w:rStyle w:val="1_14"/>
          <w:b/>
          <w:bCs/>
        </w:rPr>
        <w:t xml:space="preserve">Seed Generation:</w:t>
      </w:r>
      <w:r>
        <w:rPr>
          <w:rStyle w:val="1_14"/>
        </w:rPr>
        <w:br/>
        <w:t xml:space="preserve">It all starts with a single 32-bit number, the </w:t>
      </w:r>
      <w:r>
        <w:rPr>
          <w:rStyle w:val="1_15"/>
          <w:rFonts w:ascii="Courier New" w:hAnsi="Courier New" w:eastAsia="Courier New" w:cs="Courier New"/>
        </w:rPr>
        <w:t xml:space="preserve">seed</w:t>
      </w:r>
      <w:r>
        <w:rPr>
          <w:rStyle w:val="1_14"/>
        </w:rPr>
        <w:t xml:space="preserve"> (e.g., </w:t>
      </w:r>
      <w:r>
        <w:rPr>
          <w:rStyle w:val="1_15"/>
          <w:rFonts w:ascii="Courier New" w:hAnsi="Courier New" w:eastAsia="Courier New" w:cs="Courier New"/>
        </w:rPr>
        <w:t xml:space="preserve">1771865219446</w:t>
      </w:r>
      <w:r>
        <w:rPr>
          <w:rStyle w:val="1_14"/>
        </w:rPr>
        <w:t xml:space="preserve">). This is the "genome" of the entire musical piece. It's passed to a pseudo-random number generator, ensuring the entire generation process is reproducible.</w:t>
      </w:r>
      <w:r/>
      <w:r/>
    </w:p>
    <w:p>
      <w:pPr>
        <w:pStyle w:val="1_13"/>
        <w:numPr>
          <w:ilvl w:val="0"/>
          <w:numId w:val="2"/>
        </w:numPr>
        <w:pBdr/>
        <w:spacing/>
        <w:ind/>
        <w:rPr/>
      </w:pPr>
      <w:r>
        <w:rPr>
          <w:rStyle w:val="1_14"/>
          <w:b/>
          <w:bCs/>
        </w:rPr>
        <w:t xml:space="preserve">Suite DNA Creation:</w:t>
      </w:r>
      <w:r>
        <w:rPr>
          <w:rStyle w:val="1_14"/>
        </w:rPr>
        <w:br/>
        <w:t xml:space="preserve">The </w:t>
      </w:r>
      <w:r>
        <w:rPr>
          <w:rStyle w:val="1_15"/>
          <w:rFonts w:ascii="Courier New" w:hAnsi="Courier New" w:eastAsia="Courier New" w:cs="Courier New"/>
        </w:rPr>
        <w:t xml:space="preserve">seed</w:t>
      </w:r>
      <w:r>
        <w:rPr>
          <w:rStyle w:val="1_14"/>
        </w:rPr>
        <w:t xml:space="preserve"> is used to generate a </w:t>
      </w:r>
      <w:r>
        <w:rPr>
          <w:rStyle w:val="1_15"/>
          <w:rFonts w:ascii="Courier New" w:hAnsi="Courier New" w:eastAsia="Courier New" w:cs="Courier New"/>
        </w:rPr>
        <w:t xml:space="preserve">SuiteDNA</w:t>
      </w:r>
      <w:r>
        <w:rPr>
          <w:rStyle w:val="1_14"/>
        </w:rPr>
        <w:t xml:space="preserve"> object—the master plan for the entire composition (typically 160 bars). This plan is musically intelligent:</w:t>
      </w:r>
      <w:r/>
      <w:r/>
    </w:p>
    <w:p>
      <w:pPr>
        <w:pStyle w:val="1_16"/>
        <w:numPr>
          <w:ilvl w:val="1"/>
          <w:numId w:val="1"/>
        </w:numPr>
        <w:pBdr/>
        <w:spacing/>
        <w:ind/>
        <w:rPr/>
      </w:pPr>
      <w:r>
        <w:rPr>
          <w:rStyle w:val="1_17"/>
          <w:b/>
          <w:bCs/>
        </w:rPr>
        <w:t xml:space="preserve">Harmony Map:</w:t>
      </w:r>
      <w:r>
        <w:rPr>
          <w:rStyle w:val="1_17"/>
        </w:rPr>
        <w:t xml:space="preserve"> A chord progression is created using </w:t>
      </w:r>
      <w:r>
        <w:rPr>
          <w:rStyle w:val="1_17"/>
          <w:b/>
          <w:bCs/>
        </w:rPr>
        <w:t xml:space="preserve">Markov Chains</w:t>
      </w:r>
      <w:r>
        <w:rPr>
          <w:rStyle w:val="1_17"/>
        </w:rPr>
        <w:t xml:space="preserve">, which provides a logical and pleasant harmonic development.</w:t>
      </w:r>
      <w:r/>
      <w:r/>
    </w:p>
    <w:p>
      <w:pPr>
        <w:pStyle w:val="1_16"/>
        <w:numPr>
          <w:ilvl w:val="1"/>
          <w:numId w:val="1"/>
        </w:numPr>
        <w:pBdr/>
        <w:spacing/>
        <w:ind/>
        <w:rPr/>
      </w:pPr>
      <w:r>
        <w:rPr>
          <w:rStyle w:val="1_17"/>
          <w:b/>
          <w:bCs/>
        </w:rPr>
        <w:t xml:space="preserve">Tension Map:</w:t>
      </w:r>
      <w:r>
        <w:rPr>
          <w:rStyle w:val="1_17"/>
        </w:rPr>
        <w:t xml:space="preserve"> A curve of emotional tension is generated for the entire piece, dictating the ebbs and flows of musical energy.</w:t>
      </w:r>
      <w:r/>
      <w:r/>
    </w:p>
    <w:p>
      <w:pPr>
        <w:pStyle w:val="1_16"/>
        <w:numPr>
          <w:ilvl w:val="1"/>
          <w:numId w:val="1"/>
        </w:numPr>
        <w:pBdr/>
        <w:spacing/>
        <w:ind/>
        <w:rPr/>
      </w:pPr>
      <w:r>
        <w:rPr>
          <w:rStyle w:val="1_17"/>
          <w:b/>
          <w:bCs/>
        </w:rPr>
        <w:t xml:space="preserve">Dynasty and Axioms:</w:t>
      </w:r>
      <w:r>
        <w:rPr>
          <w:rStyle w:val="1_17"/>
        </w:rPr>
        <w:t xml:space="preserve"> A "Dynasty" is chosen—a curated set of musical phrases, licks, and stylistic ideas (called </w:t>
      </w:r>
      <w:r>
        <w:rPr>
          <w:rStyle w:val="1_17"/>
          <w:b/>
          <w:bCs/>
        </w:rPr>
        <w:t xml:space="preserve">Axioms</w:t>
      </w:r>
      <w:r>
        <w:rPr>
          <w:rStyle w:val="1_17"/>
        </w:rPr>
        <w:t xml:space="preserve">) that will define the character of the piece.</w:t>
      </w:r>
      <w:r/>
      <w:r/>
    </w:p>
    <w:p>
      <w:pPr>
        <w:pStyle w:val="1_13"/>
        <w:numPr>
          <w:ilvl w:val="0"/>
          <w:numId w:val="2"/>
        </w:numPr>
        <w:pBdr/>
        <w:spacing/>
        <w:ind/>
        <w:rPr/>
      </w:pPr>
      <w:r>
        <w:rPr>
          <w:rStyle w:val="1_14"/>
          <w:b/>
          <w:bCs/>
        </w:rPr>
        <w:t xml:space="preserve">Blueprint Navigation:</w:t>
      </w:r>
      <w:r>
        <w:rPr>
          <w:rStyle w:val="1_14"/>
        </w:rPr>
        <w:br/>
        <w:t xml:space="preserve">The </w:t>
      </w:r>
      <w:r>
        <w:rPr>
          <w:rStyle w:val="1_15"/>
          <w:rFonts w:ascii="Courier New" w:hAnsi="Courier New" w:eastAsia="Courier New" w:cs="Courier New"/>
        </w:rPr>
        <w:t xml:space="preserve">BlueprintNavigator</w:t>
      </w:r>
      <w:r>
        <w:rPr>
          <w:rStyle w:val="1_14"/>
        </w:rPr>
        <w:t xml:space="preserve"> takes the </w:t>
      </w:r>
      <w:r>
        <w:rPr>
          <w:rStyle w:val="1_15"/>
          <w:rFonts w:ascii="Courier New" w:hAnsi="Courier New" w:eastAsia="Courier New" w:cs="Courier New"/>
        </w:rPr>
        <w:t xml:space="preserve">SuiteDNA</w:t>
      </w:r>
      <w:r>
        <w:rPr>
          <w:rStyle w:val="1_14"/>
        </w:rPr>
        <w:t xml:space="preserve"> and applies it to a structural </w:t>
      </w:r>
      <w:r>
        <w:rPr>
          <w:rStyle w:val="1_15"/>
          <w:rFonts w:ascii="Courier New" w:hAnsi="Courier New" w:eastAsia="Courier New" w:cs="Courier New"/>
        </w:rPr>
        <w:t xml:space="preserve">MusicBlueprint</w:t>
      </w:r>
      <w:r>
        <w:rPr>
          <w:rStyle w:val="1_14"/>
        </w:rPr>
        <w:t xml:space="preserve"> for the selected genre (e.g., 'blues'). This blueprint defines the song structure: </w:t>
      </w:r>
      <w:r>
        <w:rPr>
          <w:rStyle w:val="1_15"/>
          <w:rFonts w:ascii="Courier New" w:hAnsi="Courier New" w:eastAsia="Courier New" w:cs="Courier New"/>
        </w:rPr>
        <w:t xml:space="preserve">INTRO</w:t>
      </w:r>
      <w:r>
        <w:rPr>
          <w:rStyle w:val="1_14"/>
        </w:rPr>
        <w:t xml:space="preserve">, </w:t>
      </w:r>
      <w:r>
        <w:rPr>
          <w:rStyle w:val="1_15"/>
          <w:rFonts w:ascii="Courier New" w:hAnsi="Courier New" w:eastAsia="Courier New" w:cs="Courier New"/>
        </w:rPr>
        <w:t xml:space="preserve">MAIN</w:t>
      </w:r>
      <w:r>
        <w:rPr>
          <w:rStyle w:val="1_14"/>
        </w:rPr>
        <w:t xml:space="preserve">, </w:t>
      </w:r>
      <w:r>
        <w:rPr>
          <w:rStyle w:val="1_15"/>
          <w:rFonts w:ascii="Courier New" w:hAnsi="Courier New" w:eastAsia="Courier New" w:cs="Courier New"/>
        </w:rPr>
        <w:t xml:space="preserve">SOLO</w:t>
      </w:r>
      <w:r>
        <w:rPr>
          <w:rStyle w:val="1_14"/>
        </w:rPr>
        <w:t xml:space="preserve">, </w:t>
      </w:r>
      <w:r>
        <w:rPr>
          <w:rStyle w:val="1_15"/>
          <w:rFonts w:ascii="Courier New" w:hAnsi="Courier New" w:eastAsia="Courier New" w:cs="Courier New"/>
        </w:rPr>
        <w:t xml:space="preserve">BRIDGE</w:t>
      </w:r>
      <w:r>
        <w:rPr>
          <w:rStyle w:val="1_14"/>
        </w:rPr>
        <w:t xml:space="preserve">, </w:t>
      </w:r>
      <w:r>
        <w:rPr>
          <w:rStyle w:val="1_15"/>
          <w:rFonts w:ascii="Courier New" w:hAnsi="Courier New" w:eastAsia="Courier New" w:cs="Courier New"/>
        </w:rPr>
        <w:t xml:space="preserve">CODA</w:t>
      </w:r>
      <w:r>
        <w:rPr>
          <w:rStyle w:val="1_14"/>
        </w:rPr>
        <w:t xml:space="preserve">, etc. On every bar, the navigator determines the current section and its specific instrumentation rules.</w:t>
      </w:r>
      <w:r/>
      <w:r/>
    </w:p>
    <w:p>
      <w:pPr>
        <w:pStyle w:val="1_13"/>
        <w:numPr>
          <w:ilvl w:val="0"/>
          <w:numId w:val="2"/>
        </w:numPr>
        <w:pBdr/>
        <w:spacing/>
        <w:ind/>
        <w:rPr/>
      </w:pPr>
      <w:r>
        <w:rPr>
          <w:rStyle w:val="1_14"/>
          <w:b/>
          <w:bCs/>
        </w:rPr>
        <w:t xml:space="preserve">Genre Brain Generation:</w:t>
      </w:r>
      <w:r>
        <w:rPr>
          <w:rStyle w:val="1_14"/>
        </w:rPr>
        <w:br/>
        <w:t xml:space="preserve">This is the creative core. The </w:t>
      </w:r>
      <w:r>
        <w:rPr>
          <w:rStyle w:val="1_15"/>
          <w:rFonts w:ascii="Courier New" w:hAnsi="Courier New" w:eastAsia="Courier New" w:cs="Courier New"/>
        </w:rPr>
        <w:t xml:space="preserve">FractalMusicEngine</w:t>
      </w:r>
      <w:r>
        <w:rPr>
          <w:rStyle w:val="1_14"/>
        </w:rPr>
        <w:t xml:space="preserve"> delegates the task of composing the music for the current bar to a specialized "Brain" for that genre (</w:t>
      </w:r>
      <w:r>
        <w:rPr>
          <w:rStyle w:val="1_15"/>
          <w:rFonts w:ascii="Courier New" w:hAnsi="Courier New" w:eastAsia="Courier New" w:cs="Courier New"/>
        </w:rPr>
        <w:t xml:space="preserve">BluesBrain</w:t>
      </w:r>
      <w:r>
        <w:rPr>
          <w:rStyle w:val="1_14"/>
        </w:rPr>
        <w:t xml:space="preserve">, </w:t>
      </w:r>
      <w:r>
        <w:rPr>
          <w:rStyle w:val="1_15"/>
          <w:rFonts w:ascii="Courier New" w:hAnsi="Courier New" w:eastAsia="Courier New" w:cs="Courier New"/>
        </w:rPr>
        <w:t xml:space="preserve">TranceBrain</w:t>
      </w:r>
      <w:r>
        <w:rPr>
          <w:rStyle w:val="1_14"/>
        </w:rPr>
        <w:t xml:space="preserve">, etc.). The Brain receives the full context: the current chord, the required tension level, the song section, and the available Axioms.</w:t>
      </w:r>
      <w:r/>
      <w:r/>
    </w:p>
    <w:p>
      <w:pPr>
        <w:pStyle w:val="1_13"/>
        <w:numPr>
          <w:ilvl w:val="0"/>
          <w:numId w:val="2"/>
        </w:numPr>
        <w:pBdr/>
        <w:spacing/>
        <w:ind/>
        <w:rPr/>
      </w:pPr>
      <w:r>
        <w:rPr>
          <w:rStyle w:val="1_14"/>
          <w:b/>
          <w:bCs/>
        </w:rPr>
        <w:t xml:space="preserve">FractalEvent Creation:</w:t>
      </w:r>
      <w:r>
        <w:rPr>
          <w:rStyle w:val="1_14"/>
        </w:rPr>
        <w:br/>
        <w:t xml:space="preserve">The "Brain" uses its internal logic and the provided context to generate an array of </w:t>
      </w:r>
      <w:r>
        <w:rPr>
          <w:rStyle w:val="1_15"/>
          <w:rFonts w:ascii="Courier New" w:hAnsi="Courier New" w:eastAsia="Courier New" w:cs="Courier New"/>
        </w:rPr>
        <w:t xml:space="preserve">FractalEvent</w:t>
      </w:r>
      <w:r>
        <w:rPr>
          <w:rStyle w:val="1_14"/>
        </w:rPr>
        <w:t xml:space="preserve"> objects. A </w:t>
      </w:r>
      <w:r>
        <w:rPr>
          <w:rStyle w:val="1_15"/>
          <w:rFonts w:ascii="Courier New" w:hAnsi="Courier New" w:eastAsia="Courier New" w:cs="Courier New"/>
        </w:rPr>
        <w:t xml:space="preserve">FractalEvent</w:t>
      </w:r>
      <w:r>
        <w:rPr>
          <w:rStyle w:val="1_14"/>
        </w:rPr>
        <w:t xml:space="preserve"> is a single musical instruction, like a note to be played:</w:t>
      </w:r>
      <w:r/>
      <w:r/>
    </w:p>
    <w:p>
      <w:pPr>
        <w:pStyle w:val="1_18"/>
        <w:numPr>
          <w:ilvl w:val="0"/>
          <w:numId w:val="2"/>
        </w:numPr>
        <w:pBdr/>
        <w:spacing/>
        <w:ind/>
        <w:rPr/>
      </w:pPr>
      <w:r>
        <w:rPr>
          <w:rStyle w:val="1_19"/>
          <w:rFonts w:ascii="Courier New" w:hAnsi="Courier New" w:eastAsia="Courier New" w:cs="Courier New"/>
        </w:rPr>
        <w:t xml:space="preserve">{</w:t>
        <w:br/>
        <w:t xml:space="preserve">  "type": "melody",</w:t>
        <w:br/>
        <w:t xml:space="preserve">  "note": "C#4",</w:t>
        <w:br/>
        <w:t xml:space="preserve">  "time": "0:1.5",</w:t>
        <w:br/>
        <w:t xml:space="preserve">  "duration": "16n",</w:t>
        <w:br/>
        <w:t xml:space="preserve">  "velocity": 0.85</w:t>
        <w:br/>
        <w:t xml:space="preserve">}</w:t>
        <w:br/>
      </w:r>
      <w:r/>
      <w:r/>
    </w:p>
    <w:p>
      <w:pPr>
        <w:pStyle w:val="1_13"/>
        <w:numPr>
          <w:ilvl w:val="0"/>
          <w:numId w:val="2"/>
        </w:numPr>
        <w:pBdr/>
        <w:spacing/>
        <w:ind/>
        <w:rPr/>
      </w:pPr>
      <w:r>
        <w:rPr>
          <w:rStyle w:val="1_14"/>
        </w:rPr>
        <w:t xml:space="preserve">The Brain doesn't just play back pre-made phrases. It applies </w:t>
      </w:r>
      <w:r>
        <w:rPr>
          <w:rStyle w:val="1_14"/>
          <w:b/>
          <w:bCs/>
        </w:rPr>
        <w:t xml:space="preserve">fractal mutations</w:t>
      </w:r>
      <w:r>
        <w:rPr>
          <w:rStyle w:val="1_14"/>
        </w:rPr>
        <w:t xml:space="preserve"> (inversion, retrograde, rhythmic jitter) to the Axioms, creating endless, organic variations from a finite set of source material.</w:t>
      </w:r>
      <w:r/>
      <w:r/>
    </w:p>
    <w:p>
      <w:pPr>
        <w:pStyle w:val="1_13"/>
        <w:numPr>
          <w:ilvl w:val="0"/>
          <w:numId w:val="2"/>
        </w:numPr>
        <w:pBdr/>
        <w:spacing/>
        <w:ind/>
        <w:rPr/>
      </w:pPr>
      <w:r>
        <w:rPr>
          <w:rStyle w:val="1_14"/>
          <w:b/>
          <w:bCs/>
        </w:rPr>
        <w:t xml:space="preserve">Audio Engine Execution:</w:t>
      </w:r>
      <w:r>
        <w:rPr>
          <w:rStyle w:val="1_14"/>
        </w:rPr>
        <w:br/>
        <w:t xml:space="preserve">The main application receives the array of </w:t>
      </w:r>
      <w:r>
        <w:rPr>
          <w:rStyle w:val="1_15"/>
          <w:rFonts w:ascii="Courier New" w:hAnsi="Courier New" w:eastAsia="Courier New" w:cs="Courier New"/>
        </w:rPr>
        <w:t xml:space="preserve">FractalEvent</w:t>
      </w:r>
      <w:r>
        <w:rPr>
          <w:rStyle w:val="1_14"/>
        </w:rPr>
        <w:t xml:space="preserve">s and a set of </w:t>
      </w:r>
      <w:r>
        <w:rPr>
          <w:rStyle w:val="1_15"/>
          <w:rFonts w:ascii="Courier New" w:hAnsi="Courier New" w:eastAsia="Courier New" w:cs="Courier New"/>
        </w:rPr>
        <w:t xml:space="preserve">instrumentHints</w:t>
      </w:r>
      <w:r>
        <w:rPr>
          <w:rStyle w:val="1_14"/>
        </w:rPr>
        <w:t xml:space="preserve"> (e.g., </w:t>
      </w:r>
      <w:r>
        <w:rPr>
          <w:rStyle w:val="1_15"/>
          <w:rFonts w:ascii="Courier New" w:hAnsi="Courier New" w:eastAsia="Courier New" w:cs="Courier New"/>
        </w:rPr>
        <w:t xml:space="preserve">{ melody: 'telecaster' }</w:t>
      </w:r>
      <w:r>
        <w:rPr>
          <w:rStyle w:val="1_14"/>
        </w:rPr>
        <w:t xml:space="preserve">).</w:t>
      </w:r>
      <w:r/>
      <w:r/>
    </w:p>
    <w:p>
      <w:pPr>
        <w:pStyle w:val="1_16"/>
        <w:numPr>
          <w:ilvl w:val="1"/>
          <w:numId w:val="1"/>
        </w:numPr>
        <w:pBdr/>
        <w:spacing/>
        <w:ind/>
        <w:rPr/>
      </w:pPr>
      <w:r>
        <w:rPr>
          <w:rStyle w:val="1_17"/>
        </w:rPr>
        <w:t xml:space="preserve">It selects the appropriate sound source: a </w:t>
      </w:r>
      <w:r>
        <w:rPr>
          <w:rStyle w:val="1_17"/>
          <w:b/>
          <w:bCs/>
        </w:rPr>
        <w:t xml:space="preserve">sampler</w:t>
      </w:r>
      <w:r>
        <w:rPr>
          <w:rStyle w:val="1_17"/>
        </w:rPr>
        <w:t xml:space="preserve"> for a 'telecaster' or a </w:t>
      </w:r>
      <w:r>
        <w:rPr>
          <w:rStyle w:val="1_17"/>
          <w:b/>
          <w:bCs/>
        </w:rPr>
        <w:t xml:space="preserve">synth</w:t>
      </w:r>
      <w:r>
        <w:rPr>
          <w:rStyle w:val="1_17"/>
        </w:rPr>
        <w:t xml:space="preserve"> for a 'bass_house' sound.</w:t>
      </w:r>
      <w:r/>
      <w:r/>
    </w:p>
    <w:p>
      <w:pPr>
        <w:pStyle w:val="1_16"/>
        <w:numPr>
          <w:ilvl w:val="1"/>
          <w:numId w:val="1"/>
        </w:numPr>
        <w:pBdr/>
        <w:spacing/>
        <w:ind/>
        <w:rPr/>
      </w:pPr>
      <w:r>
        <w:rPr>
          <w:rStyle w:val="1_17"/>
        </w:rPr>
        <w:t xml:space="preserve">It schedules each </w:t>
      </w:r>
      <w:r>
        <w:rPr>
          <w:rStyle w:val="1_20"/>
          <w:rFonts w:ascii="Courier New" w:hAnsi="Courier New" w:eastAsia="Courier New" w:cs="Courier New"/>
        </w:rPr>
        <w:t xml:space="preserve">FractalEvent</w:t>
      </w:r>
      <w:r>
        <w:rPr>
          <w:rStyle w:val="1_17"/>
        </w:rPr>
        <w:t xml:space="preserve"> with the browser's native </w:t>
      </w:r>
      <w:r>
        <w:rPr>
          <w:rStyle w:val="1_17"/>
          <w:b/>
          <w:bCs/>
        </w:rPr>
        <w:t xml:space="preserve">Web Audio API</w:t>
      </w:r>
      <w:r>
        <w:rPr>
          <w:rStyle w:val="1_17"/>
        </w:rPr>
        <w:t xml:space="preserve"> (via the Tone.js library), precisely specifying which note to play, when, for how long, and how loudly. The result is the sound you hear in your headphones.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5" w:customStyle="1">
    <w:name w:val="+h1-1"/>
    <w:basedOn w:val="69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0" w:before="360" w:beforeAutospacing="0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" w:customStyle="1">
    <w:name w:val="+h1-1-c"/>
    <w:basedOn w:val="699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paragraph" w:styleId="1_7" w:customStyle="1">
    <w:name w:val="+p-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8" w:customStyle="1">
    <w:name w:val="+p-2-c"/>
    <w:pPr>
      <w:pBdr/>
      <w:spacing/>
      <w:ind/>
    </w:pPr>
    <w:rPr>
      <w:rFonts w:ascii="Arial" w:hAnsi="Arial" w:eastAsia="Arial" w:cs="Arial"/>
      <w:color w:val="000000"/>
    </w:rPr>
  </w:style>
  <w:style w:type="paragraph" w:styleId="1_9" w:customStyle="1">
    <w:name w:val="+h3-3"/>
    <w:basedOn w:val="70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0" w:before="160" w:beforeAutospacing="0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0" w:customStyle="1">
    <w:name w:val="+h3-3-c"/>
    <w:basedOn w:val="707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1_11" w:customStyle="1">
    <w:name w:val="+code.language-mermaid-4"/>
    <w:qFormat/>
    <w:pPr>
      <w:keepNext w:val="false"/>
      <w:keepLines w:val="false"/>
      <w:pageBreakBefore w:val="false"/>
      <w:widowControl w:val="true"/>
      <w:suppressLineNumbers w:val="false"/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  <w:between w:val="none" w:color="000000" w:sz="4" w:space="0"/>
      </w:pBdr>
      <w:shd w:val="clear" w:color="auto" w:fill="f5f5f5"/>
      <w:bidi w:val="false"/>
      <w:spacing w:after="150" w:afterAutospacing="0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2" w:customStyle="1">
    <w:name w:val="+code.language-mermaid-4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paragraph" w:styleId="1_13" w:customStyle="1">
    <w:name w:val="+strong-5"/>
    <w:basedOn w:val="71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0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4" w:customStyle="1">
    <w:name w:val="+strong-5-c"/>
    <w:pPr>
      <w:pBdr/>
      <w:spacing/>
      <w:ind/>
    </w:pPr>
    <w:rPr>
      <w:rFonts w:ascii="Arial" w:hAnsi="Arial" w:eastAsia="Arial" w:cs="Arial"/>
      <w:color w:val="000000"/>
    </w:rPr>
  </w:style>
  <w:style w:type="character" w:styleId="1_15" w:customStyle="1">
    <w:name w:val="+code-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1_16" w:customStyle="1">
    <w:name w:val="+strong-8"/>
    <w:basedOn w:val="71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0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7" w:customStyle="1">
    <w:name w:val="+strong-8-c"/>
    <w:pPr>
      <w:pBdr/>
      <w:spacing/>
      <w:ind/>
    </w:pPr>
    <w:rPr>
      <w:rFonts w:ascii="Arial" w:hAnsi="Arial" w:eastAsia="Arial" w:cs="Arial"/>
      <w:color w:val="000000"/>
    </w:rPr>
  </w:style>
  <w:style w:type="paragraph" w:styleId="1_18" w:customStyle="1">
    <w:name w:val="+code.language-json-10"/>
    <w:basedOn w:val="716"/>
    <w:qFormat/>
    <w:pPr>
      <w:keepNext w:val="false"/>
      <w:keepLines w:val="false"/>
      <w:pageBreakBefore w:val="false"/>
      <w:widowControl w:val="true"/>
      <w:suppressLineNumbers w:val="false"/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  <w:between w:val="none" w:color="000000" w:sz="4" w:space="0"/>
      </w:pBdr>
      <w:shd w:val="clear" w:color="auto" w:fill="f5f5f5"/>
      <w:bidi w:val="false"/>
      <w:spacing w:after="150" w:afterAutospacing="0" w:before="0" w:beforeAutospacing="0" w:line="1" w:lineRule="atLeast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9" w:customStyle="1">
    <w:name w:val="+code.language-json-10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character" w:styleId="1_20" w:customStyle="1">
    <w:name w:val="+code-11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2026-08-10T15:50:19Z</dcterms:modified>
</cp:coreProperties>
</file>