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CD7C4E" w:rsidRPr="00AA63F5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="00AA63F5"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63F5" w:rsidRPr="00AA63F5">
        <w:rPr>
          <w:rFonts w:ascii="Times New Roman" w:hAnsi="Times New Roman" w:cs="Times New Roman"/>
          <w:sz w:val="24"/>
          <w:szCs w:val="24"/>
        </w:rPr>
        <w:t xml:space="preserve"> </w:t>
      </w:r>
      <w:r w:rsidR="00AA63F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AA63F5" w:rsidRPr="00AA63F5">
        <w:rPr>
          <w:rFonts w:ascii="Times New Roman" w:hAnsi="Times New Roman" w:cs="Times New Roman"/>
          <w:sz w:val="24"/>
          <w:szCs w:val="24"/>
        </w:rPr>
        <w:t xml:space="preserve"> </w:t>
      </w:r>
      <w:r w:rsidR="00AA63F5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466EDC" w:rsidRDefault="001F1D9B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F1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всем хорошо знаком, потому сразу к особенностям: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=1,10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0) then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)&lt;0) then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nz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nz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1F1D9B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конструкция подсчитывает количество положительных, отрицательных и нулевых элементов массива а. Необходимо ввести цикл, так как в логическом выражении под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должно быть массивов, но могут быть элементы.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67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6AF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6AF">
        <w:rPr>
          <w:rFonts w:ascii="Times New Roman" w:hAnsi="Times New Roman" w:cs="Times New Roman"/>
          <w:sz w:val="24"/>
          <w:szCs w:val="24"/>
        </w:rPr>
        <w:t>ограничено</w:t>
      </w:r>
      <w:r>
        <w:rPr>
          <w:rFonts w:ascii="Times New Roman" w:hAnsi="Times New Roman" w:cs="Times New Roman"/>
          <w:sz w:val="24"/>
          <w:szCs w:val="24"/>
        </w:rPr>
        <w:t xml:space="preserve">. Последнее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67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логическим отрицанием ко всем предыдущим условиям. Важно помнить, что такие ветвления должны быть логическими, потому конструкция:</w:t>
      </w:r>
    </w:p>
    <w:p w:rsidR="006813D0" w:rsidRDefault="006813D0" w:rsidP="006746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13D0">
        <w:rPr>
          <w:rFonts w:ascii="Times New Roman" w:hAnsi="Times New Roman" w:cs="Times New Roman"/>
          <w:sz w:val="24"/>
          <w:szCs w:val="24"/>
        </w:rPr>
        <w:t>a=</w:t>
      </w:r>
      <w:proofErr w:type="spellEnd"/>
      <w:r w:rsidRPr="006813D0">
        <w:rPr>
          <w:rFonts w:ascii="Times New Roman" w:hAnsi="Times New Roman" w:cs="Times New Roman"/>
          <w:sz w:val="24"/>
          <w:szCs w:val="24"/>
        </w:rPr>
        <w:t>(/-10,-20,0,4,-5,60,70,-3,2,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6813D0">
        <w:rPr>
          <w:rFonts w:ascii="Times New Roman" w:hAnsi="Times New Roman" w:cs="Times New Roman"/>
          <w:sz w:val="24"/>
          <w:szCs w:val="24"/>
        </w:rPr>
        <w:t>/)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=1,10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6AF">
        <w:rPr>
          <w:rFonts w:ascii="Times New Roman" w:hAnsi="Times New Roman" w:cs="Times New Roman"/>
          <w:sz w:val="24"/>
          <w:szCs w:val="24"/>
          <w:lang w:val="en-US"/>
        </w:rPr>
        <w:t>ca=</w:t>
      </w: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6AF">
        <w:rPr>
          <w:rFonts w:ascii="Times New Roman" w:hAnsi="Times New Roman" w:cs="Times New Roman"/>
          <w:sz w:val="24"/>
          <w:szCs w:val="24"/>
          <w:lang w:val="en-US"/>
        </w:rPr>
        <w:t>ca2=</w:t>
      </w: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)-65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(ca&gt;10) then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6AF">
        <w:rPr>
          <w:rFonts w:ascii="Times New Roman" w:hAnsi="Times New Roman" w:cs="Times New Roman"/>
          <w:sz w:val="24"/>
          <w:szCs w:val="24"/>
          <w:lang w:val="en-US"/>
        </w:rPr>
        <w:t>b=b+1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if (ca2&lt;0) then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6AF">
        <w:rPr>
          <w:rFonts w:ascii="Times New Roman" w:hAnsi="Times New Roman" w:cs="Times New Roman"/>
          <w:sz w:val="24"/>
          <w:szCs w:val="24"/>
          <w:lang w:val="en-US"/>
        </w:rPr>
        <w:t>c=c+1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6AF">
        <w:rPr>
          <w:rFonts w:ascii="Times New Roman" w:hAnsi="Times New Roman" w:cs="Times New Roman"/>
          <w:sz w:val="24"/>
          <w:szCs w:val="24"/>
          <w:lang w:val="en-US"/>
        </w:rPr>
        <w:t>d=d+1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6746AF" w:rsidRP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6746AF" w:rsidRDefault="006746AF" w:rsidP="00674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Даст при выводе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46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46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46AF">
        <w:rPr>
          <w:rFonts w:ascii="Times New Roman" w:hAnsi="Times New Roman" w:cs="Times New Roman"/>
          <w:sz w:val="24"/>
          <w:szCs w:val="24"/>
        </w:rPr>
        <w:t xml:space="preserve"> </w:t>
      </w:r>
      <w:r w:rsidR="006813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3D0">
        <w:rPr>
          <w:rFonts w:ascii="Times New Roman" w:hAnsi="Times New Roman" w:cs="Times New Roman"/>
          <w:sz w:val="24"/>
          <w:szCs w:val="24"/>
        </w:rPr>
        <w:t xml:space="preserve">3,7,0. Хотя если сделать данные условия в три условия ветвления результат был бы: 3, 9, 0. </w:t>
      </w:r>
    </w:p>
    <w:p w:rsidR="006813D0" w:rsidRPr="00554BA4" w:rsidRDefault="00554BA4" w:rsidP="00674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Другим способом решения такой задачи является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5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554BA4" w:rsidRDefault="00554BA4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=1,10</w:t>
      </w:r>
    </w:p>
    <w:p w:rsidR="00554BA4" w:rsidRDefault="00554BA4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selsect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case(a(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54BA4" w:rsidRDefault="00554BA4" w:rsidP="00674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1:)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:-1)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nz</w:t>
      </w:r>
      <w:proofErr w:type="spellEnd"/>
      <w:r w:rsidRPr="006746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nz</w:t>
      </w:r>
      <w:r w:rsidRPr="006746AF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554BA4" w:rsidRPr="006746AF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554BA4" w:rsidRDefault="00554BA4" w:rsidP="00554B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6A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46AF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554BA4" w:rsidRPr="005F7D99" w:rsidRDefault="00554BA4" w:rsidP="00554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а должно быть целое, символьное (только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554BA4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5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логическое выражение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D99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5F7D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7D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F7D99">
        <w:rPr>
          <w:rFonts w:ascii="Times New Roman" w:hAnsi="Times New Roman" w:cs="Times New Roman"/>
          <w:sz w:val="24"/>
          <w:szCs w:val="24"/>
        </w:rPr>
        <w:t xml:space="preserve">) задает выражение которое проверяется далее. Под </w:t>
      </w:r>
      <w:r w:rsidR="005F7D9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F7D99" w:rsidRPr="005F7D99">
        <w:rPr>
          <w:rFonts w:ascii="Times New Roman" w:hAnsi="Times New Roman" w:cs="Times New Roman"/>
          <w:sz w:val="24"/>
          <w:szCs w:val="24"/>
        </w:rPr>
        <w:t xml:space="preserve"> дол</w:t>
      </w:r>
      <w:r w:rsidR="005F7D99">
        <w:rPr>
          <w:rFonts w:ascii="Times New Roman" w:hAnsi="Times New Roman" w:cs="Times New Roman"/>
          <w:sz w:val="24"/>
          <w:szCs w:val="24"/>
        </w:rPr>
        <w:t xml:space="preserve">жен быть список значений. Если </w:t>
      </w:r>
      <w:proofErr w:type="gramStart"/>
      <w:r w:rsidR="005F7D99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="005F7D99">
        <w:rPr>
          <w:rFonts w:ascii="Times New Roman" w:hAnsi="Times New Roman" w:cs="Times New Roman"/>
          <w:sz w:val="24"/>
          <w:szCs w:val="24"/>
        </w:rPr>
        <w:t xml:space="preserve"> а соответствует значению из списка, то выполняется следующее условие. </w:t>
      </w:r>
      <w:r w:rsidR="005F7D9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F7D99" w:rsidRPr="005F7D99">
        <w:rPr>
          <w:rFonts w:ascii="Times New Roman" w:hAnsi="Times New Roman" w:cs="Times New Roman"/>
          <w:sz w:val="24"/>
          <w:szCs w:val="24"/>
        </w:rPr>
        <w:t xml:space="preserve"> </w:t>
      </w:r>
      <w:r w:rsidR="005F7D9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5F7D99">
        <w:rPr>
          <w:rFonts w:ascii="Times New Roman" w:hAnsi="Times New Roman" w:cs="Times New Roman"/>
          <w:sz w:val="24"/>
          <w:szCs w:val="24"/>
        </w:rPr>
        <w:t xml:space="preserve"> применяется если значение а не было найдено ни в одном списке под </w:t>
      </w:r>
      <w:r w:rsidR="005F7D9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F7D99" w:rsidRPr="005F7D99">
        <w:rPr>
          <w:rFonts w:ascii="Times New Roman" w:hAnsi="Times New Roman" w:cs="Times New Roman"/>
          <w:sz w:val="24"/>
          <w:szCs w:val="24"/>
        </w:rPr>
        <w:t xml:space="preserve">. </w:t>
      </w:r>
      <w:r w:rsidR="005F7D99">
        <w:rPr>
          <w:rFonts w:ascii="Times New Roman" w:hAnsi="Times New Roman" w:cs="Times New Roman"/>
          <w:sz w:val="24"/>
          <w:szCs w:val="24"/>
        </w:rPr>
        <w:t xml:space="preserve">Количество списков неограниченно. </w:t>
      </w:r>
    </w:p>
    <w:p w:rsidR="00CD7C4E" w:rsidRPr="005F7D99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5F7D99">
        <w:rPr>
          <w:rFonts w:ascii="Times New Roman" w:hAnsi="Times New Roman" w:cs="Times New Roman"/>
          <w:sz w:val="24"/>
          <w:szCs w:val="24"/>
        </w:rPr>
        <w:t xml:space="preserve">1.2. </w:t>
      </w:r>
      <w:r w:rsidR="00AA63F5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AA63F5" w:rsidRPr="005F7D99">
        <w:rPr>
          <w:rFonts w:ascii="Times New Roman" w:hAnsi="Times New Roman" w:cs="Times New Roman"/>
          <w:sz w:val="24"/>
          <w:szCs w:val="24"/>
        </w:rPr>
        <w:t xml:space="preserve"> </w:t>
      </w:r>
      <w:r w:rsidR="00AA63F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F7D99">
        <w:rPr>
          <w:rFonts w:ascii="Times New Roman" w:hAnsi="Times New Roman" w:cs="Times New Roman"/>
          <w:sz w:val="24"/>
          <w:szCs w:val="24"/>
        </w:rPr>
        <w:t>.</w:t>
      </w:r>
      <w:r w:rsidR="00AA63F5" w:rsidRPr="005F7D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D99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F7D99" w:rsidRPr="006746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F7D99" w:rsidRPr="006746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D99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5F7D99" w:rsidRPr="006746A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63F5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перехода по метке: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5F7D99" w:rsidRP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сути цикл без условия. Запрещается переход внутрь конструкций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5F7D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F7D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F7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5F7D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>. Но можно сделать выход из них.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выйти из цикла можно всегда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=i-1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&lt;0) then exit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5F7D99" w:rsidRP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будет при первом отрицательном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есть несколько вложенных циклов 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5F7D99">
        <w:rPr>
          <w:rFonts w:ascii="Times New Roman" w:hAnsi="Times New Roman" w:cs="Times New Roman"/>
          <w:sz w:val="24"/>
          <w:szCs w:val="24"/>
        </w:rPr>
        <w:t xml:space="preserve"> лу</w:t>
      </w:r>
      <w:r>
        <w:rPr>
          <w:rFonts w:ascii="Times New Roman" w:hAnsi="Times New Roman" w:cs="Times New Roman"/>
          <w:sz w:val="24"/>
          <w:szCs w:val="24"/>
        </w:rPr>
        <w:t>чше использовать названия для циклов.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Pr="005F7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обеспечивает возврат в начало цикла.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=1,100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(c==0) exit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(c&lt;=5) cycle</w:t>
      </w:r>
    </w:p>
    <w:p w:rsid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sa+c</w:t>
      </w:r>
      <w:proofErr w:type="spellEnd"/>
    </w:p>
    <w:p w:rsidR="005F7D99" w:rsidRP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F7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5F7D99" w:rsidRPr="005F7D99" w:rsidRDefault="005F7D99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 = 0, то выход из цикла. Если меньше или равно 5, то возвращает в начало цикла без суммирования.</w:t>
      </w:r>
    </w:p>
    <w:p w:rsidR="00CD7C4E" w:rsidRPr="006746AF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Задание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</w:p>
    <w:p w:rsidR="00AA63F5" w:rsidRPr="00AA63F5" w:rsidRDefault="00AA63F5" w:rsidP="00AA6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1.1.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AA63F5" w:rsidRPr="001B2D07" w:rsidRDefault="001B2D07" w:rsidP="00AA6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возможности множественных условий для ветвлений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B2D0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B2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B2D07">
        <w:rPr>
          <w:rFonts w:ascii="Times New Roman" w:hAnsi="Times New Roman" w:cs="Times New Roman"/>
          <w:sz w:val="24"/>
          <w:szCs w:val="24"/>
        </w:rPr>
        <w:t>.</w:t>
      </w:r>
    </w:p>
    <w:p w:rsidR="00AA63F5" w:rsidRPr="005F7D99" w:rsidRDefault="00AA63F5" w:rsidP="00AA63F5">
      <w:pPr>
        <w:jc w:val="both"/>
        <w:rPr>
          <w:rFonts w:ascii="Times New Roman" w:hAnsi="Times New Roman" w:cs="Times New Roman"/>
          <w:sz w:val="24"/>
          <w:szCs w:val="24"/>
        </w:rPr>
      </w:pP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1.2.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A63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5F7D99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F7D99" w:rsidRPr="001B2D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F7D99" w:rsidRPr="001B2D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7D99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5F7D9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63F5" w:rsidRPr="001B2D07" w:rsidRDefault="001B2D07" w:rsidP="00AA6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переходы по меткам, выход и переход в начало цикла.</w:t>
      </w:r>
    </w:p>
    <w:p w:rsidR="00CD7C4E" w:rsidRPr="00CD7C4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044F8"/>
    <w:rsid w:val="00067B28"/>
    <w:rsid w:val="001A2E61"/>
    <w:rsid w:val="001B2D07"/>
    <w:rsid w:val="001F1D9B"/>
    <w:rsid w:val="002E2866"/>
    <w:rsid w:val="003C27FD"/>
    <w:rsid w:val="00466EDC"/>
    <w:rsid w:val="00495767"/>
    <w:rsid w:val="00554BA4"/>
    <w:rsid w:val="005A7461"/>
    <w:rsid w:val="005F7D99"/>
    <w:rsid w:val="006746AF"/>
    <w:rsid w:val="006813D0"/>
    <w:rsid w:val="007104CC"/>
    <w:rsid w:val="00740C18"/>
    <w:rsid w:val="0074642E"/>
    <w:rsid w:val="0084144D"/>
    <w:rsid w:val="00941EC9"/>
    <w:rsid w:val="009435B9"/>
    <w:rsid w:val="00AA63F5"/>
    <w:rsid w:val="00B63891"/>
    <w:rsid w:val="00B92206"/>
    <w:rsid w:val="00C00C29"/>
    <w:rsid w:val="00C5438C"/>
    <w:rsid w:val="00CD7C4E"/>
    <w:rsid w:val="00CE4F7A"/>
    <w:rsid w:val="00D2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8</cp:revision>
  <dcterms:created xsi:type="dcterms:W3CDTF">2019-07-27T10:18:00Z</dcterms:created>
  <dcterms:modified xsi:type="dcterms:W3CDTF">2019-08-17T10:03:00Z</dcterms:modified>
</cp:coreProperties>
</file>