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Щанкина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идеологию и применение средств</w:t>
      </w:r>
      <w:r>
        <w:t xml:space="preserve"> </w:t>
      </w:r>
      <w:r>
        <w:t xml:space="preserve">контроля версий и приобрести практические навыки по работе с системой git.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1)Создала учётную запись на сайте https://github.com/ и заполнила основные</w:t>
      </w:r>
      <w:r>
        <w:t xml:space="preserve"> </w:t>
      </w:r>
      <w:r>
        <w:t xml:space="preserve">данные.</w:t>
      </w:r>
    </w:p>
    <w:p>
      <w:pPr>
        <w:numPr>
          <w:ilvl w:val="0"/>
          <w:numId w:val="1001"/>
        </w:numPr>
      </w:pPr>
      <w:r>
        <w:t xml:space="preserve">Сделала предварительную конфигурацию git. Открыла терминал и</w:t>
      </w:r>
      <w:r>
        <w:t xml:space="preserve"> </w:t>
      </w:r>
      <w:r>
        <w:t xml:space="preserve">ввела команды, указав имя и email. (рис. 1)</w:t>
      </w:r>
    </w:p>
    <w:p>
      <w:pPr>
        <w:numPr>
          <w:ilvl w:val="0"/>
          <w:numId w:val="1001"/>
        </w:numPr>
      </w:pPr>
      <w:r>
        <w:t xml:space="preserve">Настроила utf-8 в выводе сообщений git, задала имя начальной ветки, параметр</w:t>
      </w:r>
      <w:r>
        <w:t xml:space="preserve"> </w:t>
      </w:r>
      <w:r>
        <w:t xml:space="preserve">autocrlf, параметр safecrlf.(рис. 2)</w:t>
      </w:r>
    </w:p>
    <w:p>
      <w:pPr>
        <w:pStyle w:val="FirstParagraph"/>
      </w:pPr>
      <w:r>
        <w:t xml:space="preserve">4)Сгенерировала пару ключей (приватный и открытый)(рис. 3)</w:t>
      </w:r>
    </w:p>
    <w:p>
      <w:pPr>
        <w:numPr>
          <w:ilvl w:val="0"/>
          <w:numId w:val="1002"/>
        </w:numPr>
      </w:pPr>
      <w:r>
        <w:t xml:space="preserve">Скопировала ключ с помощью команды.(рис. 4)</w:t>
      </w:r>
    </w:p>
    <w:p>
      <w:pPr>
        <w:numPr>
          <w:ilvl w:val="0"/>
          <w:numId w:val="1002"/>
        </w:numPr>
      </w:pPr>
      <w:r>
        <w:t xml:space="preserve">Загрузила сгенерённый открытый ключ на github.(рис. 5)</w:t>
      </w:r>
    </w:p>
    <w:p>
      <w:pPr>
        <w:numPr>
          <w:ilvl w:val="0"/>
          <w:numId w:val="1002"/>
        </w:numPr>
      </w:pPr>
      <w:r>
        <w:t xml:space="preserve">Создала каталог для предмета «Архитектура компьютера». (рис. 6)</w:t>
      </w:r>
    </w:p>
    <w:p>
      <w:pPr>
        <w:pStyle w:val="FirstParagraph"/>
      </w:pPr>
      <w:r>
        <w:t xml:space="preserve">8)Клонировала созданный репозиторий.(рис. 7)</w:t>
      </w:r>
    </w:p>
    <w:p>
      <w:pPr>
        <w:numPr>
          <w:ilvl w:val="0"/>
          <w:numId w:val="1003"/>
        </w:numPr>
        <w:pStyle w:val="Compact"/>
      </w:pPr>
      <w:r>
        <w:t xml:space="preserve">Перешла в каталог курса, удалила лишние файлы, а также создала необходимые</w:t>
      </w:r>
      <w:r>
        <w:t xml:space="preserve"> </w:t>
      </w:r>
      <w:r>
        <w:t xml:space="preserve">каталоги и отправила файлы на сервер. (рис. 8)</w:t>
      </w:r>
    </w:p>
    <w:p>
      <w:pPr>
        <w:pStyle w:val="CaptionedFigure"/>
      </w:pPr>
      <w:bookmarkStart w:id="27" w:name="fig:fig1"/>
      <w:r>
        <w:drawing>
          <wp:inline>
            <wp:extent cx="5334000" cy="609832"/>
            <wp:effectExtent b="0" l="0" r="0" t="0"/>
            <wp:docPr descr="Рис. 1: Команд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Команда</w:t>
      </w:r>
    </w:p>
    <w:p>
      <w:pPr>
        <w:pStyle w:val="CaptionedFigure"/>
      </w:pPr>
      <w:bookmarkStart w:id="31" w:name="fig:fig2"/>
      <w:r>
        <w:drawing>
          <wp:inline>
            <wp:extent cx="5334000" cy="774290"/>
            <wp:effectExtent b="0" l="0" r="0" t="0"/>
            <wp:docPr descr="Рис. 2: Параметр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Параметр</w:t>
      </w:r>
    </w:p>
    <w:p>
      <w:pPr>
        <w:pStyle w:val="CaptionedFigure"/>
      </w:pPr>
      <w:bookmarkStart w:id="35" w:name="fig:fig3"/>
      <w:r>
        <w:drawing>
          <wp:inline>
            <wp:extent cx="5334000" cy="3992268"/>
            <wp:effectExtent b="0" l="0" r="0" t="0"/>
            <wp:docPr descr="Рис. 3: Ключи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Ключи</w:t>
      </w:r>
    </w:p>
    <w:p>
      <w:pPr>
        <w:pStyle w:val="CaptionedFigure"/>
      </w:pPr>
      <w:bookmarkStart w:id="39" w:name="fig:fig4"/>
      <w:r>
        <w:drawing>
          <wp:inline>
            <wp:extent cx="5334000" cy="440764"/>
            <wp:effectExtent b="0" l="0" r="0" t="0"/>
            <wp:docPr descr="Рис. 4: Ключ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Ключ</w:t>
      </w:r>
    </w:p>
    <w:p>
      <w:pPr>
        <w:pStyle w:val="CaptionedFigure"/>
      </w:pPr>
      <w:bookmarkStart w:id="43" w:name="fig:fig5"/>
      <w:r>
        <w:drawing>
          <wp:inline>
            <wp:extent cx="5334000" cy="2981010"/>
            <wp:effectExtent b="0" l="0" r="0" t="0"/>
            <wp:docPr descr="Рис. 5: github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github</w:t>
      </w:r>
    </w:p>
    <w:p>
      <w:pPr>
        <w:pStyle w:val="CaptionedFigure"/>
      </w:pPr>
      <w:bookmarkStart w:id="47" w:name="fig:fig6"/>
      <w:r>
        <w:drawing>
          <wp:inline>
            <wp:extent cx="5334000" cy="404200"/>
            <wp:effectExtent b="0" l="0" r="0" t="0"/>
            <wp:docPr descr="Рис. 6: Каталог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Каталог</w:t>
      </w:r>
    </w:p>
    <w:p>
      <w:pPr>
        <w:pStyle w:val="CaptionedFigure"/>
      </w:pPr>
      <w:bookmarkStart w:id="51" w:name="fig:fig7"/>
      <w:r>
        <w:drawing>
          <wp:inline>
            <wp:extent cx="5334000" cy="1887701"/>
            <wp:effectExtent b="0" l="0" r="0" t="0"/>
            <wp:docPr descr="Рис. 7: Репозиторий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Репозиторий</w:t>
      </w:r>
    </w:p>
    <w:p>
      <w:pPr>
        <w:pStyle w:val="CaptionedFigure"/>
      </w:pPr>
      <w:bookmarkStart w:id="55" w:name="fig:fig8"/>
      <w:r>
        <w:drawing>
          <wp:inline>
            <wp:extent cx="5334000" cy="581346"/>
            <wp:effectExtent b="0" l="0" r="0" t="0"/>
            <wp:docPr descr="Рис. 8: Удаление лишних файлов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Удаление лишних файлов</w:t>
      </w:r>
    </w:p>
    <w:bookmarkEnd w:id="56"/>
    <w:bookmarkStart w:id="65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4"/>
        </w:numPr>
        <w:pStyle w:val="Compact"/>
      </w:pPr>
      <w:r>
        <w:t xml:space="preserve">После создания этого отчета, загружаем его в определенную папку и выгружаем в</w:t>
      </w:r>
      <w:r>
        <w:t xml:space="preserve"> </w:t>
      </w:r>
      <w:r>
        <w:t xml:space="preserve">github.</w:t>
      </w:r>
    </w:p>
    <w:p>
      <w:pPr>
        <w:numPr>
          <w:ilvl w:val="0"/>
          <w:numId w:val="1004"/>
        </w:numPr>
        <w:pStyle w:val="Compact"/>
      </w:pPr>
      <w:r>
        <w:t xml:space="preserve">То же самое делаем с лабораторными 1 и 2. (рис. 9) (рис. 10)</w:t>
      </w:r>
    </w:p>
    <w:p>
      <w:pPr>
        <w:pStyle w:val="CaptionedFigure"/>
      </w:pPr>
      <w:bookmarkStart w:id="60" w:name="fig:fig9"/>
      <w:r>
        <w:drawing>
          <wp:inline>
            <wp:extent cx="5334000" cy="3847910"/>
            <wp:effectExtent b="0" l="0" r="0" t="0"/>
            <wp:docPr descr="Рис. 9: с.р.1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с.р.1</w:t>
      </w:r>
    </w:p>
    <w:p>
      <w:pPr>
        <w:pStyle w:val="CaptionedFigure"/>
      </w:pPr>
      <w:bookmarkStart w:id="64" w:name="fig:fig10"/>
      <w:r>
        <w:drawing>
          <wp:inline>
            <wp:extent cx="5334000" cy="2011605"/>
            <wp:effectExtent b="0" l="0" r="0" t="0"/>
            <wp:docPr descr="Рис. 10: с.р.2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с.р.2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идеологию и применение средств контроля версий. А также</w:t>
      </w:r>
      <w:r>
        <w:t xml:space="preserve"> </w:t>
      </w:r>
      <w:r>
        <w:t xml:space="preserve">приобрела практические навыки по работе с системой git.</w:t>
      </w:r>
    </w:p>
    <w:bookmarkEnd w:id="66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Start w:id="6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8"/>
    <w:bookmarkStart w:id="7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0"/>
    <w:bookmarkStart w:id="7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1"/>
    <w:bookmarkStart w:id="7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3"/>
    <w:bookmarkStart w:id="7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4"/>
    <w:bookmarkStart w:id="7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69" Target="http://www.amazon.com/Learning-bash-Shell-Programming-Nutshell/dp/0596009658" TargetMode="External" /><Relationship Type="http://schemas.openxmlformats.org/officeDocument/2006/relationships/hyperlink" Id="rId67" Target="https://www.gnu.org/software/bash/manual/" TargetMode="External" /><Relationship Type="http://schemas.openxmlformats.org/officeDocument/2006/relationships/hyperlink" Id="rId7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www.amazon.com/Learning-bash-Shell-Programming-Nutshell/dp/0596009658" TargetMode="External" /><Relationship Type="http://schemas.openxmlformats.org/officeDocument/2006/relationships/hyperlink" Id="rId67" Target="https://www.gnu.org/software/bash/manual/" TargetMode="External" /><Relationship Type="http://schemas.openxmlformats.org/officeDocument/2006/relationships/hyperlink" Id="rId7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Щанкина Екатерина Викторовна</dc:creator>
  <dc:language>ru-RU</dc:language>
  <cp:keywords/>
  <dcterms:created xsi:type="dcterms:W3CDTF">2022-10-27T10:15:34Z</dcterms:created>
  <dcterms:modified xsi:type="dcterms:W3CDTF">2022-10-27T10:15:34Z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№3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