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Щанкина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практические навыки работы в Midnight Commander, а также освоить</w:t>
      </w:r>
      <w:r>
        <w:t xml:space="preserve"> </w:t>
      </w:r>
      <w:r>
        <w:t xml:space="preserve">инструкцию языка ассемблера mov и int.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Открыла Midnight Commander. (рис. 1)</w:t>
      </w:r>
    </w:p>
    <w:p>
      <w:pPr>
        <w:numPr>
          <w:ilvl w:val="0"/>
          <w:numId w:val="1001"/>
        </w:numPr>
      </w:pPr>
      <w:r>
        <w:t xml:space="preserve">Перешла в каталог, созданный при выполнении лабораторной работы №5. (рис. 2)</w:t>
      </w:r>
    </w:p>
    <w:p>
      <w:pPr>
        <w:numPr>
          <w:ilvl w:val="0"/>
          <w:numId w:val="1001"/>
        </w:numPr>
      </w:pPr>
      <w:r>
        <w:t xml:space="preserve">С помощью функциональной клавиши F7 создала папку lab06 и перешла в созданный каталог.(рис. 3)</w:t>
      </w:r>
    </w:p>
    <w:p>
      <w:pPr>
        <w:numPr>
          <w:ilvl w:val="0"/>
          <w:numId w:val="1001"/>
        </w:numPr>
      </w:pPr>
      <w:r>
        <w:t xml:space="preserve">Пользуясь строкой ввода и командой touch создала файл lab6-1.asm (рис. 4)</w:t>
      </w:r>
    </w:p>
    <w:p>
      <w:pPr>
        <w:numPr>
          <w:ilvl w:val="0"/>
          <w:numId w:val="1001"/>
        </w:numPr>
      </w:pPr>
      <w:r>
        <w:t xml:space="preserve">С помощью функциональной клавиши F4 открыла файл lab6-1.asm для редактирования во встроенном редакторе.(рис. 5)</w:t>
      </w:r>
    </w:p>
    <w:p>
      <w:pPr>
        <w:numPr>
          <w:ilvl w:val="0"/>
          <w:numId w:val="1001"/>
        </w:numPr>
      </w:pPr>
      <w:r>
        <w:t xml:space="preserve">Ввела текст программы, сохранила изменения и закрыла файл.</w:t>
      </w:r>
    </w:p>
    <w:p>
      <w:pPr>
        <w:numPr>
          <w:ilvl w:val="0"/>
          <w:numId w:val="1001"/>
        </w:numPr>
      </w:pPr>
      <w:r>
        <w:t xml:space="preserve">С помощью функциональной клавиши F3 открыла файл lab6-1.asm для просмотра и убедилась, что файл содержит текст программы.</w:t>
      </w:r>
    </w:p>
    <w:p>
      <w:pPr>
        <w:numPr>
          <w:ilvl w:val="0"/>
          <w:numId w:val="1001"/>
        </w:numPr>
      </w:pPr>
      <w:r>
        <w:t xml:space="preserve">Оттранслировала текст программы lab6-1.asm в объектный файл. Выполнила компоновку объектного файла и запустила получившийся исполняемый файл.(рис. 6)</w:t>
      </w:r>
    </w:p>
    <w:p>
      <w:pPr>
        <w:numPr>
          <w:ilvl w:val="0"/>
          <w:numId w:val="1001"/>
        </w:numPr>
      </w:pPr>
      <w:r>
        <w:t xml:space="preserve">Скачала файл in_out.asm со страницы курса в ТУИС.</w:t>
      </w:r>
    </w:p>
    <w:p>
      <w:pPr>
        <w:numPr>
          <w:ilvl w:val="0"/>
          <w:numId w:val="1001"/>
        </w:numPr>
      </w:pPr>
      <w:r>
        <w:t xml:space="preserve">Перенесла подключаемый файл in_out.asm в каталог, что и</w:t>
      </w:r>
      <w:r>
        <w:t xml:space="preserve"> </w:t>
      </w:r>
      <w:r>
        <w:t xml:space="preserve">файл с программой, в которой он используется.</w:t>
      </w:r>
    </w:p>
    <w:p>
      <w:pPr>
        <w:numPr>
          <w:ilvl w:val="0"/>
          <w:numId w:val="1001"/>
        </w:numPr>
      </w:pPr>
      <w:r>
        <w:t xml:space="preserve">С помощью функциональной клавиши F6 создала копию файла lab6-1.asm с именем lab6-2.asm. (рис. 7)</w:t>
      </w:r>
    </w:p>
    <w:p>
      <w:pPr>
        <w:numPr>
          <w:ilvl w:val="0"/>
          <w:numId w:val="1001"/>
        </w:numPr>
      </w:pPr>
      <w:r>
        <w:t xml:space="preserve">Исправила текст программы в файле lab6-2.asm с использование подпрограмм из внешнего файла in_out.asm. Создала исполняемый файл и проверила его работу.(рис. 8)</w:t>
      </w:r>
    </w:p>
    <w:p>
      <w:pPr>
        <w:numPr>
          <w:ilvl w:val="0"/>
          <w:numId w:val="1001"/>
        </w:numPr>
      </w:pPr>
      <w:r>
        <w:t xml:space="preserve">В файле lab6-2.asm заменила подпрограмму sprintLF на sprint. (рис. 9)</w:t>
      </w:r>
    </w:p>
    <w:p>
      <w:pPr>
        <w:pStyle w:val="CaptionedFigure"/>
      </w:pPr>
      <w:bookmarkStart w:id="25" w:name="fig:001"/>
      <w:r>
        <w:drawing>
          <wp:inline>
            <wp:extent cx="5334000" cy="4088680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6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Midnight Commander</w:t>
      </w:r>
    </w:p>
    <w:p>
      <w:pPr>
        <w:pStyle w:val="CaptionedFigure"/>
      </w:pPr>
      <w:bookmarkStart w:id="29" w:name="fig:002"/>
      <w:r>
        <w:drawing>
          <wp:inline>
            <wp:extent cx="5334000" cy="4088680"/>
            <wp:effectExtent b="0" l="0" r="0" t="0"/>
            <wp:docPr descr="Рис. 2: Перешла в каталог" title="" id="27" name="Picture"/>
            <a:graphic>
              <a:graphicData uri="http://schemas.openxmlformats.org/drawingml/2006/picture">
                <pic:pic>
                  <pic:nvPicPr>
                    <pic:cNvPr descr="image/6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Перешла в каталог</w:t>
      </w:r>
    </w:p>
    <w:p>
      <w:pPr>
        <w:pStyle w:val="CaptionedFigure"/>
      </w:pPr>
      <w:bookmarkStart w:id="33" w:name="fig:003"/>
      <w:r>
        <w:drawing>
          <wp:inline>
            <wp:extent cx="4737100" cy="2463800"/>
            <wp:effectExtent b="0" l="0" r="0" t="0"/>
            <wp:docPr descr="Рис. 3: Создание новой папки" title="" id="31" name="Picture"/>
            <a:graphic>
              <a:graphicData uri="http://schemas.openxmlformats.org/drawingml/2006/picture">
                <pic:pic>
                  <pic:nvPicPr>
                    <pic:cNvPr descr="image/6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новой папки</w:t>
      </w:r>
    </w:p>
    <w:p>
      <w:pPr>
        <w:pStyle w:val="CaptionedFigure"/>
      </w:pPr>
      <w:bookmarkStart w:id="37" w:name="fig:004"/>
      <w:r>
        <w:drawing>
          <wp:inline>
            <wp:extent cx="5334000" cy="3682652"/>
            <wp:effectExtent b="0" l="0" r="0" t="0"/>
            <wp:docPr descr="Рис. 4: Создание файла" title="" id="35" name="Picture"/>
            <a:graphic>
              <a:graphicData uri="http://schemas.openxmlformats.org/drawingml/2006/picture">
                <pic:pic>
                  <pic:nvPicPr>
                    <pic:cNvPr descr="image/6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файла</w:t>
      </w:r>
    </w:p>
    <w:p>
      <w:pPr>
        <w:pStyle w:val="CaptionedFigure"/>
      </w:pPr>
      <w:bookmarkStart w:id="41" w:name="fig:005"/>
      <w:r>
        <w:drawing>
          <wp:inline>
            <wp:extent cx="5334000" cy="4194131"/>
            <wp:effectExtent b="0" l="0" r="0" t="0"/>
            <wp:docPr descr="Рис. 5: Открытие редактора" title="" id="39" name="Picture"/>
            <a:graphic>
              <a:graphicData uri="http://schemas.openxmlformats.org/drawingml/2006/picture">
                <pic:pic>
                  <pic:nvPicPr>
                    <pic:cNvPr descr="image/6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Открытие редактора</w:t>
      </w:r>
    </w:p>
    <w:p>
      <w:pPr>
        <w:pStyle w:val="CaptionedFigure"/>
      </w:pPr>
      <w:bookmarkStart w:id="45" w:name="fig:006"/>
      <w:r>
        <w:drawing>
          <wp:inline>
            <wp:extent cx="5334000" cy="774526"/>
            <wp:effectExtent b="0" l="0" r="0" t="0"/>
            <wp:docPr descr="Рис. 6: Компановка" title="" id="43" name="Picture"/>
            <a:graphic>
              <a:graphicData uri="http://schemas.openxmlformats.org/drawingml/2006/picture">
                <pic:pic>
                  <pic:nvPicPr>
                    <pic:cNvPr descr="image/6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Компановка</w:t>
      </w:r>
    </w:p>
    <w:p>
      <w:pPr>
        <w:pStyle w:val="CaptionedFigure"/>
      </w:pPr>
      <w:bookmarkStart w:id="49" w:name="fig:007"/>
      <w:r>
        <w:drawing>
          <wp:inline>
            <wp:extent cx="5334000" cy="4517081"/>
            <wp:effectExtent b="0" l="0" r="0" t="0"/>
            <wp:docPr descr="Рис. 7: Коп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6.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Копирование файла</w:t>
      </w:r>
    </w:p>
    <w:p>
      <w:pPr>
        <w:pStyle w:val="CaptionedFigure"/>
      </w:pPr>
      <w:bookmarkStart w:id="53" w:name="fig:008"/>
      <w:r>
        <w:drawing>
          <wp:inline>
            <wp:extent cx="5334000" cy="4517081"/>
            <wp:effectExtent b="0" l="0" r="0" t="0"/>
            <wp:docPr descr="Рис. 8: Текст" title="" id="51" name="Picture"/>
            <a:graphic>
              <a:graphicData uri="http://schemas.openxmlformats.org/drawingml/2006/picture">
                <pic:pic>
                  <pic:nvPicPr>
                    <pic:cNvPr descr="image/6.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Текст</w:t>
      </w:r>
    </w:p>
    <w:p>
      <w:pPr>
        <w:pStyle w:val="CaptionedFigure"/>
      </w:pPr>
      <w:bookmarkStart w:id="57" w:name="fig:009"/>
      <w:r>
        <w:drawing>
          <wp:inline>
            <wp:extent cx="5334000" cy="4517081"/>
            <wp:effectExtent b="0" l="0" r="0" t="0"/>
            <wp:docPr descr="Рис. 9: Замена" title="" id="55" name="Picture"/>
            <a:graphic>
              <a:graphicData uri="http://schemas.openxmlformats.org/drawingml/2006/picture">
                <pic:pic>
                  <pic:nvPicPr>
                    <pic:cNvPr descr="image/6.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Замена</w:t>
      </w:r>
    </w:p>
    <w:bookmarkEnd w:id="58"/>
    <w:bookmarkStart w:id="67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</w:pPr>
      <w:r>
        <w:t xml:space="preserve">Создала копию файла lab6-1.asm, внесла изменения в программу, так чтобы она работала по определенному алгоритму.</w:t>
      </w:r>
    </w:p>
    <w:p>
      <w:pPr>
        <w:numPr>
          <w:ilvl w:val="0"/>
          <w:numId w:val="1002"/>
        </w:numPr>
      </w:pPr>
      <w:r>
        <w:t xml:space="preserve">Получила исполняемый файл и проверила его работу.(рис. 10)</w:t>
      </w:r>
    </w:p>
    <w:p>
      <w:pPr>
        <w:numPr>
          <w:ilvl w:val="0"/>
          <w:numId w:val="1002"/>
        </w:numPr>
      </w:pPr>
      <w:r>
        <w:t xml:space="preserve">Создала копию файла lab6-2.asm. Исправила текст программы с исполь-</w:t>
      </w:r>
      <w:r>
        <w:t xml:space="preserve"> </w:t>
      </w:r>
      <w:r>
        <w:t xml:space="preserve">зованием подпрограмм из внешнего файла in_out.asm, так чтобы она ра-</w:t>
      </w:r>
      <w:r>
        <w:t xml:space="preserve"> </w:t>
      </w:r>
      <w:r>
        <w:t xml:space="preserve">ботала по определенному алгоритму.</w:t>
      </w:r>
    </w:p>
    <w:p>
      <w:pPr>
        <w:numPr>
          <w:ilvl w:val="0"/>
          <w:numId w:val="1002"/>
        </w:numPr>
      </w:pPr>
      <w:r>
        <w:t xml:space="preserve">Создала исполняемый файл и проверила его работу. (рис. 11)</w:t>
      </w:r>
    </w:p>
    <w:p>
      <w:pPr>
        <w:pStyle w:val="CaptionedFigure"/>
      </w:pPr>
      <w:bookmarkStart w:id="62" w:name="fig:0010"/>
      <w:r>
        <w:drawing>
          <wp:inline>
            <wp:extent cx="4559300" cy="3225800"/>
            <wp:effectExtent b="0" l="0" r="0" t="0"/>
            <wp:docPr descr="Рис. 10: Самостоятельная работа" title="" id="60" name="Picture"/>
            <a:graphic>
              <a:graphicData uri="http://schemas.openxmlformats.org/drawingml/2006/picture">
                <pic:pic>
                  <pic:nvPicPr>
                    <pic:cNvPr descr="image/6с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Самостоятельная работа</w:t>
      </w:r>
    </w:p>
    <w:p>
      <w:pPr>
        <w:pStyle w:val="CaptionedFigure"/>
      </w:pPr>
      <w:bookmarkStart w:id="66" w:name="fig:0011"/>
      <w:r>
        <w:drawing>
          <wp:inline>
            <wp:extent cx="2921000" cy="546100"/>
            <wp:effectExtent b="0" l="0" r="0" t="0"/>
            <wp:docPr descr="Рис. 11: Самостоятельная работа2" title="" id="64" name="Picture"/>
            <a:graphic>
              <a:graphicData uri="http://schemas.openxmlformats.org/drawingml/2006/picture">
                <pic:pic>
                  <pic:nvPicPr>
                    <pic:cNvPr descr="image/6с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Самостоятельная работа2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в Midnight Commander и освоила</w:t>
      </w:r>
      <w:r>
        <w:t xml:space="preserve"> </w:t>
      </w:r>
      <w:r>
        <w:t xml:space="preserve">инструкции языка ассемблера mov и int.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Щанкина Екатерина Викторовна</dc:creator>
  <dc:language>ru-RU</dc:language>
  <cp:keywords/>
  <dcterms:created xsi:type="dcterms:W3CDTF">2022-11-17T17:15:00Z</dcterms:created>
  <dcterms:modified xsi:type="dcterms:W3CDTF">2022-11-17T17:15:00Z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№6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