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Author"/>
      </w:pPr>
      <w:r>
        <w:t xml:space="preserve">Щанкина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команды условного и безусловного переходов.</w:t>
      </w:r>
    </w:p>
    <w:p>
      <w:pPr>
        <w:numPr>
          <w:ilvl w:val="0"/>
          <w:numId w:val="1001"/>
        </w:numPr>
        <w:pStyle w:val="Compact"/>
      </w:pPr>
      <w:r>
        <w:t xml:space="preserve">Приобрести навыки написания программ с использованием переходов.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назначением и структурой файла листинга.</w:t>
      </w:r>
    </w:p>
    <w:bookmarkEnd w:id="21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Создала каталог для программ лабораторной работы No 8, перешла в него и создала файл lab8-1.asm (рис. 1)</w:t>
      </w:r>
    </w:p>
    <w:p>
      <w:pPr>
        <w:numPr>
          <w:ilvl w:val="0"/>
          <w:numId w:val="1002"/>
        </w:numPr>
      </w:pPr>
      <w:r>
        <w:t xml:space="preserve">Ввела в файл lab8-1.asm текст программы из листинга 8.1, создайте исполняемый файл и запустила его.(рис. 2) (рис. 3)</w:t>
      </w:r>
    </w:p>
    <w:p>
      <w:pPr>
        <w:numPr>
          <w:ilvl w:val="0"/>
          <w:numId w:val="1002"/>
        </w:numPr>
      </w:pPr>
      <w:r>
        <w:t xml:space="preserve">Изменила текст программы в соответствии с листингом 8.2, создала исполняемый файл и проверила его работу.(рис. 4) (рис. 5)</w:t>
      </w:r>
    </w:p>
    <w:p>
      <w:pPr>
        <w:numPr>
          <w:ilvl w:val="0"/>
          <w:numId w:val="1002"/>
        </w:numPr>
      </w:pPr>
      <w:r>
        <w:t xml:space="preserve">Изменила текст программы изменив инструкции jmp, чтобы</w:t>
      </w:r>
      <w:r>
        <w:t xml:space="preserve"> </w:t>
      </w:r>
      <w:r>
        <w:t xml:space="preserve">вывод программы был следующим: Сообщение №3, Сообщение №2, Сообщение №1. (рис. 6)</w:t>
      </w:r>
    </w:p>
    <w:p>
      <w:pPr>
        <w:numPr>
          <w:ilvl w:val="0"/>
          <w:numId w:val="1002"/>
        </w:numPr>
      </w:pPr>
      <w:r>
        <w:t xml:space="preserve">Создала файл lab8-2.asm в каталоге,внимательно изучила текст программы из листинга 8.3 и ввела в lab8-2.asm. Создала исполняемый файл и проверила его работу.(рис. 7 (рис. 8)</w:t>
      </w:r>
    </w:p>
    <w:p>
      <w:pPr>
        <w:numPr>
          <w:ilvl w:val="0"/>
          <w:numId w:val="1002"/>
        </w:numPr>
      </w:pPr>
      <w:r>
        <w:t xml:space="preserve">Создала файл листинга для программы из файла lab8-2.asm</w:t>
      </w:r>
    </w:p>
    <w:p>
      <w:pPr>
        <w:numPr>
          <w:ilvl w:val="0"/>
          <w:numId w:val="1002"/>
        </w:numPr>
      </w:pPr>
      <w:r>
        <w:t xml:space="preserve">Открыла файл листинга lab8-2.lst с помощью текстового редактора. (рис. 9)</w:t>
      </w:r>
    </w:p>
    <w:p>
      <w:pPr>
        <w:numPr>
          <w:ilvl w:val="0"/>
          <w:numId w:val="1002"/>
        </w:numPr>
      </w:pPr>
      <w:r>
        <w:t xml:space="preserve">Открыла файл с программой lab8-2.asm и в инструкции с двумя</w:t>
      </w:r>
      <w:r>
        <w:t xml:space="preserve"> </w:t>
      </w:r>
      <w:r>
        <w:t xml:space="preserve">операндами удалила один операнд. Выполнила трансляцию с получением файла</w:t>
      </w:r>
      <w:r>
        <w:t xml:space="preserve"> </w:t>
      </w:r>
      <w:r>
        <w:t xml:space="preserve">листинга. (рис. 10)</w:t>
      </w:r>
    </w:p>
    <w:p>
      <w:pPr>
        <w:pStyle w:val="CaptionedFigure"/>
      </w:pPr>
      <w:bookmarkStart w:id="25" w:name="fig:001"/>
      <w:r>
        <w:drawing>
          <wp:inline>
            <wp:extent cx="5334000" cy="2901461"/>
            <wp:effectExtent b="0" l="0" r="0" t="0"/>
            <wp:docPr descr="Рис. 1: Каталог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1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Каталог</w:t>
      </w:r>
    </w:p>
    <w:p>
      <w:pPr>
        <w:pStyle w:val="CaptionedFigure"/>
      </w:pPr>
      <w:bookmarkStart w:id="29" w:name="fig:002"/>
      <w:r>
        <w:drawing>
          <wp:inline>
            <wp:extent cx="5334000" cy="4081517"/>
            <wp:effectExtent b="0" l="0" r="0" t="0"/>
            <wp:docPr descr="Рис. 2: Программ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1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Программа</w:t>
      </w:r>
    </w:p>
    <w:p>
      <w:pPr>
        <w:pStyle w:val="CaptionedFigure"/>
      </w:pPr>
      <w:bookmarkStart w:id="33" w:name="fig:003"/>
      <w:r>
        <w:drawing>
          <wp:inline>
            <wp:extent cx="5334000" cy="1627443"/>
            <wp:effectExtent b="0" l="0" r="0" t="0"/>
            <wp:docPr descr="Рис. 3: Запуск программы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7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Запуск программы</w:t>
      </w:r>
    </w:p>
    <w:p>
      <w:pPr>
        <w:pStyle w:val="CaptionedFigure"/>
      </w:pPr>
      <w:bookmarkStart w:id="37" w:name="fig:004"/>
      <w:r>
        <w:drawing>
          <wp:inline>
            <wp:extent cx="5334000" cy="5962049"/>
            <wp:effectExtent b="0" l="0" r="0" t="0"/>
            <wp:docPr descr="Рис. 4: Изменения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62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Изменения</w:t>
      </w:r>
    </w:p>
    <w:p>
      <w:pPr>
        <w:pStyle w:val="CaptionedFigure"/>
      </w:pPr>
      <w:bookmarkStart w:id="41" w:name="fig:005"/>
      <w:r>
        <w:drawing>
          <wp:inline>
            <wp:extent cx="5334000" cy="1692870"/>
            <wp:effectExtent b="0" l="0" r="0" t="0"/>
            <wp:docPr descr="Рис. 5: Проверк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2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Проверка</w:t>
      </w:r>
    </w:p>
    <w:p>
      <w:pPr>
        <w:pStyle w:val="CaptionedFigure"/>
      </w:pPr>
      <w:bookmarkStart w:id="45" w:name="fig:006"/>
      <w:r>
        <w:drawing>
          <wp:inline>
            <wp:extent cx="5334000" cy="1692870"/>
            <wp:effectExtent b="0" l="0" r="0" t="0"/>
            <wp:docPr descr="Рис. 6: Изменения2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2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Изменения2</w:t>
      </w:r>
    </w:p>
    <w:p>
      <w:pPr>
        <w:pStyle w:val="CaptionedFigure"/>
      </w:pPr>
      <w:bookmarkStart w:id="49" w:name="fig:007"/>
      <w:r>
        <w:drawing>
          <wp:inline>
            <wp:extent cx="5334000" cy="8058307"/>
            <wp:effectExtent b="0" l="0" r="0" t="0"/>
            <wp:docPr descr="Рис. 7: Листинг 8.3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58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Листинг 8.3</w:t>
      </w:r>
    </w:p>
    <w:p>
      <w:pPr>
        <w:pStyle w:val="CaptionedFigure"/>
      </w:pPr>
      <w:bookmarkStart w:id="53" w:name="fig:008"/>
      <w:r>
        <w:drawing>
          <wp:inline>
            <wp:extent cx="5334000" cy="2003893"/>
            <wp:effectExtent b="0" l="0" r="0" t="0"/>
            <wp:docPr descr="Рис. 8: Проверка программы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3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Проверка программы</w:t>
      </w:r>
    </w:p>
    <w:p>
      <w:pPr>
        <w:pStyle w:val="CaptionedFigure"/>
      </w:pPr>
      <w:bookmarkStart w:id="57" w:name="fig:009"/>
      <w:r>
        <w:drawing>
          <wp:inline>
            <wp:extent cx="5334000" cy="4197245"/>
            <wp:effectExtent b="0" l="0" r="0" t="0"/>
            <wp:docPr descr="Рис. 9: Текстовый редактор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7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Текстовый редактор</w:t>
      </w:r>
    </w:p>
    <w:p>
      <w:pPr>
        <w:pStyle w:val="CaptionedFigure"/>
      </w:pPr>
      <w:bookmarkStart w:id="61" w:name="fig:0010"/>
      <w:r>
        <w:drawing>
          <wp:inline>
            <wp:extent cx="5334000" cy="4167862"/>
            <wp:effectExtent b="0" l="0" r="0" t="0"/>
            <wp:docPr descr="Рис. 10: Операнд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7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Операнд</w:t>
      </w:r>
    </w:p>
    <w:bookmarkEnd w:id="62"/>
    <w:bookmarkStart w:id="87" w:name="выполнение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самостоятельной работы</w:t>
      </w:r>
    </w:p>
    <w:p>
      <w:pPr>
        <w:numPr>
          <w:ilvl w:val="0"/>
          <w:numId w:val="1003"/>
        </w:numPr>
      </w:pPr>
      <w:r>
        <w:t xml:space="preserve">Написала программу нахождения наименьшей из 3 целочисленных переменных. Создала исполняемый файл и проверила его работу. (рис. 11) (рис. 12) (рис. 13)</w:t>
      </w:r>
    </w:p>
    <w:p>
      <w:pPr>
        <w:numPr>
          <w:ilvl w:val="0"/>
          <w:numId w:val="1003"/>
        </w:numPr>
      </w:pPr>
      <w:r>
        <w:t xml:space="preserve">Написала программу, которая для введенных с клавиатуры значений x</w:t>
      </w:r>
      <w:r>
        <w:t xml:space="preserve"> </w:t>
      </w:r>
      <w:r>
        <w:t xml:space="preserve">и a вычисляет значение заданной функции f(x) и выводит результат вы-</w:t>
      </w:r>
      <w:r>
        <w:t xml:space="preserve"> </w:t>
      </w:r>
      <w:r>
        <w:t xml:space="preserve">числений. (рис. 14) (рис. 15) (рис. 16)</w:t>
      </w:r>
    </w:p>
    <w:p>
      <w:pPr>
        <w:pStyle w:val="CaptionedFigure"/>
      </w:pPr>
      <w:bookmarkStart w:id="66" w:name="fig:0011"/>
      <w:r>
        <w:drawing>
          <wp:inline>
            <wp:extent cx="5334000" cy="8188942"/>
            <wp:effectExtent b="0" l="0" r="0" t="0"/>
            <wp:docPr descr="Рис. 11: Текст программы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88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Текст программы</w:t>
      </w:r>
    </w:p>
    <w:p>
      <w:pPr>
        <w:pStyle w:val="CaptionedFigure"/>
      </w:pPr>
      <w:bookmarkStart w:id="70" w:name="fig:0012"/>
      <w:r>
        <w:drawing>
          <wp:inline>
            <wp:extent cx="5334000" cy="2040523"/>
            <wp:effectExtent b="0" l="0" r="0" t="0"/>
            <wp:docPr descr="Рис. 12: Текст программы2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0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Текст программы2</w:t>
      </w:r>
    </w:p>
    <w:p>
      <w:pPr>
        <w:pStyle w:val="CaptionedFigure"/>
      </w:pPr>
      <w:bookmarkStart w:id="74" w:name="fig:0013"/>
      <w:r>
        <w:drawing>
          <wp:inline>
            <wp:extent cx="5334000" cy="1554850"/>
            <wp:effectExtent b="0" l="0" r="0" t="0"/>
            <wp:docPr descr="Рис. 13: Проверка данной программы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4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Проверка данной программы</w:t>
      </w:r>
    </w:p>
    <w:p>
      <w:pPr>
        <w:pStyle w:val="CaptionedFigure"/>
      </w:pPr>
      <w:bookmarkStart w:id="78" w:name="fig:0014"/>
      <w:r>
        <w:drawing>
          <wp:inline>
            <wp:extent cx="5334000" cy="7777258"/>
            <wp:effectExtent b="0" l="0" r="0" t="0"/>
            <wp:docPr descr="Рис. 14: Текст новой программы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77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Текст новой программы</w:t>
      </w:r>
    </w:p>
    <w:p>
      <w:pPr>
        <w:pStyle w:val="CaptionedFigure"/>
      </w:pPr>
      <w:bookmarkStart w:id="82" w:name="fig:0015"/>
      <w:r>
        <w:drawing>
          <wp:inline>
            <wp:extent cx="5334000" cy="4788070"/>
            <wp:effectExtent b="0" l="0" r="0" t="0"/>
            <wp:docPr descr="Рис. 15: Текст новой программы2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8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Текст новой программы2</w:t>
      </w:r>
    </w:p>
    <w:p>
      <w:pPr>
        <w:pStyle w:val="CaptionedFigure"/>
      </w:pPr>
      <w:bookmarkStart w:id="86" w:name="fig:0016"/>
      <w:r>
        <w:drawing>
          <wp:inline>
            <wp:extent cx="5334000" cy="811060"/>
            <wp:effectExtent b="0" l="0" r="0" t="0"/>
            <wp:docPr descr="Рис. 16: Проверка программы2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1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Проверка программы2</w:t>
      </w:r>
    </w:p>
    <w:bookmarkEnd w:id="87"/>
    <w:bookmarkStart w:id="8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Изучила команды условного и безусловного переходов. Приобрела навыки написания программ с использованием переходов. Ознакомилась с назначением и структурой файла листинга.</w:t>
      </w:r>
    </w:p>
    <w:bookmarkEnd w:id="88"/>
    <w:bookmarkStart w:id="90" w:name="список-литературы"/>
    <w:p>
      <w:pPr>
        <w:pStyle w:val="Heading1"/>
      </w:pPr>
      <w:r>
        <w:t xml:space="preserve">Список литературы</w:t>
      </w:r>
    </w:p>
    <w:bookmarkStart w:id="89" w:name="refs"/>
    <w:bookmarkEnd w:id="89"/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>Щанкина Екатерина Викторовна</dc:creator>
  <dc:language>ru-RU</dc:language>
  <cp:keywords/>
  <dcterms:created xsi:type="dcterms:W3CDTF">2022-12-03T11:26:34Z</dcterms:created>
  <dcterms:modified xsi:type="dcterms:W3CDTF">2022-12-03T11:26:34Z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Лабораторная работа №8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