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BC2E" w14:textId="77777777" w:rsidR="00EE16B3" w:rsidRPr="00EE16B3" w:rsidRDefault="00EE16B3" w:rsidP="00EE16B3">
      <w:r w:rsidRPr="00EE16B3">
        <w:rPr>
          <w:b/>
          <w:bCs/>
        </w:rPr>
        <w:t>Measuring Prompt Energy in LLMs</w:t>
      </w:r>
    </w:p>
    <w:p w14:paraId="3411F45F" w14:textId="77777777" w:rsidR="00EE16B3" w:rsidRPr="00EE16B3" w:rsidRDefault="00000000" w:rsidP="00EE16B3">
      <w:r>
        <w:pict w14:anchorId="2E348EBE">
          <v:rect id="_x0000_i1025" style="width:0;height:1.5pt" o:hralign="center" o:hrstd="t" o:hr="t" fillcolor="#a0a0a0" stroked="f"/>
        </w:pict>
      </w:r>
    </w:p>
    <w:p w14:paraId="2FD8BB2D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Research Question</w:t>
      </w:r>
    </w:p>
    <w:p w14:paraId="28917EF2" w14:textId="77777777" w:rsidR="00EE16B3" w:rsidRPr="00EE16B3" w:rsidRDefault="00EE16B3" w:rsidP="00EE16B3">
      <w:r w:rsidRPr="00EE16B3">
        <w:t>How do measurable prompt characteristics—such as word count, syntactic complexity, sentiment, and frequency of specific semantic categories—influence the energy consumption of large language models (LLMs)?</w:t>
      </w:r>
    </w:p>
    <w:p w14:paraId="70BFDC55" w14:textId="77777777" w:rsidR="00EE16B3" w:rsidRPr="00EE16B3" w:rsidRDefault="00000000" w:rsidP="00EE16B3">
      <w:r>
        <w:pict w14:anchorId="3154CC04">
          <v:rect id="_x0000_i1026" style="width:0;height:1.5pt" o:hralign="center" o:hrstd="t" o:hr="t" fillcolor="#a0a0a0" stroked="f"/>
        </w:pict>
      </w:r>
    </w:p>
    <w:p w14:paraId="0B74A19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System Requirements</w:t>
      </w:r>
    </w:p>
    <w:p w14:paraId="1467E95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Collect a diverse set of prompts varying in length, complexity, sentiment, and topic.</w:t>
      </w:r>
    </w:p>
    <w:p w14:paraId="716E522A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Measure or estimate the energy usage for each prompt processed by a large language model.</w:t>
      </w:r>
    </w:p>
    <w:p w14:paraId="305306A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Record prompt features: word count, syntactic complexity, sentiment, and frequency of semantic categories.</w:t>
      </w:r>
    </w:p>
    <w:p w14:paraId="7C31FB38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Analyze how these features relate to total and relative energy consumption.</w:t>
      </w:r>
    </w:p>
    <w:p w14:paraId="247F7E0B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Present results with graphs, charts, and tables.</w:t>
      </w:r>
    </w:p>
    <w:p w14:paraId="4A1338A6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Save data and results in a structured format (e.g., JSON/CSV database).</w:t>
      </w:r>
    </w:p>
    <w:p w14:paraId="5E710B2D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Ensure experiments are repeatable with the same inputs and configurations.</w:t>
      </w:r>
    </w:p>
    <w:p w14:paraId="31C69324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Summarize which prompt characteristics increase or decrease energy use.</w:t>
      </w:r>
    </w:p>
    <w:p w14:paraId="2A07A518" w14:textId="77777777" w:rsidR="00EE16B3" w:rsidRPr="00EE16B3" w:rsidRDefault="00000000" w:rsidP="00EE16B3">
      <w:r>
        <w:pict w14:anchorId="1D2389C0">
          <v:rect id="_x0000_i1027" style="width:0;height:1.5pt" o:hralign="center" o:hrstd="t" o:hr="t" fillcolor="#a0a0a0" stroked="f"/>
        </w:pict>
      </w:r>
    </w:p>
    <w:p w14:paraId="02555B7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Data Collection</w:t>
      </w:r>
    </w:p>
    <w:p w14:paraId="1FA2C497" w14:textId="77777777" w:rsidR="00EE16B3" w:rsidRPr="00EE16B3" w:rsidRDefault="00EE16B3" w:rsidP="00EE16B3">
      <w:r w:rsidRPr="00EE16B3">
        <w:rPr>
          <w:b/>
          <w:bCs/>
        </w:rPr>
        <w:t>Source:</w:t>
      </w:r>
      <w:r w:rsidRPr="00EE16B3">
        <w:t xml:space="preserve"> LMSYS-Chat-1M — 1,000,000 real user conversations</w:t>
      </w:r>
      <w:r w:rsidRPr="00EE16B3">
        <w:br/>
      </w:r>
      <w:r w:rsidRPr="00EE16B3">
        <w:rPr>
          <w:b/>
          <w:bCs/>
        </w:rPr>
        <w:t>URL:</w:t>
      </w:r>
      <w:r w:rsidRPr="00EE16B3">
        <w:t xml:space="preserve"> </w:t>
      </w:r>
      <w:hyperlink r:id="rId5" w:history="1">
        <w:r w:rsidRPr="00EE16B3">
          <w:rPr>
            <w:rStyle w:val="Hyperlink"/>
          </w:rPr>
          <w:t>https://huggingface.co/datasets/lmsys/lmsys-chat-1m</w:t>
        </w:r>
      </w:hyperlink>
      <w:r w:rsidRPr="00EE16B3">
        <w:br/>
      </w:r>
      <w:r w:rsidRPr="00EE16B3">
        <w:rPr>
          <w:b/>
          <w:bCs/>
        </w:rPr>
        <w:t>Sample:</w:t>
      </w:r>
      <w:r w:rsidRPr="00EE16B3">
        <w:t xml:space="preserve"> 75,000 first-turn user prompts (random)</w:t>
      </w:r>
      <w:r w:rsidRPr="00EE16B3">
        <w:br/>
      </w:r>
      <w:r w:rsidRPr="00EE16B3">
        <w:rPr>
          <w:b/>
          <w:bCs/>
        </w:rPr>
        <w:t>Target Dataset:</w:t>
      </w:r>
      <w:r w:rsidRPr="00EE16B3">
        <w:t xml:space="preserve"> ~67,500 clean prompts after filtering</w:t>
      </w:r>
    </w:p>
    <w:p w14:paraId="425C9EF6" w14:textId="77777777" w:rsidR="00EE16B3" w:rsidRPr="00EE16B3" w:rsidRDefault="00EE16B3" w:rsidP="00EE16B3">
      <w:r w:rsidRPr="00EE16B3">
        <w:rPr>
          <w:b/>
          <w:bCs/>
        </w:rPr>
        <w:t>Rationale:</w:t>
      </w:r>
      <w:r w:rsidRPr="00EE16B3">
        <w:br/>
        <w:t>• Real-world diversity (≈210K users)</w:t>
      </w:r>
      <w:r w:rsidRPr="00EE16B3">
        <w:br/>
        <w:t>• Represents typical LLM usage patterns</w:t>
      </w:r>
      <w:r w:rsidRPr="00EE16B3">
        <w:br/>
        <w:t>• Pre-cleaned (PII removed)</w:t>
      </w:r>
      <w:r w:rsidRPr="00EE16B3">
        <w:br/>
        <w:t>• Average length: 69.5 tokens</w:t>
      </w:r>
    </w:p>
    <w:p w14:paraId="764B267F" w14:textId="77777777" w:rsidR="00EE16B3" w:rsidRPr="00EE16B3" w:rsidRDefault="00EE16B3" w:rsidP="00EE16B3">
      <w:r w:rsidRPr="00EE16B3">
        <w:rPr>
          <w:b/>
          <w:bCs/>
        </w:rPr>
        <w:lastRenderedPageBreak/>
        <w:t>Logistics:</w:t>
      </w:r>
      <w:r w:rsidRPr="00EE16B3">
        <w:t xml:space="preserve"> Hugging Face dataset, non-redistributable, research use only.</w:t>
      </w:r>
      <w:r w:rsidRPr="00EE16B3">
        <w:br/>
      </w:r>
      <w:r w:rsidRPr="00EE16B3">
        <w:rPr>
          <w:b/>
          <w:bCs/>
        </w:rPr>
        <w:t>Note:</w:t>
      </w:r>
      <w:r w:rsidRPr="00EE16B3">
        <w:t xml:space="preserve"> AI-generated draft; verified and refined methods implemented.</w:t>
      </w:r>
    </w:p>
    <w:p w14:paraId="3C10BBE4" w14:textId="77777777" w:rsidR="00EE16B3" w:rsidRPr="00EE16B3" w:rsidRDefault="00000000" w:rsidP="00EE16B3">
      <w:r>
        <w:pict w14:anchorId="77684B7C">
          <v:rect id="_x0000_i1028" style="width:0;height:1.5pt" o:hralign="center" o:hrstd="t" o:hr="t" fillcolor="#a0a0a0" stroked="f"/>
        </w:pict>
      </w:r>
    </w:p>
    <w:p w14:paraId="6904E71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Experimental Plan</w:t>
      </w:r>
    </w:p>
    <w:p w14:paraId="7C21CE84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Run a pilot test with 100 prompts to verify the complete data pipeline.</w:t>
      </w:r>
    </w:p>
    <w:p w14:paraId="37FC9F81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Execute full-scale runs through an automated API data collection system.</w:t>
      </w:r>
    </w:p>
    <w:p w14:paraId="717FF3F3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Confirm correct energy logging, API reliability, and efficiency.</w:t>
      </w:r>
    </w:p>
    <w:p w14:paraId="54BE942F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Scale to 1M total prompts after successful validation.</w:t>
      </w:r>
    </w:p>
    <w:p w14:paraId="2E479FEC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Implement real-time logging and error-handling for long-running jobs.</w:t>
      </w:r>
    </w:p>
    <w:p w14:paraId="0CCEFA34" w14:textId="77777777" w:rsidR="00EE16B3" w:rsidRPr="00EE16B3" w:rsidRDefault="00000000" w:rsidP="00EE16B3">
      <w:r>
        <w:pict w14:anchorId="7724D1D9">
          <v:rect id="_x0000_i1029" style="width:0;height:1.5pt" o:hralign="center" o:hrstd="t" o:hr="t" fillcolor="#a0a0a0" stroked="f"/>
        </w:pict>
      </w:r>
    </w:p>
    <w:p w14:paraId="7B614BB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Measurement Overview</w:t>
      </w:r>
    </w:p>
    <w:p w14:paraId="5EA2BFD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Measures token-based energy variation across models for comparative analysis.</w:t>
      </w:r>
    </w:p>
    <w:p w14:paraId="24A6677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Tracks tokens, latency, throughput, and estimated energy consumption.</w:t>
      </w:r>
    </w:p>
    <w:p w14:paraId="1EDBD0DE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Prompts are processed individually with paragraph-length completions.</w:t>
      </w:r>
    </w:p>
    <w:p w14:paraId="71E8948F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Dataset goal: ~1M prompts in ~300K conversations (adjustable).</w:t>
      </w:r>
    </w:p>
    <w:p w14:paraId="02982FD5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rPr>
          <w:b/>
          <w:bCs/>
        </w:rPr>
        <w:t>Budget capped at ~$400 total (token cost).</w:t>
      </w:r>
    </w:p>
    <w:p w14:paraId="236FB7DA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Emphasis on technical precision, cost efficiency, and scalability.</w:t>
      </w:r>
    </w:p>
    <w:p w14:paraId="0FECE5E4" w14:textId="77777777" w:rsidR="00EE16B3" w:rsidRPr="00EE16B3" w:rsidRDefault="00000000" w:rsidP="00EE16B3">
      <w:r>
        <w:pict w14:anchorId="5A937122">
          <v:rect id="_x0000_i1030" style="width:0;height:1.5pt" o:hralign="center" o:hrstd="t" o:hr="t" fillcolor="#a0a0a0" stroked="f"/>
        </w:pict>
      </w:r>
    </w:p>
    <w:p w14:paraId="0E3C0F15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LLM API Plan</w:t>
      </w:r>
    </w:p>
    <w:p w14:paraId="311B5566" w14:textId="77777777" w:rsidR="00EE16B3" w:rsidRPr="00EE16B3" w:rsidRDefault="00EE16B3" w:rsidP="00EE16B3">
      <w:r w:rsidRPr="00EE16B3">
        <w:rPr>
          <w:b/>
          <w:bCs/>
        </w:rPr>
        <w:t>Objective:</w:t>
      </w:r>
      <w:r w:rsidRPr="00EE16B3">
        <w:t xml:space="preserve"> Measure model-level energy efficiency and cost-performance tradeoffs.</w:t>
      </w:r>
    </w:p>
    <w:p w14:paraId="00A7E973" w14:textId="77777777" w:rsidR="00EE16B3" w:rsidRPr="00EE16B3" w:rsidRDefault="00EE16B3" w:rsidP="00EE16B3">
      <w:r w:rsidRPr="00EE16B3">
        <w:rPr>
          <w:b/>
          <w:bCs/>
        </w:rPr>
        <w:t>Models:</w:t>
      </w:r>
      <w:r w:rsidRPr="00EE16B3">
        <w:br/>
        <w:t xml:space="preserve">• </w:t>
      </w:r>
      <w:r w:rsidRPr="00EE16B3">
        <w:rPr>
          <w:b/>
          <w:bCs/>
        </w:rPr>
        <w:t>GPT-4o-mini (OpenAI)</w:t>
      </w:r>
      <w:r w:rsidRPr="00EE16B3">
        <w:t xml:space="preserve"> — baseline model for large-scale runs.</w:t>
      </w:r>
      <w:r w:rsidRPr="00EE16B3">
        <w:br/>
        <w:t xml:space="preserve">• </w:t>
      </w:r>
      <w:r w:rsidRPr="00EE16B3">
        <w:rPr>
          <w:b/>
          <w:bCs/>
        </w:rPr>
        <w:t>Llama 3.1 8B (</w:t>
      </w:r>
      <w:proofErr w:type="spellStart"/>
      <w:r w:rsidRPr="00EE16B3">
        <w:rPr>
          <w:b/>
          <w:bCs/>
        </w:rPr>
        <w:t>Groq</w:t>
      </w:r>
      <w:proofErr w:type="spellEnd"/>
      <w:r w:rsidRPr="00EE16B3">
        <w:rPr>
          <w:b/>
          <w:bCs/>
        </w:rPr>
        <w:t>)</w:t>
      </w:r>
      <w:r w:rsidRPr="00EE16B3">
        <w:t xml:space="preserve"> — high-speed, balanced-cost bulk model.</w:t>
      </w:r>
      <w:r w:rsidRPr="00EE16B3">
        <w:br/>
        <w:t xml:space="preserve">• </w:t>
      </w:r>
      <w:r w:rsidRPr="00EE16B3">
        <w:rPr>
          <w:b/>
          <w:bCs/>
        </w:rPr>
        <w:t>Mistral Large (Mistral.ai)</w:t>
      </w:r>
      <w:r w:rsidRPr="00EE16B3">
        <w:t xml:space="preserve"> — open-weight contrast model for smaller subsets.</w:t>
      </w:r>
    </w:p>
    <w:p w14:paraId="44B38784" w14:textId="77777777" w:rsidR="00EE16B3" w:rsidRPr="00EE16B3" w:rsidRDefault="00EE16B3" w:rsidP="00EE16B3">
      <w:r w:rsidRPr="00EE16B3">
        <w:rPr>
          <w:b/>
          <w:bCs/>
        </w:rPr>
        <w:t>Execution:</w:t>
      </w:r>
    </w:p>
    <w:p w14:paraId="3662A946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Send each prompt sequentially via automated data pipeline.</w:t>
      </w:r>
    </w:p>
    <w:p w14:paraId="0204AAF7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Log latency, token counts, cost, and energy estimate per call.</w:t>
      </w:r>
    </w:p>
    <w:p w14:paraId="081F729E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lastRenderedPageBreak/>
        <w:t>Use temperature = 0.3 for deterministic completions.</w:t>
      </w:r>
    </w:p>
    <w:p w14:paraId="397CC34F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 xml:space="preserve">Run bulk workloads on GPT-4o-mini and </w:t>
      </w:r>
      <w:proofErr w:type="gramStart"/>
      <w:r w:rsidRPr="00EE16B3">
        <w:t>Llama;</w:t>
      </w:r>
      <w:proofErr w:type="gramEnd"/>
      <w:r w:rsidRPr="00EE16B3">
        <w:t xml:space="preserve"> reserve Mistral for high-fidelity subsets.</w:t>
      </w:r>
    </w:p>
    <w:p w14:paraId="025D891B" w14:textId="77777777" w:rsidR="00EE16B3" w:rsidRPr="00EE16B3" w:rsidRDefault="00EE16B3" w:rsidP="00EE16B3">
      <w:r w:rsidRPr="00EE16B3">
        <w:rPr>
          <w:b/>
          <w:bCs/>
        </w:rPr>
        <w:t>Estimated Total Cost (1M Prompts):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24"/>
        <w:gridCol w:w="1581"/>
        <w:gridCol w:w="2494"/>
      </w:tblGrid>
      <w:tr w:rsidR="00EE16B3" w:rsidRPr="00EE16B3" w14:paraId="4A9328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18C13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E47A8BF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Intended Share</w:t>
            </w:r>
          </w:p>
        </w:tc>
        <w:tc>
          <w:tcPr>
            <w:tcW w:w="0" w:type="auto"/>
            <w:vAlign w:val="center"/>
            <w:hideMark/>
          </w:tcPr>
          <w:p w14:paraId="6E216AD2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Est. Cost</w:t>
            </w:r>
          </w:p>
        </w:tc>
        <w:tc>
          <w:tcPr>
            <w:tcW w:w="0" w:type="auto"/>
            <w:vAlign w:val="center"/>
            <w:hideMark/>
          </w:tcPr>
          <w:p w14:paraId="130BE66A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Notes</w:t>
            </w:r>
          </w:p>
        </w:tc>
      </w:tr>
      <w:tr w:rsidR="00EE16B3" w:rsidRPr="00EE16B3" w14:paraId="3DA7F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4FB" w14:textId="77777777" w:rsidR="00EE16B3" w:rsidRPr="00EE16B3" w:rsidRDefault="00EE16B3" w:rsidP="00EE16B3">
            <w:r w:rsidRPr="00EE16B3">
              <w:t>GPT-4o-mini</w:t>
            </w:r>
          </w:p>
        </w:tc>
        <w:tc>
          <w:tcPr>
            <w:tcW w:w="0" w:type="auto"/>
            <w:vAlign w:val="center"/>
            <w:hideMark/>
          </w:tcPr>
          <w:p w14:paraId="6958039C" w14:textId="77777777" w:rsidR="00EE16B3" w:rsidRPr="00EE16B3" w:rsidRDefault="00EE16B3" w:rsidP="00EE16B3">
            <w:r w:rsidRPr="00EE16B3">
              <w:t>50%</w:t>
            </w:r>
          </w:p>
        </w:tc>
        <w:tc>
          <w:tcPr>
            <w:tcW w:w="0" w:type="auto"/>
            <w:vAlign w:val="center"/>
            <w:hideMark/>
          </w:tcPr>
          <w:p w14:paraId="708F5AE0" w14:textId="77777777" w:rsidR="00EE16B3" w:rsidRPr="00EE16B3" w:rsidRDefault="00EE16B3" w:rsidP="00EE16B3">
            <w:r w:rsidRPr="00EE16B3">
              <w:t>$35–40</w:t>
            </w:r>
          </w:p>
        </w:tc>
        <w:tc>
          <w:tcPr>
            <w:tcW w:w="0" w:type="auto"/>
            <w:vAlign w:val="center"/>
            <w:hideMark/>
          </w:tcPr>
          <w:p w14:paraId="469E3019" w14:textId="77777777" w:rsidR="00EE16B3" w:rsidRPr="00EE16B3" w:rsidRDefault="00EE16B3" w:rsidP="00EE16B3">
            <w:r w:rsidRPr="00EE16B3">
              <w:t>baseline energy data</w:t>
            </w:r>
          </w:p>
        </w:tc>
      </w:tr>
      <w:tr w:rsidR="00EE16B3" w:rsidRPr="00EE16B3" w14:paraId="69AD6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345F" w14:textId="77777777" w:rsidR="00EE16B3" w:rsidRPr="00EE16B3" w:rsidRDefault="00EE16B3" w:rsidP="00EE16B3">
            <w:r w:rsidRPr="00EE16B3">
              <w:t>Llama 3.1 8B</w:t>
            </w:r>
          </w:p>
        </w:tc>
        <w:tc>
          <w:tcPr>
            <w:tcW w:w="0" w:type="auto"/>
            <w:vAlign w:val="center"/>
            <w:hideMark/>
          </w:tcPr>
          <w:p w14:paraId="13D122AA" w14:textId="77777777" w:rsidR="00EE16B3" w:rsidRPr="00EE16B3" w:rsidRDefault="00EE16B3" w:rsidP="00EE16B3">
            <w:r w:rsidRPr="00EE16B3">
              <w:t>40%</w:t>
            </w:r>
          </w:p>
        </w:tc>
        <w:tc>
          <w:tcPr>
            <w:tcW w:w="0" w:type="auto"/>
            <w:vAlign w:val="center"/>
            <w:hideMark/>
          </w:tcPr>
          <w:p w14:paraId="592B9ADD" w14:textId="77777777" w:rsidR="00EE16B3" w:rsidRPr="00EE16B3" w:rsidRDefault="00EE16B3" w:rsidP="00EE16B3">
            <w:r w:rsidRPr="00EE16B3">
              <w:t>$12–15</w:t>
            </w:r>
          </w:p>
        </w:tc>
        <w:tc>
          <w:tcPr>
            <w:tcW w:w="0" w:type="auto"/>
            <w:vAlign w:val="center"/>
            <w:hideMark/>
          </w:tcPr>
          <w:p w14:paraId="78E0F895" w14:textId="77777777" w:rsidR="00EE16B3" w:rsidRPr="00EE16B3" w:rsidRDefault="00EE16B3" w:rsidP="00EE16B3">
            <w:proofErr w:type="spellStart"/>
            <w:r w:rsidRPr="00EE16B3">
              <w:t>Groq</w:t>
            </w:r>
            <w:proofErr w:type="spellEnd"/>
            <w:r w:rsidRPr="00EE16B3">
              <w:t>-optimized</w:t>
            </w:r>
          </w:p>
        </w:tc>
      </w:tr>
      <w:tr w:rsidR="00EE16B3" w:rsidRPr="00EE16B3" w14:paraId="2BE99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D4F9" w14:textId="77777777" w:rsidR="00EE16B3" w:rsidRPr="00EE16B3" w:rsidRDefault="00EE16B3" w:rsidP="00EE16B3">
            <w:r w:rsidRPr="00EE16B3">
              <w:t>Mistral Large</w:t>
            </w:r>
          </w:p>
        </w:tc>
        <w:tc>
          <w:tcPr>
            <w:tcW w:w="0" w:type="auto"/>
            <w:vAlign w:val="center"/>
            <w:hideMark/>
          </w:tcPr>
          <w:p w14:paraId="5E66253A" w14:textId="77777777" w:rsidR="00EE16B3" w:rsidRPr="00EE16B3" w:rsidRDefault="00EE16B3" w:rsidP="00EE16B3">
            <w:r w:rsidRPr="00EE16B3">
              <w:t>10%</w:t>
            </w:r>
          </w:p>
        </w:tc>
        <w:tc>
          <w:tcPr>
            <w:tcW w:w="0" w:type="auto"/>
            <w:vAlign w:val="center"/>
            <w:hideMark/>
          </w:tcPr>
          <w:p w14:paraId="0FAF1AEF" w14:textId="77777777" w:rsidR="00EE16B3" w:rsidRPr="00EE16B3" w:rsidRDefault="00EE16B3" w:rsidP="00EE16B3">
            <w:r w:rsidRPr="00EE16B3">
              <w:t>$60–70</w:t>
            </w:r>
          </w:p>
        </w:tc>
        <w:tc>
          <w:tcPr>
            <w:tcW w:w="0" w:type="auto"/>
            <w:vAlign w:val="center"/>
            <w:hideMark/>
          </w:tcPr>
          <w:p w14:paraId="4BA8F5C6" w14:textId="77777777" w:rsidR="00EE16B3" w:rsidRPr="00EE16B3" w:rsidRDefault="00EE16B3" w:rsidP="00EE16B3">
            <w:r w:rsidRPr="00EE16B3">
              <w:t>open-weight evaluation</w:t>
            </w:r>
          </w:p>
        </w:tc>
      </w:tr>
      <w:tr w:rsidR="00EE16B3" w:rsidRPr="00EE16B3" w14:paraId="4BE1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319" w14:textId="77777777" w:rsidR="00EE16B3" w:rsidRPr="00EE16B3" w:rsidRDefault="00EE16B3" w:rsidP="00EE16B3">
            <w:r w:rsidRPr="00EE16B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74701AF" w14:textId="77777777" w:rsidR="00EE16B3" w:rsidRPr="00EE16B3" w:rsidRDefault="00EE16B3" w:rsidP="00EE16B3">
            <w:r w:rsidRPr="00EE16B3">
              <w:t>100%</w:t>
            </w:r>
          </w:p>
        </w:tc>
        <w:tc>
          <w:tcPr>
            <w:tcW w:w="0" w:type="auto"/>
            <w:vAlign w:val="center"/>
            <w:hideMark/>
          </w:tcPr>
          <w:p w14:paraId="5A187AFA" w14:textId="77777777" w:rsidR="00EE16B3" w:rsidRPr="00EE16B3" w:rsidRDefault="00EE16B3" w:rsidP="00EE16B3">
            <w:r w:rsidRPr="00EE16B3">
              <w:rPr>
                <w:b/>
                <w:bCs/>
              </w:rPr>
              <w:t>$110–150 USD</w:t>
            </w:r>
          </w:p>
        </w:tc>
        <w:tc>
          <w:tcPr>
            <w:tcW w:w="0" w:type="auto"/>
            <w:vAlign w:val="center"/>
            <w:hideMark/>
          </w:tcPr>
          <w:p w14:paraId="7832B1F1" w14:textId="77777777" w:rsidR="00EE16B3" w:rsidRPr="00EE16B3" w:rsidRDefault="00EE16B3" w:rsidP="00EE16B3">
            <w:r w:rsidRPr="00EE16B3">
              <w:t>within $400 cap</w:t>
            </w:r>
          </w:p>
        </w:tc>
      </w:tr>
    </w:tbl>
    <w:p w14:paraId="20E06A6A" w14:textId="77777777" w:rsidR="00EE16B3" w:rsidRPr="00EE16B3" w:rsidRDefault="00000000" w:rsidP="00EE16B3">
      <w:r>
        <w:pict w14:anchorId="65681691">
          <v:rect id="_x0000_i1031" style="width:0;height:1.5pt" o:hralign="center" o:hrstd="t" o:hr="t" fillcolor="#a0a0a0" stroked="f"/>
        </w:pict>
      </w:r>
    </w:p>
    <w:p w14:paraId="5C5F1A01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Analysis Framework</w:t>
      </w:r>
    </w:p>
    <w:p w14:paraId="47758CBA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Automated data pipeline (</w:t>
      </w:r>
      <w:proofErr w:type="spellStart"/>
      <w:r w:rsidRPr="00EE16B3">
        <w:t>gather_energy_</w:t>
      </w:r>
      <w:proofErr w:type="gramStart"/>
      <w:r w:rsidRPr="00EE16B3">
        <w:t>data.ipynb</w:t>
      </w:r>
      <w:proofErr w:type="spellEnd"/>
      <w:proofErr w:type="gramEnd"/>
      <w:r w:rsidRPr="00EE16B3">
        <w:t>) with incremental batching.</w:t>
      </w:r>
    </w:p>
    <w:p w14:paraId="03A498C9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Real-time token, latency, and cost tracking.</w:t>
      </w:r>
    </w:p>
    <w:p w14:paraId="5C8608FF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Statistical analysis and visualization (</w:t>
      </w:r>
      <w:proofErr w:type="spellStart"/>
      <w:proofErr w:type="gramStart"/>
      <w:r w:rsidRPr="00EE16B3">
        <w:t>stats.ipynb</w:t>
      </w:r>
      <w:proofErr w:type="spellEnd"/>
      <w:proofErr w:type="gramEnd"/>
      <w:r w:rsidRPr="00EE16B3">
        <w:t>).</w:t>
      </w:r>
    </w:p>
    <w:p w14:paraId="1D13FE66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Dynamic comparison of energy efficiency and token-per-second throughput.</w:t>
      </w:r>
    </w:p>
    <w:p w14:paraId="231347C7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Export in JSON and CSV formats with reproducible metadata.</w:t>
      </w:r>
    </w:p>
    <w:p w14:paraId="35B56407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 xml:space="preserve">Integration with </w:t>
      </w:r>
      <w:proofErr w:type="spellStart"/>
      <w:r w:rsidRPr="00EE16B3">
        <w:t>CodeCarbon</w:t>
      </w:r>
      <w:proofErr w:type="spellEnd"/>
      <w:r w:rsidRPr="00EE16B3">
        <w:t xml:space="preserve"> for energy estimation and model-specific calibration.</w:t>
      </w:r>
    </w:p>
    <w:p w14:paraId="0ACB2601" w14:textId="77777777" w:rsidR="00EE16B3" w:rsidRPr="00EE16B3" w:rsidRDefault="00000000" w:rsidP="00EE16B3">
      <w:r>
        <w:pict w14:anchorId="6536A41F">
          <v:rect id="_x0000_i1032" style="width:0;height:1.5pt" o:hralign="center" o:hrstd="t" o:hr="t" fillcolor="#a0a0a0" stroked="f"/>
        </w:pict>
      </w:r>
    </w:p>
    <w:p w14:paraId="2E7DB67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Technical Implementation</w:t>
      </w:r>
    </w:p>
    <w:p w14:paraId="27CD3B90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Extraction:</w:t>
      </w:r>
      <w:r w:rsidRPr="00EE16B3">
        <w:t xml:space="preserve"> </w:t>
      </w:r>
      <w:proofErr w:type="spellStart"/>
      <w:proofErr w:type="gramStart"/>
      <w:r w:rsidRPr="00EE16B3">
        <w:t>clean.ipynb</w:t>
      </w:r>
      <w:proofErr w:type="spellEnd"/>
      <w:proofErr w:type="gramEnd"/>
      <w:r w:rsidRPr="00EE16B3">
        <w:t xml:space="preserve"> — filters, parses, and prepares LMSYS dataset.</w:t>
      </w:r>
    </w:p>
    <w:p w14:paraId="0772B85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Energy Measurement:</w:t>
      </w:r>
      <w:r w:rsidRPr="00EE16B3">
        <w:t xml:space="preserve"> </w:t>
      </w:r>
      <w:proofErr w:type="spellStart"/>
      <w:r w:rsidRPr="00EE16B3">
        <w:t>gather_energy_</w:t>
      </w:r>
      <w:proofErr w:type="gramStart"/>
      <w:r w:rsidRPr="00EE16B3">
        <w:t>data.ipynb</w:t>
      </w:r>
      <w:proofErr w:type="spellEnd"/>
      <w:proofErr w:type="gramEnd"/>
      <w:r w:rsidRPr="00EE16B3">
        <w:t xml:space="preserve"> — handles API calls, retries, and logging.</w:t>
      </w:r>
    </w:p>
    <w:p w14:paraId="57179256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Analysis:</w:t>
      </w:r>
      <w:r w:rsidRPr="00EE16B3">
        <w:t xml:space="preserve"> </w:t>
      </w:r>
      <w:proofErr w:type="spellStart"/>
      <w:proofErr w:type="gramStart"/>
      <w:r w:rsidRPr="00EE16B3">
        <w:t>stats.ipynb</w:t>
      </w:r>
      <w:proofErr w:type="spellEnd"/>
      <w:proofErr w:type="gramEnd"/>
      <w:r w:rsidRPr="00EE16B3">
        <w:t xml:space="preserve"> — creates performance charts and comparative plots.</w:t>
      </w:r>
    </w:p>
    <w:p w14:paraId="3E55E32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Storage:</w:t>
      </w:r>
      <w:r w:rsidRPr="00EE16B3">
        <w:t xml:space="preserve"> Structured JSON/JSONL with versioned metadata.</w:t>
      </w:r>
    </w:p>
    <w:p w14:paraId="7FF931C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Reproducibility:</w:t>
      </w:r>
      <w:r w:rsidRPr="00EE16B3">
        <w:t xml:space="preserve"> Git-controlled notebooks and pinned dependencies (requirements.txt).</w:t>
      </w:r>
    </w:p>
    <w:p w14:paraId="15F87A5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lastRenderedPageBreak/>
        <w:t>Resumable Processing:</w:t>
      </w:r>
      <w:r w:rsidRPr="00EE16B3">
        <w:t xml:space="preserve"> Automatic checkpointing for long sequences.</w:t>
      </w:r>
    </w:p>
    <w:p w14:paraId="787B030B" w14:textId="77777777" w:rsidR="00EE16B3" w:rsidRPr="00EE16B3" w:rsidRDefault="00000000" w:rsidP="00EE16B3">
      <w:r>
        <w:pict w14:anchorId="7C43253B">
          <v:rect id="_x0000_i1033" style="width:0;height:1.5pt" o:hralign="center" o:hrstd="t" o:hr="t" fillcolor="#a0a0a0" stroked="f"/>
        </w:pict>
      </w:r>
    </w:p>
    <w:p w14:paraId="2230C53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Key Improvements</w:t>
      </w:r>
    </w:p>
    <w:p w14:paraId="440AB18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Automated Pipeline:</w:t>
      </w:r>
      <w:r w:rsidRPr="00EE16B3">
        <w:t xml:space="preserve"> Real-time progress display, robust error handling.</w:t>
      </w:r>
    </w:p>
    <w:p w14:paraId="6948C2F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Energy Estimation:</w:t>
      </w:r>
      <w:r w:rsidRPr="00EE16B3">
        <w:t xml:space="preserve"> Model-specific calibration and </w:t>
      </w:r>
      <w:proofErr w:type="spellStart"/>
      <w:r w:rsidRPr="00EE16B3">
        <w:t>CodeCarbon</w:t>
      </w:r>
      <w:proofErr w:type="spellEnd"/>
      <w:r w:rsidRPr="00EE16B3">
        <w:t xml:space="preserve"> integration.</w:t>
      </w:r>
    </w:p>
    <w:p w14:paraId="276C1F1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Comprehensive Analysis:</w:t>
      </w:r>
      <w:r w:rsidRPr="00EE16B3">
        <w:t xml:space="preserve"> Multi-model visualization and correlation analysis.</w:t>
      </w:r>
    </w:p>
    <w:p w14:paraId="79F0EF38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Cost Optimization:</w:t>
      </w:r>
      <w:r w:rsidRPr="00EE16B3">
        <w:t xml:space="preserve"> Reduced temperature and adaptive token limits.</w:t>
      </w:r>
    </w:p>
    <w:p w14:paraId="2B1636F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Research Metadata:</w:t>
      </w:r>
      <w:r w:rsidRPr="00EE16B3">
        <w:t xml:space="preserve"> Model versioning, timestamps, latency logs.</w:t>
      </w:r>
    </w:p>
    <w:p w14:paraId="0E46C8A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Export Capabilities:</w:t>
      </w:r>
      <w:r w:rsidRPr="00EE16B3">
        <w:t xml:space="preserve"> Ready-to-publish CSV, JSON, and charts.</w:t>
      </w:r>
    </w:p>
    <w:p w14:paraId="4C8C168A" w14:textId="77777777" w:rsidR="00EE16B3" w:rsidRPr="00EE16B3" w:rsidRDefault="00000000" w:rsidP="00EE16B3">
      <w:r>
        <w:pict w14:anchorId="36F83ED2">
          <v:rect id="_x0000_i1034" style="width:0;height:1.5pt" o:hralign="center" o:hrstd="t" o:hr="t" fillcolor="#a0a0a0" stroked="f"/>
        </w:pict>
      </w:r>
    </w:p>
    <w:p w14:paraId="3549999B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Expected Outcomes</w:t>
      </w:r>
    </w:p>
    <w:p w14:paraId="6396913E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Identify key prompt characteristics driving higher energy use.</w:t>
      </w:r>
    </w:p>
    <w:p w14:paraId="224EF1BC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Provide a reproducible framework for measuring LLM energy consumption.</w:t>
      </w:r>
    </w:p>
    <w:p w14:paraId="499C7697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Quantify cost-energy tradeoffs across different architectures.</w:t>
      </w:r>
    </w:p>
    <w:p w14:paraId="127E48AA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Develop interactive visualizations for research and policy insights.</w:t>
      </w:r>
    </w:p>
    <w:p w14:paraId="11B65204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Produce publishable findings supporting efficient prompt and model design.</w:t>
      </w:r>
    </w:p>
    <w:p w14:paraId="1A751608" w14:textId="77777777" w:rsidR="00EE16B3" w:rsidRPr="00EE16B3" w:rsidRDefault="00000000" w:rsidP="00EE16B3">
      <w:r>
        <w:pict w14:anchorId="6C8ED7D3">
          <v:rect id="_x0000_i1035" style="width:0;height:1.5pt" o:hralign="center" o:hrstd="t" o:hr="t" fillcolor="#a0a0a0" stroked="f"/>
        </w:pict>
      </w:r>
    </w:p>
    <w:p w14:paraId="18DAFBB0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References</w:t>
      </w:r>
    </w:p>
    <w:p w14:paraId="23F64D0E" w14:textId="77777777" w:rsidR="00EE16B3" w:rsidRDefault="00EE16B3" w:rsidP="00EE16B3">
      <w:hyperlink r:id="rId6" w:history="1">
        <w:r w:rsidRPr="00EE16B3">
          <w:rPr>
            <w:rStyle w:val="Hyperlink"/>
          </w:rPr>
          <w:t>https://arxiv.org/pdf/2407.16893</w:t>
        </w:r>
      </w:hyperlink>
      <w:r w:rsidRPr="00EE16B3">
        <w:br/>
      </w:r>
      <w:hyperlink r:id="rId7" w:history="1">
        <w:r w:rsidRPr="00EE16B3">
          <w:rPr>
            <w:rStyle w:val="Hyperlink"/>
          </w:rPr>
          <w:t>https://chat.deepseek.com/a/chat/s/5c44573e-18ac-4e7d-a6ab-a275731811d3</w:t>
        </w:r>
      </w:hyperlink>
    </w:p>
    <w:p w14:paraId="6BF38184" w14:textId="77777777" w:rsidR="00AE7E32" w:rsidRDefault="00AE7E32" w:rsidP="00EE16B3"/>
    <w:p w14:paraId="17BA6814" w14:textId="77777777" w:rsidR="00AE7E32" w:rsidRDefault="00AE7E32" w:rsidP="00EE16B3"/>
    <w:p w14:paraId="458AD1F5" w14:textId="5BFD261F" w:rsidR="00AE7E32" w:rsidRDefault="00AE7E32" w:rsidP="00AE7E32">
      <w:r>
        <w:t>Things to look for correlation with:</w:t>
      </w:r>
    </w:p>
    <w:p w14:paraId="23926C8E" w14:textId="280DAB2E" w:rsidR="00AE7E32" w:rsidRDefault="00AE7E32" w:rsidP="00AE7E32">
      <w:pPr>
        <w:pStyle w:val="ListParagraph"/>
        <w:numPr>
          <w:ilvl w:val="0"/>
          <w:numId w:val="35"/>
        </w:numPr>
      </w:pPr>
      <w:r>
        <w:t>Response length vs energy</w:t>
      </w:r>
    </w:p>
    <w:p w14:paraId="435B5B41" w14:textId="62CD2307" w:rsidR="00AE7E32" w:rsidRDefault="00AE7E32" w:rsidP="00AE7E32">
      <w:pPr>
        <w:pStyle w:val="ListParagraph"/>
        <w:numPr>
          <w:ilvl w:val="0"/>
          <w:numId w:val="35"/>
        </w:numPr>
      </w:pPr>
      <w:r>
        <w:t xml:space="preserve">Prompt length vs efficiency  </w:t>
      </w:r>
    </w:p>
    <w:p w14:paraId="22C89406" w14:textId="20CA97AA" w:rsidR="00AE7E32" w:rsidRDefault="00AE7E32" w:rsidP="00AE7E32">
      <w:pPr>
        <w:pStyle w:val="ListParagraph"/>
        <w:numPr>
          <w:ilvl w:val="0"/>
          <w:numId w:val="35"/>
        </w:numPr>
      </w:pPr>
      <w:r>
        <w:t>Model efficiency comparison</w:t>
      </w:r>
    </w:p>
    <w:p w14:paraId="03E361A1" w14:textId="162AAC7C" w:rsidR="00AE7E32" w:rsidRDefault="00AE7E32" w:rsidP="00AE7E32">
      <w:pPr>
        <w:pStyle w:val="ListParagraph"/>
        <w:numPr>
          <w:ilvl w:val="0"/>
          <w:numId w:val="35"/>
        </w:numPr>
      </w:pPr>
      <w:r>
        <w:t>Time-to-first-token analysis</w:t>
      </w:r>
    </w:p>
    <w:p w14:paraId="452520D9" w14:textId="7C648A5D" w:rsidR="00AE7E32" w:rsidRDefault="00AE7E32" w:rsidP="00AE7E32">
      <w:pPr>
        <w:pStyle w:val="ListParagraph"/>
        <w:numPr>
          <w:ilvl w:val="0"/>
          <w:numId w:val="35"/>
        </w:numPr>
      </w:pPr>
      <w:r>
        <w:lastRenderedPageBreak/>
        <w:t>Question type energy cost</w:t>
      </w:r>
    </w:p>
    <w:p w14:paraId="3C6A09FC" w14:textId="03FB9829" w:rsidR="00AE7E32" w:rsidRDefault="00AE7E32" w:rsidP="00AE7E32">
      <w:pPr>
        <w:pStyle w:val="ListParagraph"/>
        <w:numPr>
          <w:ilvl w:val="0"/>
          <w:numId w:val="35"/>
        </w:numPr>
      </w:pPr>
      <w:r>
        <w:t>Domain-specific energy use</w:t>
      </w:r>
    </w:p>
    <w:p w14:paraId="4B0DEAA1" w14:textId="099623BD" w:rsidR="00AE7E32" w:rsidRDefault="00AE7E32" w:rsidP="00AE7E32">
      <w:pPr>
        <w:pStyle w:val="ListParagraph"/>
        <w:numPr>
          <w:ilvl w:val="0"/>
          <w:numId w:val="35"/>
        </w:numPr>
      </w:pPr>
      <w:r>
        <w:t>Code vs text energy difference</w:t>
      </w:r>
    </w:p>
    <w:p w14:paraId="6FEEF369" w14:textId="16666B68" w:rsidR="00AE7E32" w:rsidRDefault="00AE7E32" w:rsidP="00AE7E32">
      <w:pPr>
        <w:pStyle w:val="ListParagraph"/>
        <w:numPr>
          <w:ilvl w:val="0"/>
          <w:numId w:val="35"/>
        </w:numPr>
      </w:pPr>
      <w:r>
        <w:t>Vocabulary complexity impact</w:t>
      </w:r>
    </w:p>
    <w:p w14:paraId="3CFCE394" w14:textId="1C1E8B73" w:rsidR="00AE7E32" w:rsidRDefault="00AE7E32" w:rsidP="00AE7E32">
      <w:pPr>
        <w:pStyle w:val="ListParagraph"/>
        <w:numPr>
          <w:ilvl w:val="0"/>
          <w:numId w:val="35"/>
        </w:numPr>
      </w:pPr>
      <w:r>
        <w:t>Sentence structure efficiency</w:t>
      </w:r>
    </w:p>
    <w:p w14:paraId="4CB375EA" w14:textId="1B5129BD" w:rsidR="00AE7E32" w:rsidRDefault="00AE7E32" w:rsidP="00AE7E32">
      <w:pPr>
        <w:pStyle w:val="ListParagraph"/>
        <w:numPr>
          <w:ilvl w:val="0"/>
          <w:numId w:val="35"/>
        </w:numPr>
      </w:pPr>
      <w:r>
        <w:t>Conversation depth cost</w:t>
      </w:r>
    </w:p>
    <w:p w14:paraId="1BBF60FC" w14:textId="011F9DDB" w:rsidR="00AE7E32" w:rsidRDefault="00AE7E32" w:rsidP="00AE7E32">
      <w:pPr>
        <w:pStyle w:val="ListParagraph"/>
        <w:numPr>
          <w:ilvl w:val="0"/>
          <w:numId w:val="35"/>
        </w:numPr>
      </w:pPr>
      <w:r>
        <w:t>Readability score correlation</w:t>
      </w:r>
    </w:p>
    <w:p w14:paraId="17F86842" w14:textId="77B499BF" w:rsidR="00AE7E32" w:rsidRDefault="00AE7E32" w:rsidP="00AE7E32">
      <w:pPr>
        <w:pStyle w:val="ListParagraph"/>
        <w:numPr>
          <w:ilvl w:val="0"/>
          <w:numId w:val="35"/>
        </w:numPr>
      </w:pPr>
      <w:r>
        <w:t>Special content energy cost</w:t>
      </w:r>
    </w:p>
    <w:p w14:paraId="2FC4751C" w14:textId="3DD5EF8C" w:rsidR="00AE7E32" w:rsidRDefault="00AE7E32" w:rsidP="00AE7E32">
      <w:pPr>
        <w:pStyle w:val="ListParagraph"/>
        <w:numPr>
          <w:ilvl w:val="0"/>
          <w:numId w:val="35"/>
        </w:numPr>
      </w:pPr>
      <w:r>
        <w:t>Named entity density</w:t>
      </w:r>
    </w:p>
    <w:p w14:paraId="1ECD7171" w14:textId="49FFECFC" w:rsidR="00AE7E32" w:rsidRDefault="00AE7E32" w:rsidP="00AE7E32">
      <w:pPr>
        <w:pStyle w:val="ListParagraph"/>
        <w:numPr>
          <w:ilvl w:val="0"/>
          <w:numId w:val="35"/>
        </w:numPr>
      </w:pPr>
      <w:r>
        <w:t>Quality vs energy tradeoffs</w:t>
      </w:r>
    </w:p>
    <w:p w14:paraId="4A85AD5A" w14:textId="131AB7E0" w:rsidR="00AE7E32" w:rsidRDefault="00AE7E32" w:rsidP="00AE7E32">
      <w:pPr>
        <w:pStyle w:val="ListParagraph"/>
        <w:numPr>
          <w:ilvl w:val="0"/>
          <w:numId w:val="35"/>
        </w:numPr>
      </w:pPr>
      <w:r>
        <w:t>Time-of-day performance</w:t>
      </w:r>
    </w:p>
    <w:p w14:paraId="05584378" w14:textId="799D5D25" w:rsidR="00AE7E32" w:rsidRDefault="00AE7E32" w:rsidP="00AE7E32">
      <w:pPr>
        <w:pStyle w:val="ListParagraph"/>
        <w:numPr>
          <w:ilvl w:val="0"/>
          <w:numId w:val="35"/>
        </w:numPr>
      </w:pPr>
      <w:r>
        <w:t>Tokenization efficiency</w:t>
      </w:r>
    </w:p>
    <w:p w14:paraId="26210A0B" w14:textId="396E5E44" w:rsidR="00AE7E32" w:rsidRDefault="00AE7E32" w:rsidP="00AE7E32">
      <w:pPr>
        <w:pStyle w:val="ListParagraph"/>
        <w:numPr>
          <w:ilvl w:val="0"/>
          <w:numId w:val="35"/>
        </w:numPr>
      </w:pPr>
      <w:r>
        <w:t>Error pattern analysis</w:t>
      </w:r>
    </w:p>
    <w:p w14:paraId="5C8B0B5B" w14:textId="4622A7E7" w:rsidR="00AE7E32" w:rsidRDefault="00AE7E32" w:rsidP="00AE7E32">
      <w:pPr>
        <w:pStyle w:val="ListParagraph"/>
        <w:numPr>
          <w:ilvl w:val="0"/>
          <w:numId w:val="35"/>
        </w:numPr>
      </w:pPr>
      <w:r>
        <w:t>Optimal response length</w:t>
      </w:r>
    </w:p>
    <w:p w14:paraId="5D3F8736" w14:textId="5557099E" w:rsidR="00AE7E32" w:rsidRDefault="00AE7E32" w:rsidP="00AE7E32">
      <w:pPr>
        <w:pStyle w:val="ListParagraph"/>
        <w:numPr>
          <w:ilvl w:val="0"/>
          <w:numId w:val="35"/>
        </w:numPr>
      </w:pPr>
      <w:r>
        <w:t>Model-specific optimization</w:t>
      </w:r>
    </w:p>
    <w:p w14:paraId="25110E2F" w14:textId="05FE4150" w:rsidR="00AE7E32" w:rsidRPr="00EE16B3" w:rsidRDefault="00AE7E32" w:rsidP="00AE7E32">
      <w:pPr>
        <w:pStyle w:val="ListParagraph"/>
        <w:numPr>
          <w:ilvl w:val="0"/>
          <w:numId w:val="35"/>
        </w:numPr>
      </w:pPr>
      <w:r>
        <w:t>Batch processing efficiency</w:t>
      </w:r>
    </w:p>
    <w:p w14:paraId="221E3AAE" w14:textId="7CA504ED" w:rsidR="00B94038" w:rsidRPr="00122A1C" w:rsidRDefault="00B94038" w:rsidP="00122A1C"/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7750"/>
    <w:multiLevelType w:val="multilevel"/>
    <w:tmpl w:val="27D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724"/>
    <w:multiLevelType w:val="multilevel"/>
    <w:tmpl w:val="5C2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E33D5"/>
    <w:multiLevelType w:val="hybridMultilevel"/>
    <w:tmpl w:val="674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75428"/>
    <w:multiLevelType w:val="multilevel"/>
    <w:tmpl w:val="87B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6171C"/>
    <w:multiLevelType w:val="multilevel"/>
    <w:tmpl w:val="5F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246CF"/>
    <w:multiLevelType w:val="hybridMultilevel"/>
    <w:tmpl w:val="69BE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B330F"/>
    <w:multiLevelType w:val="multilevel"/>
    <w:tmpl w:val="15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141C3"/>
    <w:multiLevelType w:val="multilevel"/>
    <w:tmpl w:val="43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8580E"/>
    <w:multiLevelType w:val="hybridMultilevel"/>
    <w:tmpl w:val="D036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5598F"/>
    <w:multiLevelType w:val="multilevel"/>
    <w:tmpl w:val="23A0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B4FFC"/>
    <w:multiLevelType w:val="multilevel"/>
    <w:tmpl w:val="922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B0A53"/>
    <w:multiLevelType w:val="multilevel"/>
    <w:tmpl w:val="6E2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2098C"/>
    <w:multiLevelType w:val="multilevel"/>
    <w:tmpl w:val="DE02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C74FA"/>
    <w:multiLevelType w:val="hybridMultilevel"/>
    <w:tmpl w:val="CF4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13A6A"/>
    <w:multiLevelType w:val="hybridMultilevel"/>
    <w:tmpl w:val="65501B2C"/>
    <w:lvl w:ilvl="0" w:tplc="1B5CD71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F6093"/>
    <w:multiLevelType w:val="hybridMultilevel"/>
    <w:tmpl w:val="80582DCA"/>
    <w:lvl w:ilvl="0" w:tplc="1B5CD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B3CCE"/>
    <w:multiLevelType w:val="multilevel"/>
    <w:tmpl w:val="C23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13"/>
  </w:num>
  <w:num w:numId="2" w16cid:durableId="2022122833">
    <w:abstractNumId w:val="24"/>
  </w:num>
  <w:num w:numId="3" w16cid:durableId="1759790807">
    <w:abstractNumId w:val="17"/>
  </w:num>
  <w:num w:numId="4" w16cid:durableId="368531872">
    <w:abstractNumId w:val="27"/>
  </w:num>
  <w:num w:numId="5" w16cid:durableId="106631699">
    <w:abstractNumId w:val="3"/>
  </w:num>
  <w:num w:numId="6" w16cid:durableId="1838883208">
    <w:abstractNumId w:val="21"/>
  </w:num>
  <w:num w:numId="7" w16cid:durableId="854660528">
    <w:abstractNumId w:val="18"/>
  </w:num>
  <w:num w:numId="8" w16cid:durableId="1270428822">
    <w:abstractNumId w:val="26"/>
  </w:num>
  <w:num w:numId="9" w16cid:durableId="1201044224">
    <w:abstractNumId w:val="29"/>
  </w:num>
  <w:num w:numId="10" w16cid:durableId="1189837725">
    <w:abstractNumId w:val="0"/>
  </w:num>
  <w:num w:numId="11" w16cid:durableId="1688022933">
    <w:abstractNumId w:val="30"/>
  </w:num>
  <w:num w:numId="12" w16cid:durableId="1573080385">
    <w:abstractNumId w:val="5"/>
  </w:num>
  <w:num w:numId="13" w16cid:durableId="955066057">
    <w:abstractNumId w:val="28"/>
  </w:num>
  <w:num w:numId="14" w16cid:durableId="1148012331">
    <w:abstractNumId w:val="16"/>
  </w:num>
  <w:num w:numId="15" w16cid:durableId="14842461">
    <w:abstractNumId w:val="33"/>
  </w:num>
  <w:num w:numId="16" w16cid:durableId="2001616639">
    <w:abstractNumId w:val="6"/>
  </w:num>
  <w:num w:numId="17" w16cid:durableId="719287137">
    <w:abstractNumId w:val="32"/>
  </w:num>
  <w:num w:numId="18" w16cid:durableId="741952185">
    <w:abstractNumId w:val="9"/>
  </w:num>
  <w:num w:numId="19" w16cid:durableId="578249556">
    <w:abstractNumId w:val="22"/>
  </w:num>
  <w:num w:numId="20" w16cid:durableId="503741946">
    <w:abstractNumId w:val="19"/>
  </w:num>
  <w:num w:numId="21" w16cid:durableId="1754545818">
    <w:abstractNumId w:val="15"/>
  </w:num>
  <w:num w:numId="22" w16cid:durableId="1544100746">
    <w:abstractNumId w:val="20"/>
  </w:num>
  <w:num w:numId="23" w16cid:durableId="1619137890">
    <w:abstractNumId w:val="11"/>
  </w:num>
  <w:num w:numId="24" w16cid:durableId="808284961">
    <w:abstractNumId w:val="8"/>
  </w:num>
  <w:num w:numId="25" w16cid:durableId="123349729">
    <w:abstractNumId w:val="1"/>
  </w:num>
  <w:num w:numId="26" w16cid:durableId="56710930">
    <w:abstractNumId w:val="2"/>
  </w:num>
  <w:num w:numId="27" w16cid:durableId="469789583">
    <w:abstractNumId w:val="7"/>
  </w:num>
  <w:num w:numId="28" w16cid:durableId="1221986774">
    <w:abstractNumId w:val="12"/>
  </w:num>
  <w:num w:numId="29" w16cid:durableId="1746881625">
    <w:abstractNumId w:val="34"/>
  </w:num>
  <w:num w:numId="30" w16cid:durableId="351808144">
    <w:abstractNumId w:val="10"/>
  </w:num>
  <w:num w:numId="31" w16cid:durableId="1264847723">
    <w:abstractNumId w:val="14"/>
  </w:num>
  <w:num w:numId="32" w16cid:durableId="344021803">
    <w:abstractNumId w:val="23"/>
  </w:num>
  <w:num w:numId="33" w16cid:durableId="1289430845">
    <w:abstractNumId w:val="4"/>
  </w:num>
  <w:num w:numId="34" w16cid:durableId="979190021">
    <w:abstractNumId w:val="31"/>
  </w:num>
  <w:num w:numId="35" w16cid:durableId="9205237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33A49"/>
    <w:rsid w:val="001550AC"/>
    <w:rsid w:val="001D56F7"/>
    <w:rsid w:val="001D7FB2"/>
    <w:rsid w:val="001E3505"/>
    <w:rsid w:val="002558FE"/>
    <w:rsid w:val="002B0015"/>
    <w:rsid w:val="00313230"/>
    <w:rsid w:val="003A1511"/>
    <w:rsid w:val="004A3FFC"/>
    <w:rsid w:val="004F4ECF"/>
    <w:rsid w:val="00506373"/>
    <w:rsid w:val="00532E3C"/>
    <w:rsid w:val="00587B43"/>
    <w:rsid w:val="00610776"/>
    <w:rsid w:val="006778B1"/>
    <w:rsid w:val="007268A7"/>
    <w:rsid w:val="007B0029"/>
    <w:rsid w:val="00844F0D"/>
    <w:rsid w:val="008C5355"/>
    <w:rsid w:val="00961C56"/>
    <w:rsid w:val="00966314"/>
    <w:rsid w:val="00A47B98"/>
    <w:rsid w:val="00A56A7A"/>
    <w:rsid w:val="00A60E3A"/>
    <w:rsid w:val="00AD7F40"/>
    <w:rsid w:val="00AE7E32"/>
    <w:rsid w:val="00B36655"/>
    <w:rsid w:val="00B36899"/>
    <w:rsid w:val="00B615EE"/>
    <w:rsid w:val="00B94038"/>
    <w:rsid w:val="00CA1159"/>
    <w:rsid w:val="00DD08B2"/>
    <w:rsid w:val="00E0766F"/>
    <w:rsid w:val="00E21F57"/>
    <w:rsid w:val="00E44EF4"/>
    <w:rsid w:val="00EE16B3"/>
    <w:rsid w:val="00F22A6A"/>
    <w:rsid w:val="00F2316F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21</cp:revision>
  <dcterms:created xsi:type="dcterms:W3CDTF">2025-10-19T04:00:00Z</dcterms:created>
  <dcterms:modified xsi:type="dcterms:W3CDTF">2025-10-20T19:11:00Z</dcterms:modified>
</cp:coreProperties>
</file>