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05A" w:rsidRPr="009B705A" w:rsidRDefault="009B705A" w:rsidP="009B705A">
      <w:pPr>
        <w:spacing w:after="0" w:line="240" w:lineRule="auto"/>
        <w:rPr>
          <w:rFonts w:ascii="Times New Roman" w:eastAsia="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1485"/>
        <w:gridCol w:w="7855"/>
      </w:tblGrid>
      <w:tr w:rsidR="009B705A" w:rsidRPr="009B705A" w:rsidTr="009B705A">
        <w:tc>
          <w:tcPr>
            <w:tcW w:w="0" w:type="auto"/>
            <w:tcBorders>
              <w:top w:val="single" w:sz="12" w:space="0" w:color="000000"/>
              <w:left w:val="single" w:sz="8" w:space="0" w:color="000000"/>
              <w:bottom w:val="single" w:sz="12" w:space="0" w:color="000000"/>
              <w:right w:val="single" w:sz="8" w:space="0" w:color="000000"/>
            </w:tcBorders>
            <w:shd w:val="clear" w:color="auto" w:fill="007CBA"/>
            <w:tcMar>
              <w:top w:w="60" w:type="dxa"/>
              <w:left w:w="60" w:type="dxa"/>
              <w:bottom w:w="60" w:type="dxa"/>
              <w:right w:w="60" w:type="dxa"/>
            </w:tcMar>
            <w:vAlign w:val="cente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b/>
                <w:bCs/>
                <w:color w:val="FFFFFF"/>
                <w:sz w:val="21"/>
                <w:szCs w:val="21"/>
                <w:shd w:val="clear" w:color="auto" w:fill="007CBA"/>
              </w:rPr>
              <w:t>Component</w:t>
            </w:r>
          </w:p>
        </w:tc>
        <w:tc>
          <w:tcPr>
            <w:tcW w:w="0" w:type="auto"/>
            <w:tcBorders>
              <w:top w:val="single" w:sz="12" w:space="0" w:color="000000"/>
              <w:left w:val="single" w:sz="8" w:space="0" w:color="000000"/>
              <w:bottom w:val="single" w:sz="12" w:space="0" w:color="000000"/>
              <w:right w:val="single" w:sz="8" w:space="0" w:color="000000"/>
            </w:tcBorders>
            <w:shd w:val="clear" w:color="auto" w:fill="007CBA"/>
            <w:tcMar>
              <w:top w:w="60" w:type="dxa"/>
              <w:left w:w="60" w:type="dxa"/>
              <w:bottom w:w="60" w:type="dxa"/>
              <w:right w:w="60" w:type="dxa"/>
            </w:tcMar>
            <w:vAlign w:val="center"/>
            <w:hideMark/>
          </w:tcPr>
          <w:p w:rsidR="009B705A" w:rsidRPr="009B705A" w:rsidRDefault="009B705A" w:rsidP="009B705A">
            <w:pPr>
              <w:spacing w:after="0" w:line="240" w:lineRule="auto"/>
              <w:jc w:val="center"/>
              <w:rPr>
                <w:rFonts w:ascii="Times New Roman" w:eastAsia="Times New Roman" w:hAnsi="Times New Roman" w:cs="Times New Roman"/>
                <w:sz w:val="24"/>
                <w:szCs w:val="24"/>
              </w:rPr>
            </w:pPr>
            <w:r w:rsidRPr="009B705A">
              <w:rPr>
                <w:rFonts w:ascii="Verdana" w:eastAsia="Times New Roman" w:hAnsi="Verdana" w:cs="Times New Roman"/>
                <w:b/>
                <w:bCs/>
                <w:color w:val="FFFFFF"/>
                <w:sz w:val="21"/>
                <w:szCs w:val="21"/>
                <w:shd w:val="clear" w:color="auto" w:fill="007CBA"/>
              </w:rPr>
              <w:t>Description</w:t>
            </w:r>
          </w:p>
        </w:tc>
      </w:tr>
      <w:tr w:rsidR="009B705A" w:rsidRPr="009B705A" w:rsidTr="009B705A">
        <w:tc>
          <w:tcPr>
            <w:tcW w:w="0" w:type="auto"/>
            <w:tcBorders>
              <w:top w:val="single" w:sz="12" w:space="0" w:color="000000"/>
              <w:left w:val="single" w:sz="8" w:space="0" w:color="000000"/>
              <w:bottom w:val="single" w:sz="8" w:space="0" w:color="000000"/>
              <w:right w:val="single" w:sz="8" w:space="0" w:color="000000"/>
            </w:tcBorders>
            <w:shd w:val="clear" w:color="auto" w:fill="F5F5F5"/>
            <w:tcMar>
              <w:top w:w="60" w:type="dxa"/>
              <w:left w:w="60" w:type="dxa"/>
              <w:bottom w:w="60" w:type="dxa"/>
              <w:right w:w="6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17"/>
                <w:szCs w:val="17"/>
                <w:shd w:val="clear" w:color="auto" w:fill="F5F5F5"/>
              </w:rPr>
              <w:t>Asset</w:t>
            </w:r>
          </w:p>
        </w:tc>
        <w:tc>
          <w:tcPr>
            <w:tcW w:w="0" w:type="auto"/>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20"/>
                <w:szCs w:val="20"/>
              </w:rPr>
              <w:t>System itself</w:t>
            </w:r>
          </w:p>
        </w:tc>
      </w:tr>
      <w:tr w:rsidR="009B705A" w:rsidRPr="009B705A" w:rsidTr="009B705A">
        <w:tc>
          <w:tcPr>
            <w:tcW w:w="0" w:type="auto"/>
            <w:tcBorders>
              <w:top w:val="single" w:sz="8" w:space="0" w:color="000000"/>
              <w:left w:val="single" w:sz="8" w:space="0" w:color="000000"/>
              <w:bottom w:val="single" w:sz="8" w:space="0" w:color="000000"/>
              <w:right w:val="single" w:sz="8" w:space="0" w:color="000000"/>
            </w:tcBorders>
            <w:shd w:val="clear" w:color="auto" w:fill="E6E6E6"/>
            <w:tcMar>
              <w:top w:w="60" w:type="dxa"/>
              <w:left w:w="60" w:type="dxa"/>
              <w:bottom w:w="60" w:type="dxa"/>
              <w:right w:w="6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17"/>
                <w:szCs w:val="17"/>
                <w:shd w:val="clear" w:color="auto" w:fill="E6E6E6"/>
              </w:rPr>
              <w:t>Threat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05A" w:rsidRPr="009B705A" w:rsidRDefault="009B705A" w:rsidP="009B705A">
            <w:pPr>
              <w:numPr>
                <w:ilvl w:val="0"/>
                <w:numId w:val="1"/>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Protection Mechanism: Technology</w:t>
            </w:r>
          </w:p>
          <w:p w:rsidR="009B705A" w:rsidRPr="009B705A" w:rsidRDefault="009B705A" w:rsidP="009B705A">
            <w:pPr>
              <w:numPr>
                <w:ilvl w:val="0"/>
                <w:numId w:val="1"/>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State: Transit</w:t>
            </w:r>
          </w:p>
          <w:p w:rsidR="009B705A" w:rsidRPr="009B705A" w:rsidRDefault="009B705A" w:rsidP="009B705A">
            <w:pPr>
              <w:numPr>
                <w:ilvl w:val="0"/>
                <w:numId w:val="1"/>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Asset: Elevation of Privilege</w:t>
            </w:r>
          </w:p>
        </w:tc>
      </w:tr>
      <w:tr w:rsidR="009B705A" w:rsidRPr="009B705A" w:rsidTr="009B705A">
        <w:tc>
          <w:tcPr>
            <w:tcW w:w="0" w:type="auto"/>
            <w:tcBorders>
              <w:top w:val="single" w:sz="8" w:space="0" w:color="000000"/>
              <w:left w:val="single" w:sz="8" w:space="0" w:color="000000"/>
              <w:bottom w:val="single" w:sz="8" w:space="0" w:color="000000"/>
              <w:right w:val="single" w:sz="8" w:space="0" w:color="000000"/>
            </w:tcBorders>
            <w:shd w:val="clear" w:color="auto" w:fill="F5F5F5"/>
            <w:tcMar>
              <w:top w:w="60" w:type="dxa"/>
              <w:left w:w="60" w:type="dxa"/>
              <w:bottom w:w="60" w:type="dxa"/>
              <w:right w:w="6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17"/>
                <w:szCs w:val="17"/>
                <w:shd w:val="clear" w:color="auto" w:fill="F5F5F5"/>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05A" w:rsidRPr="009B705A" w:rsidRDefault="009B705A" w:rsidP="009B705A">
            <w:pPr>
              <w:numPr>
                <w:ilvl w:val="0"/>
                <w:numId w:val="2"/>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Damage Potential: 10, whole file structure could be destroyed.</w:t>
            </w:r>
          </w:p>
          <w:p w:rsidR="009B705A" w:rsidRPr="009B705A" w:rsidRDefault="009B705A" w:rsidP="009B705A">
            <w:pPr>
              <w:numPr>
                <w:ilvl w:val="0"/>
                <w:numId w:val="2"/>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Reproducibility: 10, could be successful every time</w:t>
            </w:r>
          </w:p>
          <w:p w:rsidR="009B705A" w:rsidRPr="009B705A" w:rsidRDefault="009B705A" w:rsidP="009B705A">
            <w:pPr>
              <w:numPr>
                <w:ilvl w:val="0"/>
                <w:numId w:val="2"/>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Exploitability: 6, skilled cracker could succeed.</w:t>
            </w:r>
          </w:p>
          <w:p w:rsidR="009B705A" w:rsidRPr="009B705A" w:rsidRDefault="009B705A" w:rsidP="009B705A">
            <w:pPr>
              <w:numPr>
                <w:ilvl w:val="0"/>
                <w:numId w:val="2"/>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Affected Users: 1</w:t>
            </w:r>
          </w:p>
          <w:p w:rsidR="009B705A" w:rsidRPr="009B705A" w:rsidRDefault="009B705A" w:rsidP="009B705A">
            <w:pPr>
              <w:numPr>
                <w:ilvl w:val="0"/>
                <w:numId w:val="2"/>
              </w:numPr>
              <w:spacing w:after="0" w:line="240" w:lineRule="auto"/>
              <w:textAlignment w:val="baseline"/>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Discoverability: 6, can be found with thought or reason.</w:t>
            </w:r>
          </w:p>
        </w:tc>
      </w:tr>
      <w:tr w:rsidR="009B705A" w:rsidRPr="009B705A" w:rsidTr="009B705A">
        <w:tc>
          <w:tcPr>
            <w:tcW w:w="0" w:type="auto"/>
            <w:tcBorders>
              <w:top w:val="single" w:sz="8" w:space="0" w:color="000000"/>
              <w:left w:val="single" w:sz="8" w:space="0" w:color="000000"/>
              <w:bottom w:val="single" w:sz="8" w:space="0" w:color="000000"/>
              <w:right w:val="single" w:sz="8" w:space="0" w:color="000000"/>
            </w:tcBorders>
            <w:shd w:val="clear" w:color="auto" w:fill="E6E6E6"/>
            <w:tcMar>
              <w:top w:w="60" w:type="dxa"/>
              <w:left w:w="60" w:type="dxa"/>
              <w:bottom w:w="60" w:type="dxa"/>
              <w:right w:w="6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17"/>
                <w:szCs w:val="17"/>
                <w:shd w:val="clear" w:color="auto" w:fill="E6E6E6"/>
              </w:rPr>
              <w:t>Mitigation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20"/>
                <w:szCs w:val="20"/>
              </w:rPr>
              <w:t xml:space="preserve">Don’t allow the student commands to run as an admin. Make them run as the </w:t>
            </w:r>
            <w:r w:rsidR="00507173">
              <w:rPr>
                <w:rFonts w:ascii="Verdana" w:eastAsia="Times New Roman" w:hAnsi="Verdana" w:cs="Times New Roman"/>
                <w:color w:val="000000"/>
                <w:sz w:val="20"/>
                <w:szCs w:val="20"/>
              </w:rPr>
              <w:t>service user</w:t>
            </w:r>
            <w:r w:rsidRPr="009B705A">
              <w:rPr>
                <w:rFonts w:ascii="Verdana" w:eastAsia="Times New Roman" w:hAnsi="Verdana" w:cs="Times New Roman"/>
                <w:color w:val="000000"/>
                <w:sz w:val="20"/>
                <w:szCs w:val="20"/>
              </w:rPr>
              <w:t xml:space="preserve">. </w:t>
            </w:r>
          </w:p>
        </w:tc>
      </w:tr>
      <w:tr w:rsidR="009B705A" w:rsidRPr="009B705A" w:rsidTr="009B705A">
        <w:tc>
          <w:tcPr>
            <w:tcW w:w="0" w:type="auto"/>
            <w:tcBorders>
              <w:top w:val="single" w:sz="8" w:space="0" w:color="000000"/>
              <w:left w:val="single" w:sz="8" w:space="0" w:color="000000"/>
              <w:bottom w:val="single" w:sz="8" w:space="0" w:color="000000"/>
              <w:right w:val="single" w:sz="8" w:space="0" w:color="000000"/>
            </w:tcBorders>
            <w:shd w:val="clear" w:color="auto" w:fill="F5F5F5"/>
            <w:tcMar>
              <w:top w:w="60" w:type="dxa"/>
              <w:left w:w="60" w:type="dxa"/>
              <w:bottom w:w="60" w:type="dxa"/>
              <w:right w:w="6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17"/>
                <w:szCs w:val="17"/>
                <w:shd w:val="clear" w:color="auto" w:fill="F5F5F5"/>
              </w:rPr>
              <w:t>Comments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B705A" w:rsidRPr="009B705A" w:rsidRDefault="009B705A" w:rsidP="009B705A">
            <w:pPr>
              <w:spacing w:after="0" w:line="240" w:lineRule="auto"/>
              <w:rPr>
                <w:rFonts w:ascii="Times New Roman" w:eastAsia="Times New Roman" w:hAnsi="Times New Roman" w:cs="Times New Roman"/>
                <w:sz w:val="24"/>
                <w:szCs w:val="24"/>
              </w:rPr>
            </w:pPr>
            <w:r w:rsidRPr="009B705A">
              <w:rPr>
                <w:rFonts w:ascii="Verdana" w:eastAsia="Times New Roman" w:hAnsi="Verdana" w:cs="Times New Roman"/>
                <w:color w:val="000000"/>
                <w:sz w:val="20"/>
                <w:szCs w:val="20"/>
              </w:rPr>
              <w:t>This is a very dangerous problem. It is important that the student cannot run commands that wou</w:t>
            </w:r>
            <w:r w:rsidR="00EE0D31">
              <w:rPr>
                <w:rFonts w:ascii="Verdana" w:eastAsia="Times New Roman" w:hAnsi="Verdana" w:cs="Times New Roman"/>
                <w:color w:val="000000"/>
                <w:sz w:val="20"/>
                <w:szCs w:val="20"/>
              </w:rPr>
              <w:t xml:space="preserve">ld be ran as a system account. </w:t>
            </w:r>
          </w:p>
        </w:tc>
      </w:tr>
    </w:tbl>
    <w:p w:rsidR="009B705A" w:rsidRPr="009B705A" w:rsidRDefault="009B705A" w:rsidP="009B705A">
      <w:pPr>
        <w:spacing w:before="225" w:after="120" w:line="240" w:lineRule="auto"/>
        <w:outlineLvl w:val="2"/>
        <w:rPr>
          <w:rFonts w:ascii="Helvetica" w:eastAsia="Times New Roman" w:hAnsi="Helvetica" w:cs="Times New Roman"/>
          <w:color w:val="003E60"/>
          <w:sz w:val="32"/>
          <w:szCs w:val="32"/>
        </w:rPr>
      </w:pPr>
      <w:r w:rsidRPr="009B705A">
        <w:rPr>
          <w:rFonts w:ascii="Helvetica" w:eastAsia="Times New Roman" w:hAnsi="Helvetica" w:cs="Times New Roman"/>
          <w:color w:val="003E60"/>
          <w:sz w:val="32"/>
          <w:szCs w:val="32"/>
        </w:rPr>
        <w:t>Strategy Type</w:t>
      </w:r>
      <w:r>
        <w:rPr>
          <w:rFonts w:ascii="Helvetica" w:eastAsia="Times New Roman" w:hAnsi="Helvetica" w:cs="Times New Roman"/>
          <w:color w:val="003E60"/>
          <w:sz w:val="32"/>
          <w:szCs w:val="32"/>
        </w:rPr>
        <w:t xml:space="preserve">: Prevention </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Pr>
          <w:rFonts w:ascii="Verdana" w:eastAsia="Times New Roman" w:hAnsi="Verdana" w:cs="Times New Roman"/>
          <w:color w:val="000000"/>
          <w:sz w:val="20"/>
          <w:szCs w:val="20"/>
        </w:rPr>
        <w:t>The best strategy for this thr</w:t>
      </w:r>
      <w:r w:rsidR="00EE0D31">
        <w:rPr>
          <w:rFonts w:ascii="Verdana" w:eastAsia="Times New Roman" w:hAnsi="Verdana" w:cs="Times New Roman"/>
          <w:color w:val="000000"/>
          <w:sz w:val="20"/>
          <w:szCs w:val="20"/>
        </w:rPr>
        <w:t>eat is prevention.</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Prevention</w:t>
      </w:r>
      <w:r>
        <w:rPr>
          <w:rFonts w:ascii="Verdana" w:eastAsia="Times New Roman" w:hAnsi="Verdana" w:cs="Times New Roman"/>
          <w:color w:val="000000"/>
          <w:sz w:val="20"/>
          <w:szCs w:val="20"/>
        </w:rPr>
        <w:t xml:space="preserve">-This is the chosen strategy. </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Preemption</w:t>
      </w:r>
      <w:r>
        <w:rPr>
          <w:rFonts w:ascii="Verdana" w:eastAsia="Times New Roman" w:hAnsi="Verdana" w:cs="Times New Roman"/>
          <w:color w:val="000000"/>
          <w:sz w:val="20"/>
          <w:szCs w:val="20"/>
        </w:rPr>
        <w:t>-</w:t>
      </w:r>
      <w:r w:rsidR="00EE0D31">
        <w:rPr>
          <w:rFonts w:ascii="Verdana" w:eastAsia="Times New Roman" w:hAnsi="Verdana" w:cs="Times New Roman"/>
          <w:color w:val="000000"/>
          <w:sz w:val="20"/>
          <w:szCs w:val="20"/>
        </w:rPr>
        <w:t xml:space="preserve"> It is nearly impossible to know which student would launch an attack, because of this a preemptive strategy type would be ineffective and most likely cause large amounts of collateral damage. </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Deterrence</w:t>
      </w:r>
      <w:r>
        <w:rPr>
          <w:rFonts w:ascii="Verdana" w:eastAsia="Times New Roman" w:hAnsi="Verdana" w:cs="Times New Roman"/>
          <w:color w:val="000000"/>
          <w:sz w:val="20"/>
          <w:szCs w:val="20"/>
        </w:rPr>
        <w:t>-</w:t>
      </w:r>
      <w:r w:rsidR="00EE0D31">
        <w:rPr>
          <w:rFonts w:ascii="Verdana" w:eastAsia="Times New Roman" w:hAnsi="Verdana" w:cs="Times New Roman"/>
          <w:color w:val="000000"/>
          <w:sz w:val="20"/>
          <w:szCs w:val="20"/>
        </w:rPr>
        <w:t xml:space="preserve"> This strategy type would work for any students that wanted to stay at the school, unfortunately this strategy still leaves a large attack surface. </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Deflection</w:t>
      </w:r>
      <w:r>
        <w:rPr>
          <w:rFonts w:ascii="Verdana" w:eastAsia="Times New Roman" w:hAnsi="Verdana" w:cs="Times New Roman"/>
          <w:color w:val="000000"/>
          <w:sz w:val="20"/>
          <w:szCs w:val="20"/>
        </w:rPr>
        <w:t>-</w:t>
      </w:r>
      <w:r w:rsidR="00EE0D31">
        <w:rPr>
          <w:rFonts w:ascii="Verdana" w:eastAsia="Times New Roman" w:hAnsi="Verdana" w:cs="Times New Roman"/>
          <w:color w:val="000000"/>
          <w:sz w:val="20"/>
          <w:szCs w:val="20"/>
        </w:rPr>
        <w:t xml:space="preserve"> This strategy is not applicable in this situation.</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sidRPr="009B705A">
        <w:rPr>
          <w:rFonts w:ascii="Verdana" w:eastAsia="Times New Roman" w:hAnsi="Verdana" w:cs="Times New Roman"/>
          <w:color w:val="000000"/>
          <w:sz w:val="20"/>
          <w:szCs w:val="20"/>
        </w:rPr>
        <w:t>Detection</w:t>
      </w:r>
      <w:r>
        <w:rPr>
          <w:rFonts w:ascii="Verdana" w:eastAsia="Times New Roman" w:hAnsi="Verdana" w:cs="Times New Roman"/>
          <w:color w:val="000000"/>
          <w:sz w:val="20"/>
          <w:szCs w:val="20"/>
        </w:rPr>
        <w:t>-</w:t>
      </w:r>
      <w:r w:rsidR="00EE0D31">
        <w:rPr>
          <w:rFonts w:ascii="Verdana" w:eastAsia="Times New Roman" w:hAnsi="Verdana" w:cs="Times New Roman"/>
          <w:color w:val="000000"/>
          <w:sz w:val="20"/>
          <w:szCs w:val="20"/>
        </w:rPr>
        <w:t xml:space="preserve"> This strategy is similar to deterrence, in that it would work for a set of students but would still leave an attack surface.</w:t>
      </w:r>
    </w:p>
    <w:p w:rsidR="009B705A" w:rsidRDefault="009B705A" w:rsidP="009B705A">
      <w:pPr>
        <w:spacing w:before="225" w:after="120" w:line="240" w:lineRule="auto"/>
        <w:outlineLvl w:val="2"/>
        <w:rPr>
          <w:rFonts w:ascii="Verdana" w:eastAsia="Times New Roman" w:hAnsi="Verdana" w:cs="Times New Roman"/>
          <w:color w:val="000000"/>
          <w:sz w:val="20"/>
          <w:szCs w:val="20"/>
        </w:rPr>
      </w:pPr>
      <w:r>
        <w:rPr>
          <w:rFonts w:ascii="Verdana" w:eastAsia="Times New Roman" w:hAnsi="Verdana" w:cs="Times New Roman"/>
          <w:color w:val="000000"/>
          <w:sz w:val="20"/>
          <w:szCs w:val="20"/>
        </w:rPr>
        <w:t>Countermeasure-</w:t>
      </w:r>
      <w:r w:rsidR="00EE0D31">
        <w:rPr>
          <w:rFonts w:ascii="Verdana" w:eastAsia="Times New Roman" w:hAnsi="Verdana" w:cs="Times New Roman"/>
          <w:color w:val="000000"/>
          <w:sz w:val="20"/>
          <w:szCs w:val="20"/>
        </w:rPr>
        <w:t xml:space="preserve"> This strategy would work but would be more complex than prevention. </w:t>
      </w:r>
    </w:p>
    <w:p w:rsidR="009B705A" w:rsidRPr="009B705A" w:rsidRDefault="009B705A" w:rsidP="009B705A">
      <w:pPr>
        <w:spacing w:before="225" w:after="120" w:line="240" w:lineRule="auto"/>
        <w:outlineLvl w:val="2"/>
        <w:rPr>
          <w:rFonts w:ascii="Helvetica" w:eastAsia="Times New Roman" w:hAnsi="Helvetica" w:cs="Times New Roman"/>
          <w:color w:val="003E60"/>
          <w:sz w:val="32"/>
          <w:szCs w:val="32"/>
        </w:rPr>
      </w:pPr>
      <w:r w:rsidRPr="009B705A">
        <w:rPr>
          <w:rFonts w:ascii="Helvetica" w:eastAsia="Times New Roman" w:hAnsi="Helvetica" w:cs="Times New Roman"/>
          <w:color w:val="003E60"/>
          <w:sz w:val="32"/>
          <w:szCs w:val="32"/>
        </w:rPr>
        <w:t>Implementation</w:t>
      </w:r>
    </w:p>
    <w:p w:rsidR="009B705A" w:rsidRPr="009B705A" w:rsidRDefault="00507173" w:rsidP="00507173">
      <w:pPr>
        <w:spacing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This bug will be fixed by creating a separate account that has limited permissions. When the testbed command is called, the program will run as that account. </w:t>
      </w:r>
    </w:p>
    <w:p w:rsidR="009B705A" w:rsidRPr="009B705A" w:rsidRDefault="009B705A" w:rsidP="009B705A">
      <w:pPr>
        <w:spacing w:before="225" w:after="120" w:line="240" w:lineRule="auto"/>
        <w:outlineLvl w:val="2"/>
        <w:rPr>
          <w:rFonts w:ascii="Helvetica" w:eastAsia="Times New Roman" w:hAnsi="Helvetica" w:cs="Times New Roman"/>
          <w:color w:val="003E60"/>
          <w:sz w:val="32"/>
          <w:szCs w:val="32"/>
        </w:rPr>
      </w:pPr>
      <w:r w:rsidRPr="009B705A">
        <w:rPr>
          <w:rFonts w:ascii="Helvetica" w:eastAsia="Times New Roman" w:hAnsi="Helvetica" w:cs="Times New Roman"/>
          <w:color w:val="003E60"/>
          <w:sz w:val="32"/>
          <w:szCs w:val="32"/>
        </w:rPr>
        <w:t>Verification</w:t>
      </w:r>
    </w:p>
    <w:p w:rsidR="0089517D" w:rsidRDefault="00507173">
      <w:r>
        <w:rPr>
          <w:rFonts w:ascii="Verdana" w:eastAsia="Times New Roman" w:hAnsi="Verdana" w:cs="Times New Roman"/>
          <w:color w:val="000000"/>
          <w:sz w:val="20"/>
          <w:szCs w:val="20"/>
        </w:rPr>
        <w:t>The testing of this will require a test program that</w:t>
      </w:r>
      <w:r w:rsidR="0031570B">
        <w:rPr>
          <w:rFonts w:ascii="Verdana" w:eastAsia="Times New Roman" w:hAnsi="Verdana" w:cs="Times New Roman"/>
          <w:color w:val="000000"/>
          <w:sz w:val="20"/>
          <w:szCs w:val="20"/>
        </w:rPr>
        <w:t xml:space="preserve"> has several functions</w:t>
      </w:r>
      <w:r>
        <w:rPr>
          <w:rFonts w:ascii="Verdana" w:eastAsia="Times New Roman" w:hAnsi="Verdana" w:cs="Times New Roman"/>
          <w:color w:val="000000"/>
          <w:sz w:val="20"/>
          <w:szCs w:val="20"/>
        </w:rPr>
        <w:t xml:space="preserve"> </w:t>
      </w:r>
      <w:r w:rsidR="0031570B">
        <w:rPr>
          <w:rFonts w:ascii="Verdana" w:eastAsia="Times New Roman" w:hAnsi="Verdana" w:cs="Times New Roman"/>
          <w:color w:val="000000"/>
          <w:sz w:val="20"/>
          <w:szCs w:val="20"/>
        </w:rPr>
        <w:t xml:space="preserve">that try to copy, delete or otherwise preform elevated actions. The tester will load the program and run it against the testbed. The tester will then confirm that the targeted files and actions were not moved, deleted or completed. </w:t>
      </w:r>
    </w:p>
    <w:sectPr w:rsidR="0089517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7089" w:rsidRDefault="00E67089" w:rsidP="0031570B">
      <w:pPr>
        <w:spacing w:after="0" w:line="240" w:lineRule="auto"/>
      </w:pPr>
      <w:r>
        <w:separator/>
      </w:r>
    </w:p>
  </w:endnote>
  <w:endnote w:type="continuationSeparator" w:id="0">
    <w:p w:rsidR="00E67089" w:rsidRDefault="00E67089" w:rsidP="0031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7089" w:rsidRDefault="00E67089" w:rsidP="0031570B">
      <w:pPr>
        <w:spacing w:after="0" w:line="240" w:lineRule="auto"/>
      </w:pPr>
      <w:r>
        <w:separator/>
      </w:r>
    </w:p>
  </w:footnote>
  <w:footnote w:type="continuationSeparator" w:id="0">
    <w:p w:rsidR="00E67089" w:rsidRDefault="00E67089" w:rsidP="00315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70B" w:rsidRDefault="0031570B">
    <w:pPr>
      <w:pStyle w:val="Header"/>
    </w:pPr>
    <w:r>
      <w:ptab w:relativeTo="margin" w:alignment="center" w:leader="none"/>
    </w:r>
    <w:r>
      <w:ptab w:relativeTo="margin" w:alignment="right" w:leader="none"/>
    </w:r>
    <w:r>
      <w:t>Edgar Wright</w:t>
    </w:r>
  </w:p>
  <w:p w:rsidR="0031570B" w:rsidRDefault="0031570B">
    <w:pPr>
      <w:pStyle w:val="Header"/>
    </w:pPr>
    <w:r>
      <w:tab/>
    </w:r>
    <w:r>
      <w:tab/>
      <w:t>CS470</w:t>
    </w:r>
  </w:p>
  <w:p w:rsidR="0031570B" w:rsidRDefault="0031570B">
    <w:pPr>
      <w:pStyle w:val="Header"/>
    </w:pPr>
    <w:r>
      <w:tab/>
    </w:r>
    <w:r>
      <w:t>Ponder 07 : Mitigation</w:t>
    </w:r>
    <w:r>
      <w:tab/>
    </w:r>
    <w:sdt>
      <w:sdtPr>
        <w:alias w:val="Publish Date"/>
        <w:tag w:val=""/>
        <w:id w:val="-1500581567"/>
        <w:placeholder>
          <w:docPart w:val="4A68CA1FAD364AE297E1C54192853D68"/>
        </w:placeholder>
        <w:dataBinding w:prefixMappings="xmlns:ns0='http://schemas.microsoft.com/office/2006/coverPageProps' " w:xpath="/ns0:CoverPageProperties[1]/ns0:PublishDate[1]" w:storeItemID="{55AF091B-3C7A-41E3-B477-F2FDAA23CFDA}"/>
        <w:date w:fullDate="2017-02-18T00:00:00Z">
          <w:dateFormat w:val="M/d/yyyy"/>
          <w:lid w:val="en-US"/>
          <w:storeMappedDataAs w:val="dateTime"/>
          <w:calendar w:val="gregorian"/>
        </w:date>
      </w:sdtPr>
      <w:sdtContent>
        <w:r>
          <w:t>2/18/2017</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C6AAB"/>
    <w:multiLevelType w:val="multilevel"/>
    <w:tmpl w:val="0478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4373F"/>
    <w:multiLevelType w:val="multilevel"/>
    <w:tmpl w:val="418C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53"/>
    <w:rsid w:val="0031570B"/>
    <w:rsid w:val="00354953"/>
    <w:rsid w:val="00507173"/>
    <w:rsid w:val="0089517D"/>
    <w:rsid w:val="009B705A"/>
    <w:rsid w:val="00E67089"/>
    <w:rsid w:val="00E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20D3"/>
  <w15:chartTrackingRefBased/>
  <w15:docId w15:val="{2ECA4DF4-F5D1-48C6-AF8E-69B268D6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9B70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B705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5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70B"/>
  </w:style>
  <w:style w:type="paragraph" w:styleId="Footer">
    <w:name w:val="footer"/>
    <w:basedOn w:val="Normal"/>
    <w:link w:val="FooterChar"/>
    <w:uiPriority w:val="99"/>
    <w:unhideWhenUsed/>
    <w:rsid w:val="00315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70B"/>
  </w:style>
  <w:style w:type="character" w:styleId="PlaceholderText">
    <w:name w:val="Placeholder Text"/>
    <w:basedOn w:val="DefaultParagraphFont"/>
    <w:uiPriority w:val="99"/>
    <w:semiHidden/>
    <w:rsid w:val="00315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44363">
      <w:bodyDiv w:val="1"/>
      <w:marLeft w:val="0"/>
      <w:marRight w:val="0"/>
      <w:marTop w:val="0"/>
      <w:marBottom w:val="0"/>
      <w:divBdr>
        <w:top w:val="none" w:sz="0" w:space="0" w:color="auto"/>
        <w:left w:val="none" w:sz="0" w:space="0" w:color="auto"/>
        <w:bottom w:val="none" w:sz="0" w:space="0" w:color="auto"/>
        <w:right w:val="none" w:sz="0" w:space="0" w:color="auto"/>
      </w:divBdr>
    </w:div>
    <w:div w:id="1476751542">
      <w:bodyDiv w:val="1"/>
      <w:marLeft w:val="0"/>
      <w:marRight w:val="0"/>
      <w:marTop w:val="0"/>
      <w:marBottom w:val="0"/>
      <w:divBdr>
        <w:top w:val="none" w:sz="0" w:space="0" w:color="auto"/>
        <w:left w:val="none" w:sz="0" w:space="0" w:color="auto"/>
        <w:bottom w:val="none" w:sz="0" w:space="0" w:color="auto"/>
        <w:right w:val="none" w:sz="0" w:space="0" w:color="auto"/>
      </w:divBdr>
      <w:divsChild>
        <w:div w:id="1906718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68CA1FAD364AE297E1C54192853D68"/>
        <w:category>
          <w:name w:val="General"/>
          <w:gallery w:val="placeholder"/>
        </w:category>
        <w:types>
          <w:type w:val="bbPlcHdr"/>
        </w:types>
        <w:behaviors>
          <w:behavior w:val="content"/>
        </w:behaviors>
        <w:guid w:val="{14A2E181-DE04-468F-9403-35B0CA7CA1C9}"/>
      </w:docPartPr>
      <w:docPartBody>
        <w:p w:rsidR="00000000" w:rsidRDefault="00863B68">
          <w:r w:rsidRPr="009A3A18">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B68"/>
    <w:rsid w:val="004738CA"/>
    <w:rsid w:val="00863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21C6C04E7840889A62AB6065AD7C09">
    <w:name w:val="9721C6C04E7840889A62AB6065AD7C09"/>
    <w:rsid w:val="00863B68"/>
  </w:style>
  <w:style w:type="character" w:styleId="PlaceholderText">
    <w:name w:val="Placeholder Text"/>
    <w:basedOn w:val="DefaultParagraphFont"/>
    <w:uiPriority w:val="99"/>
    <w:semiHidden/>
    <w:rsid w:val="00863B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Edgar</dc:creator>
  <cp:keywords/>
  <dc:description/>
  <cp:lastModifiedBy>Wright, Edgar</cp:lastModifiedBy>
  <cp:revision>2</cp:revision>
  <dcterms:created xsi:type="dcterms:W3CDTF">2017-02-18T22:27:00Z</dcterms:created>
  <dcterms:modified xsi:type="dcterms:W3CDTF">2017-02-18T23:03:00Z</dcterms:modified>
</cp:coreProperties>
</file>