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2540"/>
          <w:sz w:val="44"/>
        </w:rPr>
        <w:t>Narrative Core</w:t>
      </w:r>
    </w:p>
    <w:p>
      <w:pPr>
        <w:spacing w:after="280"/>
      </w:pPr>
      <w:r>
        <w:rPr>
          <w:rFonts w:ascii="Arial" w:hAnsi="Arial"/>
          <w:i/>
          <w:color w:val="64748B"/>
          <w:sz w:val="21"/>
        </w:rPr>
        <w:t>Bahan mentah untuk semua esai kamu. Jawab jujur dan spesifik, pakai contoh nyata bukan klaim umum. Mentor pakai ini untuk bantu susun narasi.</w:t>
      </w: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1. Titik balik</w:t>
      </w:r>
    </w:p>
    <w:p>
      <w:pPr>
        <w:spacing w:after="80"/>
      </w:pPr>
      <w:r>
        <w:rPr>
          <w:rFonts w:ascii="Arial" w:hAnsi="Arial"/>
          <w:color w:val="64748B"/>
          <w:sz w:val="20"/>
        </w:rPr>
        <w:t>Momen yang mengubah arah kamu. Apa yang terjadi, apa yang kamu lakukan, apa hasilnya.</w:t>
      </w: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2. Masalah yang kamu pedulikan</w:t>
      </w:r>
    </w:p>
    <w:p>
      <w:pPr>
        <w:spacing w:after="80"/>
      </w:pPr>
      <w:r>
        <w:rPr>
          <w:rFonts w:ascii="Arial" w:hAnsi="Arial"/>
          <w:color w:val="64748B"/>
          <w:sz w:val="20"/>
        </w:rPr>
        <w:t>Isu atau bidang yang bikin kamu tidak bisa diam. Jelaskan kenapa penting buat kamu.</w:t>
      </w: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3. Bukti, bukan klaim</w:t>
      </w:r>
    </w:p>
    <w:p>
      <w:pPr>
        <w:spacing w:after="80"/>
      </w:pPr>
      <w:r>
        <w:rPr>
          <w:rFonts w:ascii="Arial" w:hAnsi="Arial"/>
          <w:color w:val="64748B"/>
          <w:sz w:val="20"/>
        </w:rPr>
        <w:t>Tiga pencapaian konkret beserta angka atau dampaknya.</w:t>
      </w: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4. Kenapa jurusan ini</w:t>
      </w:r>
    </w:p>
    <w:p>
      <w:pPr>
        <w:spacing w:after="80"/>
      </w:pPr>
      <w:r>
        <w:rPr>
          <w:rFonts w:ascii="Arial" w:hAnsi="Arial"/>
          <w:color w:val="64748B"/>
          <w:sz w:val="20"/>
        </w:rPr>
        <w:t>Hubungan antara pengalaman kamu dan program yang dituju.</w:t>
      </w: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5. Kenapa kampus &amp; negara ini</w:t>
      </w:r>
    </w:p>
    <w:p>
      <w:pPr>
        <w:spacing w:after="80"/>
      </w:pPr>
      <w:r>
        <w:rPr>
          <w:rFonts w:ascii="Arial" w:hAnsi="Arial"/>
          <w:color w:val="64748B"/>
          <w:sz w:val="20"/>
        </w:rPr>
        <w:t>Sebut hal spesifik: dosen, lab, kurikulum, atau ekosistemnya.</w:t>
      </w: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6. Rencana setelah lulus</w:t>
      </w:r>
    </w:p>
    <w:p>
      <w:pPr>
        <w:spacing w:after="80"/>
      </w:pPr>
      <w:r>
        <w:rPr>
          <w:rFonts w:ascii="Arial" w:hAnsi="Arial"/>
          <w:color w:val="64748B"/>
          <w:sz w:val="20"/>
        </w:rPr>
        <w:t>Dua sampai lima tahun ke depan, sekonkret mungkin.</w:t>
      </w: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before="200" w:after="80"/>
      </w:pPr>
      <w:r>
        <w:rPr>
          <w:rFonts w:ascii="Arial" w:hAnsi="Arial"/>
          <w:b/>
          <w:color w:val="3958B3"/>
          <w:sz w:val="26"/>
        </w:rPr>
        <w:t>7. Gap di profil</w:t>
      </w:r>
    </w:p>
    <w:p>
      <w:pPr>
        <w:spacing w:after="80"/>
      </w:pPr>
      <w:r>
        <w:rPr>
          <w:rFonts w:ascii="Arial" w:hAnsi="Arial"/>
          <w:color w:val="64748B"/>
          <w:sz w:val="20"/>
        </w:rPr>
        <w:t>Kelemahan yang mungkin ditanya, dan cara kamu menjelaskannya.</w:t>
      </w: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p>
      <w:pPr>
        <w:spacing w:after="200"/>
        <w:pBdr>
          <w:bottom w:val="single" w:sz="4" w:space="1" w:color="C9D2E0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94A3B8"/>
        <w:sz w:val="16"/>
      </w:rPr>
      <w:t>SatuTuju · Program Mentorship Studi Lanjut — satutuju.id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188720" cy="79842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79842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