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62E01F" w14:textId="77777777" w:rsidR="00B87D87" w:rsidRPr="00705548" w:rsidRDefault="009D5FFA" w:rsidP="00B87D87">
      <w:pPr>
        <w:pStyle w:val="Title"/>
        <w:rPr>
          <w:rFonts w:cstheme="majorHAnsi"/>
          <w:lang w:val="en-ZA"/>
        </w:rPr>
      </w:pPr>
      <w:r w:rsidRPr="00705548">
        <w:rPr>
          <w:rFonts w:cstheme="majorHAnsi"/>
          <w:lang w:val="en-ZA"/>
        </w:rPr>
        <w:t xml:space="preserve">RFP Response - ACME​ </w:t>
      </w:r>
    </w:p>
    <w:p w14:paraId="68D71CB4" w14:textId="02A95AB6" w:rsidR="00B87D87" w:rsidRPr="00705548" w:rsidRDefault="009D5FFA" w:rsidP="00B87D87">
      <w:pPr>
        <w:pStyle w:val="Subtitle"/>
        <w:rPr>
          <w:rFonts w:cstheme="majorHAnsi"/>
          <w:lang w:val="en-ZA"/>
        </w:rPr>
      </w:pPr>
      <w:r w:rsidRPr="00705548">
        <w:rPr>
          <w:rFonts w:cstheme="majorHAnsi"/>
          <w:lang w:val="en-ZA"/>
        </w:rPr>
        <w:t xml:space="preserve">Business Central &amp; </w:t>
      </w:r>
      <w:r w:rsidR="00705548" w:rsidRPr="00705548">
        <w:rPr>
          <w:rFonts w:cstheme="majorHAnsi"/>
          <w:lang w:val="en-ZA"/>
        </w:rPr>
        <w:t>Retail Solution</w:t>
      </w:r>
      <w:r w:rsidRPr="00705548">
        <w:rPr>
          <w:rFonts w:cstheme="majorHAnsi"/>
          <w:lang w:val="en-ZA"/>
        </w:rPr>
        <w:t>​</w:t>
      </w:r>
      <w:r w:rsidRPr="00705548">
        <w:rPr>
          <w:rFonts w:cstheme="majorHAnsi"/>
          <w:lang w:val="en-ZA"/>
        </w:rPr>
        <w:t xml:space="preserve"> Implementation </w:t>
      </w:r>
    </w:p>
    <w:p w14:paraId="6A55BF3A" w14:textId="77777777" w:rsidR="00B87D87" w:rsidRPr="00705548" w:rsidRDefault="009D5FFA">
      <w:pPr>
        <w:rPr>
          <w:rFonts w:asciiTheme="majorHAnsi" w:hAnsiTheme="majorHAnsi" w:cstheme="majorHAnsi"/>
          <w:lang w:val="en-ZA"/>
        </w:rPr>
      </w:pPr>
      <w:r w:rsidRPr="00705548">
        <w:rPr>
          <w:rFonts w:asciiTheme="majorHAnsi" w:hAnsiTheme="majorHAnsi" w:cstheme="majorHAnsi"/>
          <w:b/>
          <w:bCs/>
          <w:lang w:val="en-ZA"/>
        </w:rPr>
        <w:t>Created by</w:t>
      </w:r>
      <w:r w:rsidRPr="00705548">
        <w:rPr>
          <w:rFonts w:asciiTheme="majorHAnsi" w:hAnsiTheme="majorHAnsi" w:cstheme="majorHAnsi"/>
          <w:lang w:val="en-ZA"/>
        </w:rPr>
        <w:t xml:space="preserve">: Frik van Tonder </w:t>
      </w:r>
    </w:p>
    <w:p w14:paraId="0527AD70" w14:textId="16BE3C6B" w:rsidR="00B87D87" w:rsidRPr="00705548" w:rsidRDefault="009D5FFA">
      <w:pPr>
        <w:rPr>
          <w:rFonts w:asciiTheme="majorHAnsi" w:hAnsiTheme="majorHAnsi" w:cstheme="majorHAnsi"/>
          <w:lang w:val="en-ZA"/>
        </w:rPr>
      </w:pPr>
      <w:r w:rsidRPr="00705548">
        <w:rPr>
          <w:rFonts w:asciiTheme="majorHAnsi" w:hAnsiTheme="majorHAnsi" w:cstheme="majorHAnsi"/>
          <w:b/>
          <w:bCs/>
          <w:lang w:val="en-ZA"/>
        </w:rPr>
        <w:t>Prepared for</w:t>
      </w:r>
      <w:r w:rsidRPr="00705548">
        <w:rPr>
          <w:rFonts w:asciiTheme="majorHAnsi" w:hAnsiTheme="majorHAnsi" w:cstheme="majorHAnsi"/>
          <w:lang w:val="en-ZA"/>
        </w:rPr>
        <w:t>:</w:t>
      </w:r>
      <w:r w:rsidRPr="00705548">
        <w:rPr>
          <w:rFonts w:asciiTheme="majorHAnsi" w:hAnsiTheme="majorHAnsi" w:cstheme="majorHAnsi"/>
          <w:lang w:val="en-ZA"/>
        </w:rPr>
        <w:br/>
        <w:t xml:space="preserve">Spike Potas </w:t>
      </w:r>
      <w:r w:rsidRPr="00705548">
        <w:rPr>
          <w:rFonts w:asciiTheme="majorHAnsi" w:hAnsiTheme="majorHAnsi" w:cstheme="majorHAnsi"/>
          <w:lang w:val="en-ZA"/>
        </w:rPr>
        <w:br/>
      </w:r>
      <w:hyperlink r:id="rId6" w:history="1">
        <w:r w:rsidRPr="00467F5F">
          <w:rPr>
            <w:rStyle w:val="Hyperlink"/>
            <w:rFonts w:asciiTheme="majorHAnsi" w:hAnsiTheme="majorHAnsi" w:cstheme="majorHAnsi"/>
            <w:lang w:val="en-ZA"/>
          </w:rPr>
          <w:t>spike@acme.co.za</w:t>
        </w:r>
      </w:hyperlink>
      <w:r w:rsidRPr="00705548">
        <w:rPr>
          <w:rFonts w:asciiTheme="majorHAnsi" w:hAnsiTheme="majorHAnsi" w:cstheme="majorHAnsi"/>
          <w:lang w:val="en-ZA"/>
        </w:rPr>
        <w:t xml:space="preserve"> </w:t>
      </w:r>
    </w:p>
    <w:p w14:paraId="23E82A40" w14:textId="77777777" w:rsidR="00B87D87" w:rsidRPr="00705548" w:rsidRDefault="00B87D87">
      <w:pPr>
        <w:rPr>
          <w:rFonts w:asciiTheme="majorHAnsi" w:hAnsiTheme="majorHAnsi" w:cstheme="majorHAnsi"/>
          <w:lang w:val="en-ZA"/>
        </w:rPr>
      </w:pPr>
    </w:p>
    <w:p w14:paraId="74EE061C" w14:textId="3187056E" w:rsidR="00B87D87" w:rsidRPr="00705548" w:rsidRDefault="009D5FFA">
      <w:pPr>
        <w:rPr>
          <w:rStyle w:val="IntenseEmphasis"/>
          <w:rFonts w:asciiTheme="majorHAnsi" w:hAnsiTheme="majorHAnsi" w:cstheme="majorHAnsi"/>
        </w:rPr>
      </w:pPr>
      <w:r w:rsidRPr="00705548">
        <w:rPr>
          <w:rStyle w:val="IntenseEmphasis"/>
          <w:rFonts w:asciiTheme="majorHAnsi" w:hAnsiTheme="majorHAnsi" w:cstheme="majorHAnsi"/>
          <w:lang w:val="en-ZA"/>
        </w:rPr>
        <w:t>Confidential</w:t>
      </w:r>
    </w:p>
    <w:p w14:paraId="0E3CA61F" w14:textId="76960941" w:rsidR="00A95AC3" w:rsidRPr="00705548" w:rsidRDefault="009D5FFA">
      <w:pPr>
        <w:rPr>
          <w:rFonts w:asciiTheme="majorHAnsi" w:hAnsiTheme="majorHAnsi" w:cstheme="majorHAnsi"/>
          <w:lang w:val="en-ZA"/>
        </w:rPr>
      </w:pPr>
      <w:r w:rsidRPr="00705548">
        <w:rPr>
          <w:rFonts w:asciiTheme="majorHAnsi" w:hAnsiTheme="majorHAnsi" w:cstheme="majorHAnsi"/>
          <w:lang w:val="en-ZA"/>
        </w:rPr>
        <w:br/>
        <w:t>05 January 2026</w:t>
      </w:r>
    </w:p>
    <w:p w14:paraId="7FD5231A" w14:textId="77777777" w:rsidR="00B87D87" w:rsidRPr="00705548" w:rsidRDefault="00B87D87">
      <w:pPr>
        <w:rPr>
          <w:rFonts w:asciiTheme="majorHAnsi" w:hAnsiTheme="majorHAnsi" w:cstheme="majorHAnsi"/>
          <w:lang w:val="en-ZA"/>
        </w:rPr>
      </w:pPr>
    </w:p>
    <w:p w14:paraId="499E70CE" w14:textId="77777777" w:rsidR="00B87D87" w:rsidRPr="00705548" w:rsidRDefault="00B87D87">
      <w:pPr>
        <w:rPr>
          <w:rFonts w:asciiTheme="majorHAnsi" w:hAnsiTheme="majorHAnsi" w:cstheme="majorHAnsi"/>
          <w:lang w:val="en-ZA"/>
        </w:rPr>
      </w:pPr>
      <w:r w:rsidRPr="00705548">
        <w:rPr>
          <w:rFonts w:asciiTheme="majorHAnsi" w:hAnsiTheme="majorHAnsi" w:cstheme="majorHAnsi"/>
          <w:lang w:val="en-ZA"/>
        </w:rPr>
        <w:br w:type="page"/>
      </w:r>
    </w:p>
    <w:sdt>
      <w:sdtPr>
        <w:rPr>
          <w:rFonts w:asciiTheme="minorHAnsi" w:eastAsiaTheme="minorEastAsia" w:hAnsiTheme="minorHAnsi" w:cstheme="majorHAnsi"/>
          <w:b w:val="0"/>
          <w:bCs w:val="0"/>
          <w:color w:val="auto"/>
          <w:sz w:val="22"/>
          <w:szCs w:val="22"/>
        </w:rPr>
        <w:id w:val="-268856276"/>
        <w:docPartObj>
          <w:docPartGallery w:val="Table of Contents"/>
          <w:docPartUnique/>
        </w:docPartObj>
      </w:sdtPr>
      <w:sdtEndPr>
        <w:rPr>
          <w:noProof/>
        </w:rPr>
      </w:sdtEndPr>
      <w:sdtContent>
        <w:p w14:paraId="691F78AC" w14:textId="1BB48920" w:rsidR="00705548" w:rsidRPr="00705548" w:rsidRDefault="00705548">
          <w:pPr>
            <w:pStyle w:val="TOCHeading"/>
            <w:rPr>
              <w:rFonts w:cstheme="majorHAnsi"/>
            </w:rPr>
          </w:pPr>
          <w:r w:rsidRPr="00705548">
            <w:rPr>
              <w:rFonts w:cstheme="majorHAnsi"/>
            </w:rPr>
            <w:t>Contents</w:t>
          </w:r>
        </w:p>
        <w:p w14:paraId="4842FD1E" w14:textId="6E22BA7B" w:rsidR="00705548" w:rsidRPr="00705548" w:rsidRDefault="00705548">
          <w:pPr>
            <w:pStyle w:val="TOC1"/>
            <w:tabs>
              <w:tab w:val="left" w:pos="480"/>
              <w:tab w:val="right" w:leader="dot" w:pos="8630"/>
            </w:tabs>
            <w:rPr>
              <w:rFonts w:asciiTheme="majorHAnsi" w:hAnsiTheme="majorHAnsi" w:cstheme="majorHAnsi"/>
              <w:noProof/>
              <w:kern w:val="2"/>
              <w:sz w:val="24"/>
              <w:szCs w:val="24"/>
              <w:lang w:val="en-ZA" w:eastAsia="en-ZA"/>
              <w14:ligatures w14:val="standardContextual"/>
            </w:rPr>
          </w:pPr>
          <w:r w:rsidRPr="00705548">
            <w:rPr>
              <w:rFonts w:asciiTheme="majorHAnsi" w:hAnsiTheme="majorHAnsi" w:cstheme="majorHAnsi"/>
            </w:rPr>
            <w:fldChar w:fldCharType="begin"/>
          </w:r>
          <w:r w:rsidRPr="00705548">
            <w:rPr>
              <w:rFonts w:asciiTheme="majorHAnsi" w:hAnsiTheme="majorHAnsi" w:cstheme="majorHAnsi"/>
            </w:rPr>
            <w:instrText xml:space="preserve"> TOC \o "1-3" \h \z \u </w:instrText>
          </w:r>
          <w:r w:rsidRPr="00705548">
            <w:rPr>
              <w:rFonts w:asciiTheme="majorHAnsi" w:hAnsiTheme="majorHAnsi" w:cstheme="majorHAnsi"/>
            </w:rPr>
            <w:fldChar w:fldCharType="separate"/>
          </w:r>
          <w:hyperlink w:anchor="_Toc218554995" w:history="1">
            <w:r w:rsidRPr="00705548">
              <w:rPr>
                <w:rStyle w:val="Hyperlink"/>
                <w:rFonts w:asciiTheme="majorHAnsi" w:hAnsiTheme="majorHAnsi" w:cstheme="majorHAnsi"/>
                <w:noProof/>
                <w:lang w:val="en-ZA"/>
              </w:rPr>
              <w:t>1.</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Confidentiality and Copyright‌</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_Toc218554995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3</w:t>
            </w:r>
            <w:r w:rsidRPr="00705548">
              <w:rPr>
                <w:rFonts w:asciiTheme="majorHAnsi" w:hAnsiTheme="majorHAnsi" w:cstheme="majorHAnsi"/>
                <w:noProof/>
                <w:webHidden/>
              </w:rPr>
              <w:fldChar w:fldCharType="end"/>
            </w:r>
          </w:hyperlink>
        </w:p>
        <w:p w14:paraId="4CF54F99" w14:textId="00C08A98" w:rsidR="00705548" w:rsidRPr="00705548" w:rsidRDefault="00705548">
          <w:pPr>
            <w:pStyle w:val="TOC1"/>
            <w:tabs>
              <w:tab w:val="left" w:pos="480"/>
              <w:tab w:val="right" w:leader="dot" w:pos="8630"/>
            </w:tabs>
            <w:rPr>
              <w:rFonts w:asciiTheme="majorHAnsi" w:hAnsiTheme="majorHAnsi" w:cstheme="majorHAnsi"/>
              <w:noProof/>
              <w:kern w:val="2"/>
              <w:sz w:val="24"/>
              <w:szCs w:val="24"/>
              <w:lang w:val="en-ZA" w:eastAsia="en-ZA"/>
              <w14:ligatures w14:val="standardContextual"/>
            </w:rPr>
          </w:pPr>
          <w:hyperlink w:anchor="_Toc218554996" w:history="1">
            <w:r w:rsidRPr="00705548">
              <w:rPr>
                <w:rStyle w:val="Hyperlink"/>
                <w:rFonts w:asciiTheme="majorHAnsi" w:hAnsiTheme="majorHAnsi" w:cstheme="majorHAnsi"/>
                <w:noProof/>
                <w:lang w:val="en-ZA"/>
              </w:rPr>
              <w:t>2.</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Executive Summary</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_Toc218554996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3</w:t>
            </w:r>
            <w:r w:rsidRPr="00705548">
              <w:rPr>
                <w:rFonts w:asciiTheme="majorHAnsi" w:hAnsiTheme="majorHAnsi" w:cstheme="majorHAnsi"/>
                <w:noProof/>
                <w:webHidden/>
              </w:rPr>
              <w:fldChar w:fldCharType="end"/>
            </w:r>
          </w:hyperlink>
        </w:p>
        <w:p w14:paraId="79FB8967" w14:textId="6F743BFB" w:rsidR="00705548" w:rsidRPr="00705548" w:rsidRDefault="00705548">
          <w:pPr>
            <w:pStyle w:val="TOC1"/>
            <w:tabs>
              <w:tab w:val="left" w:pos="480"/>
              <w:tab w:val="right" w:leader="dot" w:pos="8630"/>
            </w:tabs>
            <w:rPr>
              <w:rFonts w:asciiTheme="majorHAnsi" w:hAnsiTheme="majorHAnsi" w:cstheme="majorHAnsi"/>
              <w:noProof/>
              <w:kern w:val="2"/>
              <w:sz w:val="24"/>
              <w:szCs w:val="24"/>
              <w:lang w:val="en-ZA" w:eastAsia="en-ZA"/>
              <w14:ligatures w14:val="standardContextual"/>
            </w:rPr>
          </w:pPr>
          <w:hyperlink w:anchor="_Toc218554997" w:history="1">
            <w:r w:rsidRPr="00705548">
              <w:rPr>
                <w:rStyle w:val="Hyperlink"/>
                <w:rFonts w:asciiTheme="majorHAnsi" w:hAnsiTheme="majorHAnsi" w:cstheme="majorHAnsi"/>
                <w:noProof/>
                <w:lang w:val="en-ZA"/>
              </w:rPr>
              <w:t>3.</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Project Implementation, Planning  and Scope‌</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_Toc218554997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4</w:t>
            </w:r>
            <w:r w:rsidRPr="00705548">
              <w:rPr>
                <w:rFonts w:asciiTheme="majorHAnsi" w:hAnsiTheme="majorHAnsi" w:cstheme="majorHAnsi"/>
                <w:noProof/>
                <w:webHidden/>
              </w:rPr>
              <w:fldChar w:fldCharType="end"/>
            </w:r>
          </w:hyperlink>
        </w:p>
        <w:p w14:paraId="41D3390B" w14:textId="52FAAD9D" w:rsidR="00705548" w:rsidRPr="00705548" w:rsidRDefault="00705548">
          <w:pPr>
            <w:pStyle w:val="TOC1"/>
            <w:tabs>
              <w:tab w:val="left" w:pos="720"/>
              <w:tab w:val="right" w:leader="dot" w:pos="8630"/>
            </w:tabs>
            <w:rPr>
              <w:rFonts w:asciiTheme="majorHAnsi" w:hAnsiTheme="majorHAnsi" w:cstheme="majorHAnsi"/>
              <w:noProof/>
              <w:kern w:val="2"/>
              <w:sz w:val="24"/>
              <w:szCs w:val="24"/>
              <w:lang w:val="en-ZA" w:eastAsia="en-ZA"/>
              <w14:ligatures w14:val="standardContextual"/>
            </w:rPr>
          </w:pPr>
          <w:hyperlink w:anchor="_Toc218554998" w:history="1">
            <w:r w:rsidRPr="00705548">
              <w:rPr>
                <w:rStyle w:val="Hyperlink"/>
                <w:rFonts w:asciiTheme="majorHAnsi" w:hAnsiTheme="majorHAnsi" w:cstheme="majorHAnsi"/>
                <w:noProof/>
                <w:lang w:val="en-ZA"/>
              </w:rPr>
              <w:t>3.1.</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Planning Assumptions</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_Toc218554998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4</w:t>
            </w:r>
            <w:r w:rsidRPr="00705548">
              <w:rPr>
                <w:rFonts w:asciiTheme="majorHAnsi" w:hAnsiTheme="majorHAnsi" w:cstheme="majorHAnsi"/>
                <w:noProof/>
                <w:webHidden/>
              </w:rPr>
              <w:fldChar w:fldCharType="end"/>
            </w:r>
          </w:hyperlink>
        </w:p>
        <w:p w14:paraId="5F4021F4" w14:textId="290AB9BB" w:rsidR="00705548" w:rsidRPr="00705548" w:rsidRDefault="00705548">
          <w:pPr>
            <w:pStyle w:val="TOC1"/>
            <w:tabs>
              <w:tab w:val="left" w:pos="480"/>
              <w:tab w:val="right" w:leader="dot" w:pos="8630"/>
            </w:tabs>
            <w:rPr>
              <w:rFonts w:asciiTheme="majorHAnsi" w:hAnsiTheme="majorHAnsi" w:cstheme="majorHAnsi"/>
              <w:noProof/>
              <w:kern w:val="2"/>
              <w:sz w:val="24"/>
              <w:szCs w:val="24"/>
              <w:lang w:val="en-ZA" w:eastAsia="en-ZA"/>
              <w14:ligatures w14:val="standardContextual"/>
            </w:rPr>
          </w:pPr>
          <w:hyperlink w:anchor="_Toc218554999" w:history="1">
            <w:r w:rsidRPr="00705548">
              <w:rPr>
                <w:rStyle w:val="Hyperlink"/>
                <w:rFonts w:asciiTheme="majorHAnsi" w:hAnsiTheme="majorHAnsi" w:cstheme="majorHAnsi"/>
                <w:noProof/>
                <w:lang w:val="en-ZA"/>
              </w:rPr>
              <w:t>4.</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Pricing</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_Toc218554999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7</w:t>
            </w:r>
            <w:r w:rsidRPr="00705548">
              <w:rPr>
                <w:rFonts w:asciiTheme="majorHAnsi" w:hAnsiTheme="majorHAnsi" w:cstheme="majorHAnsi"/>
                <w:noProof/>
                <w:webHidden/>
              </w:rPr>
              <w:fldChar w:fldCharType="end"/>
            </w:r>
          </w:hyperlink>
        </w:p>
        <w:p w14:paraId="3A636801" w14:textId="31972A36" w:rsidR="00705548" w:rsidRPr="00705548" w:rsidRDefault="00705548">
          <w:pPr>
            <w:pStyle w:val="TOC1"/>
            <w:tabs>
              <w:tab w:val="left" w:pos="720"/>
              <w:tab w:val="right" w:leader="dot" w:pos="8630"/>
            </w:tabs>
            <w:rPr>
              <w:rFonts w:asciiTheme="majorHAnsi" w:hAnsiTheme="majorHAnsi" w:cstheme="majorHAnsi"/>
              <w:noProof/>
              <w:kern w:val="2"/>
              <w:sz w:val="24"/>
              <w:szCs w:val="24"/>
              <w:lang w:val="en-ZA" w:eastAsia="en-ZA"/>
              <w14:ligatures w14:val="standardContextual"/>
            </w:rPr>
          </w:pPr>
          <w:hyperlink w:anchor="_Toc218555000" w:history="1">
            <w:r w:rsidRPr="00705548">
              <w:rPr>
                <w:rStyle w:val="Hyperlink"/>
                <w:rFonts w:asciiTheme="majorHAnsi" w:hAnsiTheme="majorHAnsi" w:cstheme="majorHAnsi"/>
                <w:noProof/>
                <w:lang w:val="en-ZA"/>
              </w:rPr>
              <w:t>4.1.</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TCO Comparison - 5 Year</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_Toc218555000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7</w:t>
            </w:r>
            <w:r w:rsidRPr="00705548">
              <w:rPr>
                <w:rFonts w:asciiTheme="majorHAnsi" w:hAnsiTheme="majorHAnsi" w:cstheme="majorHAnsi"/>
                <w:noProof/>
                <w:webHidden/>
              </w:rPr>
              <w:fldChar w:fldCharType="end"/>
            </w:r>
          </w:hyperlink>
        </w:p>
        <w:p w14:paraId="1299CA74" w14:textId="6B93F3CC" w:rsidR="00705548" w:rsidRPr="00705548" w:rsidRDefault="00705548">
          <w:pPr>
            <w:pStyle w:val="TOC1"/>
            <w:tabs>
              <w:tab w:val="left" w:pos="720"/>
              <w:tab w:val="right" w:leader="dot" w:pos="8630"/>
            </w:tabs>
            <w:rPr>
              <w:rFonts w:asciiTheme="majorHAnsi" w:hAnsiTheme="majorHAnsi" w:cstheme="majorHAnsi"/>
              <w:noProof/>
              <w:kern w:val="2"/>
              <w:sz w:val="24"/>
              <w:szCs w:val="24"/>
              <w:lang w:val="en-ZA" w:eastAsia="en-ZA"/>
              <w14:ligatures w14:val="standardContextual"/>
            </w:rPr>
          </w:pPr>
          <w:hyperlink w:anchor="_Toc218555001" w:history="1">
            <w:r w:rsidRPr="00705548">
              <w:rPr>
                <w:rStyle w:val="Hyperlink"/>
                <w:rFonts w:asciiTheme="majorHAnsi" w:hAnsiTheme="majorHAnsi" w:cstheme="majorHAnsi"/>
                <w:noProof/>
                <w:lang w:val="en-ZA"/>
              </w:rPr>
              <w:t>4.2.</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Software Pricing - Breakdown</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_Toc218555001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8</w:t>
            </w:r>
            <w:r w:rsidRPr="00705548">
              <w:rPr>
                <w:rFonts w:asciiTheme="majorHAnsi" w:hAnsiTheme="majorHAnsi" w:cstheme="majorHAnsi"/>
                <w:noProof/>
                <w:webHidden/>
              </w:rPr>
              <w:fldChar w:fldCharType="end"/>
            </w:r>
          </w:hyperlink>
        </w:p>
        <w:p w14:paraId="30F880AF" w14:textId="6D0A87C2" w:rsidR="00705548" w:rsidRPr="00705548" w:rsidRDefault="00705548">
          <w:pPr>
            <w:pStyle w:val="TOC1"/>
            <w:tabs>
              <w:tab w:val="left" w:pos="720"/>
              <w:tab w:val="right" w:leader="dot" w:pos="8630"/>
            </w:tabs>
            <w:rPr>
              <w:rFonts w:asciiTheme="majorHAnsi" w:hAnsiTheme="majorHAnsi" w:cstheme="majorHAnsi"/>
              <w:noProof/>
              <w:kern w:val="2"/>
              <w:sz w:val="24"/>
              <w:szCs w:val="24"/>
              <w:lang w:val="en-ZA" w:eastAsia="en-ZA"/>
              <w14:ligatures w14:val="standardContextual"/>
            </w:rPr>
          </w:pPr>
          <w:hyperlink w:anchor="_Toc218555002" w:history="1">
            <w:r w:rsidRPr="00705548">
              <w:rPr>
                <w:rStyle w:val="Hyperlink"/>
                <w:rFonts w:asciiTheme="majorHAnsi" w:hAnsiTheme="majorHAnsi" w:cstheme="majorHAnsi"/>
                <w:noProof/>
                <w:lang w:val="en-ZA"/>
              </w:rPr>
              <w:t>4.3.</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Implementation Costs</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_Toc218555002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8</w:t>
            </w:r>
            <w:r w:rsidRPr="00705548">
              <w:rPr>
                <w:rFonts w:asciiTheme="majorHAnsi" w:hAnsiTheme="majorHAnsi" w:cstheme="majorHAnsi"/>
                <w:noProof/>
                <w:webHidden/>
              </w:rPr>
              <w:fldChar w:fldCharType="end"/>
            </w:r>
          </w:hyperlink>
        </w:p>
        <w:p w14:paraId="486D8A6C" w14:textId="543B4BAF" w:rsidR="00705548" w:rsidRPr="00705548" w:rsidRDefault="00705548">
          <w:pPr>
            <w:pStyle w:val="TOC1"/>
            <w:tabs>
              <w:tab w:val="left" w:pos="720"/>
              <w:tab w:val="right" w:leader="dot" w:pos="8630"/>
            </w:tabs>
            <w:rPr>
              <w:rFonts w:asciiTheme="majorHAnsi" w:hAnsiTheme="majorHAnsi" w:cstheme="majorHAnsi"/>
              <w:noProof/>
              <w:kern w:val="2"/>
              <w:sz w:val="24"/>
              <w:szCs w:val="24"/>
              <w:lang w:val="en-ZA" w:eastAsia="en-ZA"/>
              <w14:ligatures w14:val="standardContextual"/>
            </w:rPr>
          </w:pPr>
          <w:hyperlink w:anchor="_Toc218555003" w:history="1">
            <w:r w:rsidRPr="00705548">
              <w:rPr>
                <w:rStyle w:val="Hyperlink"/>
                <w:rFonts w:asciiTheme="majorHAnsi" w:hAnsiTheme="majorHAnsi" w:cstheme="majorHAnsi"/>
                <w:noProof/>
                <w:lang w:val="en-ZA"/>
              </w:rPr>
              <w:t>4.4.</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Post Go live Support</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_Toc218555003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10</w:t>
            </w:r>
            <w:r w:rsidRPr="00705548">
              <w:rPr>
                <w:rFonts w:asciiTheme="majorHAnsi" w:hAnsiTheme="majorHAnsi" w:cstheme="majorHAnsi"/>
                <w:noProof/>
                <w:webHidden/>
              </w:rPr>
              <w:fldChar w:fldCharType="end"/>
            </w:r>
          </w:hyperlink>
        </w:p>
        <w:p w14:paraId="2D642AB3" w14:textId="23FC1373" w:rsidR="00705548" w:rsidRPr="00705548" w:rsidRDefault="00705548">
          <w:pPr>
            <w:pStyle w:val="TOC1"/>
            <w:tabs>
              <w:tab w:val="left" w:pos="720"/>
              <w:tab w:val="right" w:leader="dot" w:pos="8630"/>
            </w:tabs>
            <w:rPr>
              <w:rFonts w:asciiTheme="majorHAnsi" w:hAnsiTheme="majorHAnsi" w:cstheme="majorHAnsi"/>
              <w:noProof/>
              <w:kern w:val="2"/>
              <w:sz w:val="24"/>
              <w:szCs w:val="24"/>
              <w:lang w:val="en-ZA" w:eastAsia="en-ZA"/>
              <w14:ligatures w14:val="standardContextual"/>
            </w:rPr>
          </w:pPr>
          <w:hyperlink w:anchor="_Toc218555004" w:history="1">
            <w:r w:rsidRPr="00705548">
              <w:rPr>
                <w:rStyle w:val="Hyperlink"/>
                <w:rFonts w:asciiTheme="majorHAnsi" w:hAnsiTheme="majorHAnsi" w:cstheme="majorHAnsi"/>
                <w:noProof/>
                <w:lang w:val="en-ZA"/>
              </w:rPr>
              <w:t>4.5.</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Per Store Breakdown</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_Toc218555004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10</w:t>
            </w:r>
            <w:r w:rsidRPr="00705548">
              <w:rPr>
                <w:rFonts w:asciiTheme="majorHAnsi" w:hAnsiTheme="majorHAnsi" w:cstheme="majorHAnsi"/>
                <w:noProof/>
                <w:webHidden/>
              </w:rPr>
              <w:fldChar w:fldCharType="end"/>
            </w:r>
          </w:hyperlink>
        </w:p>
        <w:p w14:paraId="76C6EA38" w14:textId="6ECCBF80" w:rsidR="00705548" w:rsidRPr="00705548" w:rsidRDefault="00705548">
          <w:pPr>
            <w:pStyle w:val="TOC1"/>
            <w:tabs>
              <w:tab w:val="left" w:pos="720"/>
              <w:tab w:val="right" w:leader="dot" w:pos="8630"/>
            </w:tabs>
            <w:rPr>
              <w:rFonts w:asciiTheme="majorHAnsi" w:hAnsiTheme="majorHAnsi" w:cstheme="majorHAnsi"/>
              <w:noProof/>
              <w:kern w:val="2"/>
              <w:sz w:val="24"/>
              <w:szCs w:val="24"/>
              <w:lang w:val="en-ZA" w:eastAsia="en-ZA"/>
              <w14:ligatures w14:val="standardContextual"/>
            </w:rPr>
          </w:pPr>
          <w:hyperlink w:anchor="_Toc218555005" w:history="1">
            <w:r w:rsidRPr="00705548">
              <w:rPr>
                <w:rStyle w:val="Hyperlink"/>
                <w:rFonts w:asciiTheme="majorHAnsi" w:hAnsiTheme="majorHAnsi" w:cstheme="majorHAnsi"/>
                <w:noProof/>
                <w:lang w:val="en-ZA"/>
              </w:rPr>
              <w:t>4.6.</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Milestones &amp; CRONUS INC. ZA Commitment to Project</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_Toc218555005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10</w:t>
            </w:r>
            <w:r w:rsidRPr="00705548">
              <w:rPr>
                <w:rFonts w:asciiTheme="majorHAnsi" w:hAnsiTheme="majorHAnsi" w:cstheme="majorHAnsi"/>
                <w:noProof/>
                <w:webHidden/>
              </w:rPr>
              <w:fldChar w:fldCharType="end"/>
            </w:r>
          </w:hyperlink>
        </w:p>
        <w:p w14:paraId="48145457" w14:textId="6429C6E1" w:rsidR="00705548" w:rsidRPr="00705548" w:rsidRDefault="00705548">
          <w:pPr>
            <w:pStyle w:val="TOC1"/>
            <w:tabs>
              <w:tab w:val="left" w:pos="720"/>
              <w:tab w:val="right" w:leader="dot" w:pos="8630"/>
            </w:tabs>
            <w:rPr>
              <w:rFonts w:asciiTheme="majorHAnsi" w:hAnsiTheme="majorHAnsi" w:cstheme="majorHAnsi"/>
              <w:noProof/>
              <w:kern w:val="2"/>
              <w:sz w:val="24"/>
              <w:szCs w:val="24"/>
              <w:lang w:val="en-ZA" w:eastAsia="en-ZA"/>
              <w14:ligatures w14:val="standardContextual"/>
            </w:rPr>
          </w:pPr>
          <w:hyperlink w:anchor="_Toc218555006" w:history="1">
            <w:r w:rsidRPr="00705548">
              <w:rPr>
                <w:rStyle w:val="Hyperlink"/>
                <w:rFonts w:asciiTheme="majorHAnsi" w:hAnsiTheme="majorHAnsi" w:cstheme="majorHAnsi"/>
                <w:noProof/>
                <w:lang w:val="en-ZA"/>
              </w:rPr>
              <w:t>4.7.</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CRONUS INC. ZA Commitment to Success</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_Toc218555006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12</w:t>
            </w:r>
            <w:r w:rsidRPr="00705548">
              <w:rPr>
                <w:rFonts w:asciiTheme="majorHAnsi" w:hAnsiTheme="majorHAnsi" w:cstheme="majorHAnsi"/>
                <w:noProof/>
                <w:webHidden/>
              </w:rPr>
              <w:fldChar w:fldCharType="end"/>
            </w:r>
          </w:hyperlink>
        </w:p>
        <w:p w14:paraId="4EF459F5" w14:textId="1CF266E5" w:rsidR="00705548" w:rsidRPr="00705548" w:rsidRDefault="00705548">
          <w:pPr>
            <w:pStyle w:val="TOC1"/>
            <w:tabs>
              <w:tab w:val="left" w:pos="480"/>
              <w:tab w:val="right" w:leader="dot" w:pos="8630"/>
            </w:tabs>
            <w:rPr>
              <w:rFonts w:asciiTheme="majorHAnsi" w:hAnsiTheme="majorHAnsi" w:cstheme="majorHAnsi"/>
              <w:noProof/>
              <w:kern w:val="2"/>
              <w:sz w:val="24"/>
              <w:szCs w:val="24"/>
              <w:lang w:val="en-ZA" w:eastAsia="en-ZA"/>
              <w14:ligatures w14:val="standardContextual"/>
            </w:rPr>
          </w:pPr>
          <w:hyperlink w:anchor="_Toc218555007" w:history="1">
            <w:r w:rsidRPr="00705548">
              <w:rPr>
                <w:rStyle w:val="Hyperlink"/>
                <w:rFonts w:asciiTheme="majorHAnsi" w:hAnsiTheme="majorHAnsi" w:cstheme="majorHAnsi"/>
                <w:noProof/>
                <w:lang w:val="en-ZA"/>
              </w:rPr>
              <w:t>5.</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Payment Terms and Conditions‌</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_Toc218555007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12</w:t>
            </w:r>
            <w:r w:rsidRPr="00705548">
              <w:rPr>
                <w:rFonts w:asciiTheme="majorHAnsi" w:hAnsiTheme="majorHAnsi" w:cstheme="majorHAnsi"/>
                <w:noProof/>
                <w:webHidden/>
              </w:rPr>
              <w:fldChar w:fldCharType="end"/>
            </w:r>
          </w:hyperlink>
        </w:p>
        <w:p w14:paraId="0F2BE95E" w14:textId="401114AE" w:rsidR="00705548" w:rsidRPr="00705548" w:rsidRDefault="00705548">
          <w:pPr>
            <w:pStyle w:val="TOC1"/>
            <w:tabs>
              <w:tab w:val="left" w:pos="720"/>
              <w:tab w:val="right" w:leader="dot" w:pos="8630"/>
            </w:tabs>
            <w:rPr>
              <w:rFonts w:asciiTheme="majorHAnsi" w:hAnsiTheme="majorHAnsi" w:cstheme="majorHAnsi"/>
              <w:noProof/>
              <w:kern w:val="2"/>
              <w:sz w:val="24"/>
              <w:szCs w:val="24"/>
              <w:lang w:val="en-ZA" w:eastAsia="en-ZA"/>
              <w14:ligatures w14:val="standardContextual"/>
            </w:rPr>
          </w:pPr>
          <w:hyperlink w:anchor="_Toc218555008" w:history="1">
            <w:r w:rsidRPr="00705548">
              <w:rPr>
                <w:rStyle w:val="Hyperlink"/>
                <w:rFonts w:asciiTheme="majorHAnsi" w:hAnsiTheme="majorHAnsi" w:cstheme="majorHAnsi"/>
                <w:noProof/>
                <w:lang w:val="en-ZA"/>
              </w:rPr>
              <w:t>5.1.</w:t>
            </w:r>
            <w:r w:rsidRPr="00705548">
              <w:rPr>
                <w:rFonts w:asciiTheme="majorHAnsi" w:hAnsiTheme="majorHAnsi" w:cstheme="majorHAnsi"/>
                <w:noProof/>
                <w:kern w:val="2"/>
                <w:sz w:val="24"/>
                <w:szCs w:val="24"/>
                <w:lang w:val="en-ZA" w:eastAsia="en-ZA"/>
                <w14:ligatures w14:val="standardContextual"/>
              </w:rPr>
              <w:tab/>
            </w:r>
            <w:r w:rsidRPr="00705548">
              <w:rPr>
                <w:rStyle w:val="Hyperlink"/>
                <w:rFonts w:asciiTheme="majorHAnsi" w:hAnsiTheme="majorHAnsi" w:cstheme="majorHAnsi"/>
                <w:noProof/>
                <w:lang w:val="en-ZA"/>
              </w:rPr>
              <w:t>Terms of Payment‌</w:t>
            </w:r>
            <w:r w:rsidRPr="00705548">
              <w:rPr>
                <w:rFonts w:asciiTheme="majorHAnsi" w:hAnsiTheme="majorHAnsi" w:cstheme="majorHAnsi"/>
                <w:noProof/>
                <w:webHidden/>
              </w:rPr>
              <w:tab/>
            </w:r>
            <w:r w:rsidRPr="00705548">
              <w:rPr>
                <w:rFonts w:asciiTheme="majorHAnsi" w:hAnsiTheme="majorHAnsi" w:cstheme="majorHAnsi"/>
                <w:noProof/>
                <w:webHidden/>
              </w:rPr>
              <w:fldChar w:fldCharType="begin"/>
            </w:r>
            <w:r w:rsidRPr="00705548">
              <w:rPr>
                <w:rFonts w:asciiTheme="majorHAnsi" w:hAnsiTheme="majorHAnsi" w:cstheme="majorHAnsi"/>
                <w:noProof/>
                <w:webHidden/>
              </w:rPr>
              <w:instrText xml:space="preserve"> PAGEREF _Toc218555008 \h </w:instrText>
            </w:r>
            <w:r w:rsidRPr="00705548">
              <w:rPr>
                <w:rFonts w:asciiTheme="majorHAnsi" w:hAnsiTheme="majorHAnsi" w:cstheme="majorHAnsi"/>
                <w:noProof/>
                <w:webHidden/>
              </w:rPr>
            </w:r>
            <w:r w:rsidRPr="00705548">
              <w:rPr>
                <w:rFonts w:asciiTheme="majorHAnsi" w:hAnsiTheme="majorHAnsi" w:cstheme="majorHAnsi"/>
                <w:noProof/>
                <w:webHidden/>
              </w:rPr>
              <w:fldChar w:fldCharType="separate"/>
            </w:r>
            <w:r w:rsidRPr="00705548">
              <w:rPr>
                <w:rFonts w:asciiTheme="majorHAnsi" w:hAnsiTheme="majorHAnsi" w:cstheme="majorHAnsi"/>
                <w:noProof/>
                <w:webHidden/>
              </w:rPr>
              <w:t>12</w:t>
            </w:r>
            <w:r w:rsidRPr="00705548">
              <w:rPr>
                <w:rFonts w:asciiTheme="majorHAnsi" w:hAnsiTheme="majorHAnsi" w:cstheme="majorHAnsi"/>
                <w:noProof/>
                <w:webHidden/>
              </w:rPr>
              <w:fldChar w:fldCharType="end"/>
            </w:r>
          </w:hyperlink>
        </w:p>
        <w:p w14:paraId="77653AA5" w14:textId="22A47B10" w:rsidR="00705548" w:rsidRPr="00705548" w:rsidRDefault="00705548">
          <w:pPr>
            <w:rPr>
              <w:rFonts w:asciiTheme="majorHAnsi" w:hAnsiTheme="majorHAnsi" w:cstheme="majorHAnsi"/>
            </w:rPr>
          </w:pPr>
          <w:r w:rsidRPr="00705548">
            <w:rPr>
              <w:rFonts w:asciiTheme="majorHAnsi" w:hAnsiTheme="majorHAnsi" w:cstheme="majorHAnsi"/>
              <w:b/>
              <w:bCs/>
              <w:noProof/>
            </w:rPr>
            <w:fldChar w:fldCharType="end"/>
          </w:r>
        </w:p>
      </w:sdtContent>
    </w:sdt>
    <w:p w14:paraId="5176149C" w14:textId="77777777" w:rsidR="00B87D87" w:rsidRPr="00705548" w:rsidRDefault="00B87D87">
      <w:pPr>
        <w:rPr>
          <w:rFonts w:asciiTheme="majorHAnsi" w:hAnsiTheme="majorHAnsi" w:cstheme="majorHAnsi"/>
          <w:lang w:val="en-ZA"/>
        </w:rPr>
      </w:pPr>
      <w:r w:rsidRPr="00705548">
        <w:rPr>
          <w:rFonts w:asciiTheme="majorHAnsi" w:hAnsiTheme="majorHAnsi" w:cstheme="majorHAnsi"/>
          <w:lang w:val="en-ZA"/>
        </w:rPr>
        <w:br w:type="page"/>
      </w:r>
    </w:p>
    <w:p w14:paraId="5295881D" w14:textId="56E553AF" w:rsidR="00A95AC3" w:rsidRPr="00705548" w:rsidRDefault="009D5FFA" w:rsidP="00B87D87">
      <w:pPr>
        <w:pStyle w:val="Heading1"/>
        <w:numPr>
          <w:ilvl w:val="0"/>
          <w:numId w:val="13"/>
        </w:numPr>
        <w:rPr>
          <w:rFonts w:cstheme="majorHAnsi"/>
          <w:lang w:val="en-ZA"/>
        </w:rPr>
      </w:pPr>
      <w:bookmarkStart w:id="0" w:name="_Toc218554995"/>
      <w:r w:rsidRPr="00705548">
        <w:rPr>
          <w:rFonts w:cstheme="majorHAnsi"/>
          <w:lang w:val="en-ZA"/>
        </w:rPr>
        <w:lastRenderedPageBreak/>
        <w:t>Confidentiality and Copyright‌</w:t>
      </w:r>
      <w:bookmarkEnd w:id="0"/>
    </w:p>
    <w:p w14:paraId="4D93ADA1" w14:textId="2385F575"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RFP Response - ACME hereafter referred to as ACME, hereby acknowledges that, </w:t>
      </w:r>
      <w:r w:rsidR="00B87D87" w:rsidRPr="00705548">
        <w:rPr>
          <w:rFonts w:asciiTheme="majorHAnsi" w:hAnsiTheme="majorHAnsi" w:cstheme="majorHAnsi"/>
          <w:lang w:val="en-ZA"/>
        </w:rPr>
        <w:t>CRONUS INC. ZA</w:t>
      </w:r>
      <w:r w:rsidRPr="00705548">
        <w:rPr>
          <w:rFonts w:asciiTheme="majorHAnsi" w:hAnsiTheme="majorHAnsi" w:cstheme="majorHAnsi"/>
          <w:lang w:val="en-ZA"/>
        </w:rPr>
        <w:t xml:space="preserve"> has made available to ACME in the proposal, certain customer lists, pricing data, supply sources, techniques, computerised data, maps, methods, product design information, market information, technical information, benchmarks, performance standards and other confidential and/or proprietary information of </w:t>
      </w:r>
      <w:r w:rsidR="00B87D87" w:rsidRPr="00705548">
        <w:rPr>
          <w:rFonts w:asciiTheme="majorHAnsi" w:hAnsiTheme="majorHAnsi" w:cstheme="majorHAnsi"/>
          <w:lang w:val="en-ZA"/>
        </w:rPr>
        <w:t>CRONUS INC. ZA</w:t>
      </w:r>
      <w:r w:rsidRPr="00705548">
        <w:rPr>
          <w:rFonts w:asciiTheme="majorHAnsi" w:hAnsiTheme="majorHAnsi" w:cstheme="majorHAnsi"/>
          <w:lang w:val="en-ZA"/>
        </w:rPr>
        <w:t>, including without limitation, trade secrets, inventions, patents, and copyrighted materials (collectively, the “Confidential Material”).</w:t>
      </w:r>
    </w:p>
    <w:p w14:paraId="3578E550" w14:textId="0BAA050F"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ACME acknowledges that this information has independent economic value, actual or potential, that is not generally known to the public or to others who could obtain economic value from their disclosure or use, and that this information is subject to a reasonable effort by </w:t>
      </w:r>
      <w:r w:rsidR="00B87D87" w:rsidRPr="00705548">
        <w:rPr>
          <w:rFonts w:asciiTheme="majorHAnsi" w:hAnsiTheme="majorHAnsi" w:cstheme="majorHAnsi"/>
          <w:lang w:val="en-ZA"/>
        </w:rPr>
        <w:t>CRONUS INC. ZA</w:t>
      </w:r>
      <w:r w:rsidRPr="00705548">
        <w:rPr>
          <w:rFonts w:asciiTheme="majorHAnsi" w:hAnsiTheme="majorHAnsi" w:cstheme="majorHAnsi"/>
          <w:lang w:val="en-ZA"/>
        </w:rPr>
        <w:t xml:space="preserve"> to maintain its secrecy and confidentiality. ACME shall not make any disclosure of this proposal, or any of the Confidential Material, to any third party.</w:t>
      </w:r>
    </w:p>
    <w:p w14:paraId="7A01F025" w14:textId="1273D8DB"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Except, if essential to ACME’s obligations pursuant to their relationship with </w:t>
      </w:r>
      <w:r w:rsidR="00B87D87" w:rsidRPr="00705548">
        <w:rPr>
          <w:rFonts w:asciiTheme="majorHAnsi" w:hAnsiTheme="majorHAnsi" w:cstheme="majorHAnsi"/>
          <w:lang w:val="en-ZA"/>
        </w:rPr>
        <w:t>CRONUS INC. ZA</w:t>
      </w:r>
      <w:r w:rsidRPr="00705548">
        <w:rPr>
          <w:rFonts w:asciiTheme="majorHAnsi" w:hAnsiTheme="majorHAnsi" w:cstheme="majorHAnsi"/>
          <w:lang w:val="en-ZA"/>
        </w:rPr>
        <w:t>, ACME shall not make any duplication or other copy of the Confidential Material.</w:t>
      </w:r>
    </w:p>
    <w:p w14:paraId="02F7A566" w14:textId="6869BBFD" w:rsidR="00B87D87" w:rsidRPr="00705548" w:rsidRDefault="009D5FFA" w:rsidP="00B87D87">
      <w:pPr>
        <w:pStyle w:val="Heading1"/>
        <w:numPr>
          <w:ilvl w:val="0"/>
          <w:numId w:val="13"/>
        </w:numPr>
        <w:rPr>
          <w:rFonts w:cstheme="majorHAnsi"/>
          <w:lang w:val="en-ZA"/>
        </w:rPr>
      </w:pPr>
      <w:bookmarkStart w:id="1" w:name="_Toc218554996"/>
      <w:r w:rsidRPr="00705548">
        <w:rPr>
          <w:rFonts w:cstheme="majorHAnsi"/>
          <w:lang w:val="en-ZA"/>
        </w:rPr>
        <w:t>Executive Summary</w:t>
      </w:r>
      <w:bookmarkEnd w:id="1"/>
      <w:r w:rsidRPr="00705548">
        <w:rPr>
          <w:rFonts w:cstheme="majorHAnsi"/>
          <w:lang w:val="en-ZA"/>
        </w:rPr>
        <w:t xml:space="preserve"> </w:t>
      </w:r>
    </w:p>
    <w:p w14:paraId="3766C396" w14:textId="1E60CF26"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We would like to thank ACME for giving </w:t>
      </w:r>
      <w:r w:rsidR="00B87D87" w:rsidRPr="00705548">
        <w:rPr>
          <w:rFonts w:asciiTheme="majorHAnsi" w:hAnsiTheme="majorHAnsi" w:cstheme="majorHAnsi"/>
          <w:lang w:val="en-ZA"/>
        </w:rPr>
        <w:t>CRONUS INC. ZA</w:t>
      </w:r>
      <w:r w:rsidRPr="00705548">
        <w:rPr>
          <w:rFonts w:asciiTheme="majorHAnsi" w:hAnsiTheme="majorHAnsi" w:cstheme="majorHAnsi"/>
          <w:lang w:val="en-ZA"/>
        </w:rPr>
        <w:t>, the opportunity to provide a proposal for a Microsoft Dynamics business solution.</w:t>
      </w:r>
    </w:p>
    <w:p w14:paraId="7C6A2CFA"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ACME is on a journey to revolutionize their operation and have undertaken a transformative approach to support their aggressive geographic and operational growth strategy. ACME Retail is responding to the following catalysts for change:</w:t>
      </w:r>
    </w:p>
    <w:p w14:paraId="104C6AB5"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Evolving customer expectations.</w:t>
      </w:r>
    </w:p>
    <w:p w14:paraId="5EA66D35" w14:textId="3C9FE43C"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Changing operating environment Emerging New technology Handicapped traditional approach Opaque Total Cost of Ownership (TCO) ACME have embarked on the transformation of the Retall ERP and POS functional components of the ACME Retail Journey. </w:t>
      </w:r>
      <w:r w:rsidR="00B87D87" w:rsidRPr="00705548">
        <w:rPr>
          <w:rFonts w:asciiTheme="majorHAnsi" w:hAnsiTheme="majorHAnsi" w:cstheme="majorHAnsi"/>
          <w:lang w:val="en-ZA"/>
        </w:rPr>
        <w:t>CRONUS INC. ZA</w:t>
      </w:r>
      <w:r w:rsidRPr="00705548">
        <w:rPr>
          <w:rFonts w:asciiTheme="majorHAnsi" w:hAnsiTheme="majorHAnsi" w:cstheme="majorHAnsi"/>
          <w:lang w:val="en-ZA"/>
        </w:rPr>
        <w:t xml:space="preserve"> will meet and exceed these Functional requirements in the RFP response, using the </w:t>
      </w:r>
      <w:r w:rsidR="00705548" w:rsidRPr="00705548">
        <w:rPr>
          <w:rFonts w:asciiTheme="majorHAnsi" w:hAnsiTheme="majorHAnsi" w:cstheme="majorHAnsi"/>
          <w:lang w:val="en-ZA"/>
        </w:rPr>
        <w:t>Retail Solution</w:t>
      </w:r>
      <w:r w:rsidRPr="00705548">
        <w:rPr>
          <w:rFonts w:asciiTheme="majorHAnsi" w:hAnsiTheme="majorHAnsi" w:cstheme="majorHAnsi"/>
          <w:lang w:val="en-ZA"/>
        </w:rPr>
        <w:t xml:space="preserve"> Suite, powered by Microsoft Dynamics 365, whilst keeping in mind the ACME Retail guiding principles:</w:t>
      </w:r>
    </w:p>
    <w:p w14:paraId="31B860B9"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Remaining Customer centric (consistent customer experience across stores/markets/in-store vs. on-line; while incorporating market specific nuances) and employee centric (in terms of usability, UX/UI, allowing them to focus on up-sell and customer service).</w:t>
      </w:r>
    </w:p>
    <w:p w14:paraId="09636437"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Containerization, no tightly coupled services / API enabled micro-services architecture Cloud native (starting off, at a bare minimum with hybrid hosting approach) Adoption of Agile to allow for continuous deployment of enhancements - delivered through a BOT (Build, Operate, Transfer) support model and approach, enabling ACME to reduce its TCO over a 5-year horizon, and realizing our aggressive growth aspirations.</w:t>
      </w:r>
    </w:p>
    <w:p w14:paraId="45083EA3"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lastRenderedPageBreak/>
        <w:t>Own and leverage Data, both in terms of Data Analytics, as well as adoption of Data governance.</w:t>
      </w:r>
    </w:p>
    <w:p w14:paraId="6857D6F1" w14:textId="3149B24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Adoption of robust Governance, focussed on risk mitigation, acceptance, and management </w:t>
      </w:r>
      <w:r w:rsidR="00B87D87" w:rsidRPr="00705548">
        <w:rPr>
          <w:rFonts w:asciiTheme="majorHAnsi" w:hAnsiTheme="majorHAnsi" w:cstheme="majorHAnsi"/>
          <w:lang w:val="en-ZA"/>
        </w:rPr>
        <w:t>CRONUS INC. ZA</w:t>
      </w:r>
      <w:r w:rsidRPr="00705548">
        <w:rPr>
          <w:rFonts w:asciiTheme="majorHAnsi" w:hAnsiTheme="majorHAnsi" w:cstheme="majorHAnsi"/>
          <w:lang w:val="en-ZA"/>
        </w:rPr>
        <w:t xml:space="preserve"> is the Microsoft Consulting and Integration division of CRONUS Inc., we have the necessary skillset, resourcing, reference sites and solution set to meet and exceed ACME expectations and requirements with regards to the provision and support of an integrated Retail focused business management solution.</w:t>
      </w:r>
    </w:p>
    <w:p w14:paraId="0CDDD2B1" w14:textId="6D756512"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We have proposed Microsoft Dynamics </w:t>
      </w:r>
      <w:r w:rsidR="00705548" w:rsidRPr="00705548">
        <w:rPr>
          <w:rFonts w:asciiTheme="majorHAnsi" w:hAnsiTheme="majorHAnsi" w:cstheme="majorHAnsi"/>
          <w:lang w:val="en-ZA"/>
        </w:rPr>
        <w:t>Retail Solution</w:t>
      </w:r>
      <w:r w:rsidRPr="00705548">
        <w:rPr>
          <w:rFonts w:asciiTheme="majorHAnsi" w:hAnsiTheme="majorHAnsi" w:cstheme="majorHAnsi"/>
          <w:lang w:val="en-ZA"/>
        </w:rPr>
        <w:t xml:space="preserve"> to address your business system requirements.</w:t>
      </w:r>
    </w:p>
    <w:p w14:paraId="34E87C6F"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Microsoft Dynamics NAV/BC is an industry leading ERP solution from Microsoft, with almost 120,000 companies worldwide using the system, it is quick to implement, simple to use and has the power to support your business ambitions both now and well into the future.</w:t>
      </w:r>
    </w:p>
    <w:p w14:paraId="55FA87A3" w14:textId="395D007F" w:rsidR="00A95AC3" w:rsidRPr="00705548" w:rsidRDefault="009D5FFA">
      <w:pPr>
        <w:rPr>
          <w:rFonts w:asciiTheme="majorHAnsi" w:hAnsiTheme="majorHAnsi" w:cstheme="majorHAnsi"/>
          <w:lang w:val="en-ZA"/>
        </w:rPr>
      </w:pPr>
      <w:r w:rsidRPr="00705548">
        <w:rPr>
          <w:rFonts w:asciiTheme="majorHAnsi" w:hAnsiTheme="majorHAnsi" w:cstheme="majorHAnsi"/>
          <w:lang w:val="en-ZA"/>
        </w:rPr>
        <w:t>Microsoft Dynamics NAV/BC collects your business’s functions into one integrated system. With close visual and functional ties to Microsoft Windows and Microsoft Ofﬁce, it’s easy to learn, simple to use, and quick to implement. With integrated ﬁnancial, supply chain management, production, sales and marketing, E-commerce, project management, human resources, and services management information from across your organization stored in a centralized database, your people can work quickly and effectively—helpin</w:t>
      </w:r>
      <w:r w:rsidRPr="00705548">
        <w:rPr>
          <w:rFonts w:asciiTheme="majorHAnsi" w:hAnsiTheme="majorHAnsi" w:cstheme="majorHAnsi"/>
          <w:lang w:val="en-ZA"/>
        </w:rPr>
        <w:t xml:space="preserve">g to drive your business forward. In addition to this, the Microsoft </w:t>
      </w:r>
      <w:r w:rsidR="00705548" w:rsidRPr="00705548">
        <w:rPr>
          <w:rFonts w:asciiTheme="majorHAnsi" w:hAnsiTheme="majorHAnsi" w:cstheme="majorHAnsi"/>
          <w:lang w:val="en-ZA"/>
        </w:rPr>
        <w:t>Retail Solution</w:t>
      </w:r>
      <w:r w:rsidRPr="00705548">
        <w:rPr>
          <w:rFonts w:asciiTheme="majorHAnsi" w:hAnsiTheme="majorHAnsi" w:cstheme="majorHAnsi"/>
          <w:lang w:val="en-ZA"/>
        </w:rPr>
        <w:t xml:space="preserve"> system is part of the Microsoft ecosystem of business Apps, which extend the core system out into different business areas, such as extended HR, Field Service, Project Service Automation, Customer Engagement, Marketing Automation etc.  The system is an end to end,  full business management solution.</w:t>
      </w:r>
    </w:p>
    <w:p w14:paraId="073265D7" w14:textId="2E223FB6"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With the addition of </w:t>
      </w:r>
      <w:r w:rsidR="00705548" w:rsidRPr="00705548">
        <w:rPr>
          <w:rFonts w:asciiTheme="majorHAnsi" w:hAnsiTheme="majorHAnsi" w:cstheme="majorHAnsi"/>
          <w:lang w:val="en-ZA"/>
        </w:rPr>
        <w:t>Retail Co.</w:t>
      </w:r>
      <w:r w:rsidRPr="00705548">
        <w:rPr>
          <w:rFonts w:asciiTheme="majorHAnsi" w:hAnsiTheme="majorHAnsi" w:cstheme="majorHAnsi"/>
          <w:lang w:val="en-ZA"/>
        </w:rPr>
        <w:t xml:space="preserve"> as a fully embedded ISV, </w:t>
      </w:r>
      <w:r w:rsidR="00705548" w:rsidRPr="00705548">
        <w:rPr>
          <w:rFonts w:asciiTheme="majorHAnsi" w:hAnsiTheme="majorHAnsi" w:cstheme="majorHAnsi"/>
          <w:lang w:val="en-ZA"/>
        </w:rPr>
        <w:t>Retail Solution</w:t>
      </w:r>
      <w:r w:rsidRPr="00705548">
        <w:rPr>
          <w:rFonts w:asciiTheme="majorHAnsi" w:hAnsiTheme="majorHAnsi" w:cstheme="majorHAnsi"/>
          <w:lang w:val="en-ZA"/>
        </w:rPr>
        <w:t xml:space="preserve"> is an “all-in-one” solution for retailers big and small, offering complete control of your business with proven operational results.</w:t>
      </w:r>
    </w:p>
    <w:p w14:paraId="7620A217" w14:textId="77777777" w:rsidR="00B87D87" w:rsidRPr="00705548" w:rsidRDefault="009D5FFA" w:rsidP="00B87D87">
      <w:pPr>
        <w:pStyle w:val="Heading1"/>
        <w:numPr>
          <w:ilvl w:val="0"/>
          <w:numId w:val="13"/>
        </w:numPr>
        <w:rPr>
          <w:rFonts w:cstheme="majorHAnsi"/>
          <w:lang w:val="en-ZA"/>
        </w:rPr>
      </w:pPr>
      <w:bookmarkStart w:id="2" w:name="_Toc218554997"/>
      <w:r w:rsidRPr="00705548">
        <w:rPr>
          <w:rFonts w:cstheme="majorHAnsi"/>
          <w:lang w:val="en-ZA"/>
        </w:rPr>
        <w:t>Project Implementation, Planning  and Scope‌</w:t>
      </w:r>
      <w:bookmarkEnd w:id="2"/>
      <w:r w:rsidRPr="00705548">
        <w:rPr>
          <w:rFonts w:cstheme="majorHAnsi"/>
          <w:lang w:val="en-ZA"/>
        </w:rPr>
        <w:t xml:space="preserve"> </w:t>
      </w:r>
    </w:p>
    <w:p w14:paraId="027A986F" w14:textId="614D8628" w:rsidR="00B87D87" w:rsidRPr="00705548" w:rsidRDefault="009D5FFA" w:rsidP="00B87D87">
      <w:pPr>
        <w:pStyle w:val="Heading1"/>
        <w:numPr>
          <w:ilvl w:val="1"/>
          <w:numId w:val="13"/>
        </w:numPr>
        <w:spacing w:before="240"/>
        <w:ind w:left="431" w:hanging="431"/>
        <w:rPr>
          <w:rFonts w:cstheme="majorHAnsi"/>
          <w:lang w:val="en-ZA"/>
        </w:rPr>
      </w:pPr>
      <w:bookmarkStart w:id="3" w:name="_Toc218554998"/>
      <w:r w:rsidRPr="00705548">
        <w:rPr>
          <w:rFonts w:cstheme="majorHAnsi"/>
          <w:lang w:val="en-ZA"/>
        </w:rPr>
        <w:t>Planning Assumptions</w:t>
      </w:r>
      <w:bookmarkEnd w:id="3"/>
      <w:r w:rsidRPr="00705548">
        <w:rPr>
          <w:rFonts w:cstheme="majorHAnsi"/>
          <w:lang w:val="en-ZA"/>
        </w:rPr>
        <w:t xml:space="preserve"> </w:t>
      </w:r>
    </w:p>
    <w:p w14:paraId="3379929E" w14:textId="65582B1B" w:rsidR="00A95AC3" w:rsidRPr="00705548" w:rsidRDefault="009D5FFA">
      <w:pPr>
        <w:rPr>
          <w:rFonts w:asciiTheme="majorHAnsi" w:hAnsiTheme="majorHAnsi" w:cstheme="majorHAnsi"/>
          <w:lang w:val="en-ZA"/>
        </w:rPr>
      </w:pPr>
      <w:r w:rsidRPr="00705548">
        <w:rPr>
          <w:rFonts w:asciiTheme="majorHAnsi" w:hAnsiTheme="majorHAnsi" w:cstheme="majorHAnsi"/>
          <w:lang w:val="en-ZA"/>
        </w:rPr>
        <w:t>The following planning assumptions were used collectively, to form the foundation of the time line and cost estimate.</w:t>
      </w:r>
    </w:p>
    <w:p w14:paraId="59FA8300"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This proposal is based on the information provided in the Request for Proposal invitation/our diagnostic/discussions to-date, and does not replace the need for the business analysis.</w:t>
      </w:r>
    </w:p>
    <w:p w14:paraId="7A807B67" w14:textId="3F6891D1"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ACME will adopt standard </w:t>
      </w:r>
      <w:r w:rsidR="00705548" w:rsidRPr="00705548">
        <w:rPr>
          <w:rFonts w:asciiTheme="majorHAnsi" w:hAnsiTheme="majorHAnsi" w:cstheme="majorHAnsi"/>
          <w:lang w:val="en-ZA"/>
        </w:rPr>
        <w:t>Retail Solution</w:t>
      </w:r>
      <w:r w:rsidRPr="00705548">
        <w:rPr>
          <w:rFonts w:asciiTheme="majorHAnsi" w:hAnsiTheme="majorHAnsi" w:cstheme="majorHAnsi"/>
          <w:lang w:val="en-ZA"/>
        </w:rPr>
        <w:t> functionality, and will adopt our solution best practice functionality for its process.</w:t>
      </w:r>
    </w:p>
    <w:p w14:paraId="2E0B078B"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ACME employees are willing to change business operations to take advantage of the functionality of the proposed system.</w:t>
      </w:r>
    </w:p>
    <w:p w14:paraId="782D3356"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lastRenderedPageBreak/>
        <w:t>Management will foster support and buy-in of project goals and objectives.</w:t>
      </w:r>
    </w:p>
    <w:p w14:paraId="79177442"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The project budget will be approved.</w:t>
      </w:r>
    </w:p>
    <w:p w14:paraId="13D3F84C"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We have assumed a user base of 155 for training. All users are on active directory, and on the same domain.</w:t>
      </w:r>
    </w:p>
    <w:p w14:paraId="45E939E0"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All training will be remote.</w:t>
      </w:r>
    </w:p>
    <w:p w14:paraId="1F5E1E0B" w14:textId="142C5966"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Should the infrastructure not be ready before development starts, development will </w:t>
      </w:r>
      <w:r w:rsidR="009F2A77" w:rsidRPr="00705548">
        <w:rPr>
          <w:rFonts w:asciiTheme="majorHAnsi" w:hAnsiTheme="majorHAnsi" w:cstheme="majorHAnsi"/>
          <w:lang w:val="en-ZA"/>
        </w:rPr>
        <w:t>continue</w:t>
      </w:r>
      <w:r w:rsidRPr="00705548">
        <w:rPr>
          <w:rFonts w:asciiTheme="majorHAnsi" w:hAnsiTheme="majorHAnsi" w:cstheme="majorHAnsi"/>
          <w:lang w:val="en-ZA"/>
        </w:rPr>
        <w:t xml:space="preserve"> virtual or offsite environments.</w:t>
      </w:r>
    </w:p>
    <w:p w14:paraId="78B35366" w14:textId="3115678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The solution will be based on the latest available version of Microsoft Dynamics </w:t>
      </w:r>
      <w:r w:rsidR="00705548" w:rsidRPr="00705548">
        <w:rPr>
          <w:rFonts w:asciiTheme="majorHAnsi" w:hAnsiTheme="majorHAnsi" w:cstheme="majorHAnsi"/>
          <w:lang w:val="en-ZA"/>
        </w:rPr>
        <w:t>Retail Solution</w:t>
      </w:r>
      <w:r w:rsidRPr="00705548">
        <w:rPr>
          <w:rFonts w:asciiTheme="majorHAnsi" w:hAnsiTheme="majorHAnsi" w:cstheme="majorHAnsi"/>
          <w:lang w:val="en-ZA"/>
        </w:rPr>
        <w:t>.</w:t>
      </w:r>
    </w:p>
    <w:p w14:paraId="1293743B"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Wherever possible, based on module dependencies, modules will be implemented simultaneously.</w:t>
      </w:r>
    </w:p>
    <w:p w14:paraId="3DDEBECB" w14:textId="576E4FF0"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The collective project team will adhere to the </w:t>
      </w:r>
      <w:r w:rsidR="00B87D87" w:rsidRPr="00705548">
        <w:rPr>
          <w:rFonts w:asciiTheme="majorHAnsi" w:hAnsiTheme="majorHAnsi" w:cstheme="majorHAnsi"/>
          <w:lang w:val="en-ZA"/>
        </w:rPr>
        <w:t>CRONUS INC. ZA</w:t>
      </w:r>
      <w:r w:rsidRPr="00705548">
        <w:rPr>
          <w:rFonts w:asciiTheme="majorHAnsi" w:hAnsiTheme="majorHAnsi" w:cstheme="majorHAnsi"/>
          <w:lang w:val="en-ZA"/>
        </w:rPr>
        <w:t xml:space="preserve"> implementation methodology.</w:t>
      </w:r>
    </w:p>
    <w:p w14:paraId="254A56E7"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Expectation that ACME’s Project Team is knowledgeable in the operations of their business.</w:t>
      </w:r>
    </w:p>
    <w:p w14:paraId="2FF497A3"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ACME will second an internal Project Manager, who will have full access to the Project Team.</w:t>
      </w:r>
    </w:p>
    <w:p w14:paraId="556A1923"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Both executives and users of ACME are fully committed to the project.</w:t>
      </w:r>
    </w:p>
    <w:p w14:paraId="62533425"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The ACME project team has been given authority to make key business decisions.</w:t>
      </w:r>
    </w:p>
    <w:p w14:paraId="2D0466E1"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Once the complete scope is defined and agreed upon, all efforts will be made not to change it.</w:t>
      </w:r>
    </w:p>
    <w:p w14:paraId="12D96C6A" w14:textId="5065A73B" w:rsidR="009F2A77"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Adequate facilities support will be provided; a minimum of three network points or Wi-Fi access are required by the </w:t>
      </w:r>
      <w:r w:rsidR="00B87D87" w:rsidRPr="00705548">
        <w:rPr>
          <w:rFonts w:asciiTheme="majorHAnsi" w:hAnsiTheme="majorHAnsi" w:cstheme="majorHAnsi"/>
          <w:lang w:val="en-ZA"/>
        </w:rPr>
        <w:t>CRONUS INC. ZA</w:t>
      </w:r>
      <w:r w:rsidRPr="00705548">
        <w:rPr>
          <w:rFonts w:asciiTheme="majorHAnsi" w:hAnsiTheme="majorHAnsi" w:cstheme="majorHAnsi"/>
          <w:lang w:val="en-ZA"/>
        </w:rPr>
        <w:t xml:space="preserve"> Consultants.</w:t>
      </w:r>
    </w:p>
    <w:p w14:paraId="1B5D7D1B" w14:textId="6C952E5A" w:rsidR="009F2A77" w:rsidRPr="00705548" w:rsidRDefault="009F2A77">
      <w:pPr>
        <w:rPr>
          <w:rStyle w:val="IntenseEmphasis"/>
          <w:rFonts w:asciiTheme="majorHAnsi" w:hAnsiTheme="majorHAnsi" w:cstheme="majorHAnsi"/>
          <w:lang w:val="en-ZA"/>
        </w:rPr>
      </w:pPr>
      <w:r w:rsidRPr="00705548">
        <w:rPr>
          <w:rStyle w:val="IntenseEmphasis"/>
          <w:rFonts w:asciiTheme="majorHAnsi" w:hAnsiTheme="majorHAnsi" w:cstheme="majorHAnsi"/>
        </w:rPr>
        <w:t>Head Office</w:t>
      </w:r>
    </w:p>
    <w:tbl>
      <w:tblPr>
        <w:tblStyle w:val="PlainTable1"/>
        <w:tblW w:w="0" w:type="auto"/>
        <w:tblLook w:val="0420" w:firstRow="1" w:lastRow="0" w:firstColumn="0" w:lastColumn="0" w:noHBand="0" w:noVBand="1"/>
      </w:tblPr>
      <w:tblGrid>
        <w:gridCol w:w="4428"/>
        <w:gridCol w:w="4428"/>
      </w:tblGrid>
      <w:tr w:rsidR="009F2A77" w:rsidRPr="00705548" w14:paraId="0A209453" w14:textId="77777777" w:rsidTr="009F2A77">
        <w:trPr>
          <w:cnfStyle w:val="100000000000" w:firstRow="1" w:lastRow="0" w:firstColumn="0" w:lastColumn="0" w:oddVBand="0" w:evenVBand="0" w:oddHBand="0" w:evenHBand="0" w:firstRowFirstColumn="0" w:firstRowLastColumn="0" w:lastRowFirstColumn="0" w:lastRowLastColumn="0"/>
        </w:trPr>
        <w:tc>
          <w:tcPr>
            <w:tcW w:w="4428" w:type="dxa"/>
          </w:tcPr>
          <w:p w14:paraId="3D68B697" w14:textId="1EE6FCE9" w:rsidR="009F2A77" w:rsidRPr="00705548" w:rsidRDefault="009F2A77" w:rsidP="009F2A77">
            <w:pPr>
              <w:rPr>
                <w:rFonts w:asciiTheme="majorHAnsi" w:hAnsiTheme="majorHAnsi" w:cstheme="majorHAnsi"/>
              </w:rPr>
            </w:pPr>
            <w:r w:rsidRPr="00705548">
              <w:rPr>
                <w:rFonts w:asciiTheme="majorHAnsi" w:hAnsiTheme="majorHAnsi" w:cstheme="majorHAnsi"/>
              </w:rPr>
              <w:t>Functional Area</w:t>
            </w:r>
          </w:p>
        </w:tc>
        <w:tc>
          <w:tcPr>
            <w:tcW w:w="4428" w:type="dxa"/>
          </w:tcPr>
          <w:p w14:paraId="753194A6" w14:textId="1E81386F" w:rsidR="009F2A77" w:rsidRPr="00705548" w:rsidRDefault="009F2A77" w:rsidP="009F2A77">
            <w:pPr>
              <w:rPr>
                <w:rFonts w:asciiTheme="majorHAnsi" w:hAnsiTheme="majorHAnsi" w:cstheme="majorHAnsi"/>
              </w:rPr>
            </w:pPr>
            <w:r w:rsidRPr="00705548">
              <w:rPr>
                <w:rFonts w:asciiTheme="majorHAnsi" w:hAnsiTheme="majorHAnsi" w:cstheme="majorHAnsi"/>
              </w:rPr>
              <w:t>Comment</w:t>
            </w:r>
          </w:p>
        </w:tc>
      </w:tr>
      <w:tr w:rsidR="009F2A77" w:rsidRPr="00705548" w14:paraId="527459DB" w14:textId="77777777" w:rsidTr="009F2A77">
        <w:trPr>
          <w:cnfStyle w:val="000000100000" w:firstRow="0" w:lastRow="0" w:firstColumn="0" w:lastColumn="0" w:oddVBand="0" w:evenVBand="0" w:oddHBand="1" w:evenHBand="0" w:firstRowFirstColumn="0" w:firstRowLastColumn="0" w:lastRowFirstColumn="0" w:lastRowLastColumn="0"/>
        </w:trPr>
        <w:tc>
          <w:tcPr>
            <w:tcW w:w="4428" w:type="dxa"/>
          </w:tcPr>
          <w:p w14:paraId="22EE4A56" w14:textId="242C31E6" w:rsidR="009F2A77" w:rsidRPr="00705548" w:rsidRDefault="009F2A77" w:rsidP="009F2A77">
            <w:pPr>
              <w:rPr>
                <w:rFonts w:asciiTheme="majorHAnsi" w:hAnsiTheme="majorHAnsi" w:cstheme="majorHAnsi"/>
              </w:rPr>
            </w:pPr>
            <w:r w:rsidRPr="00705548">
              <w:rPr>
                <w:rFonts w:asciiTheme="majorHAnsi" w:hAnsiTheme="majorHAnsi" w:cstheme="majorHAnsi"/>
              </w:rPr>
              <w:t>Number of Company COA's</w:t>
            </w:r>
          </w:p>
        </w:tc>
        <w:tc>
          <w:tcPr>
            <w:tcW w:w="4428" w:type="dxa"/>
          </w:tcPr>
          <w:p w14:paraId="2AA68CCD" w14:textId="79DB8EE3" w:rsidR="009F2A77" w:rsidRPr="00705548" w:rsidRDefault="009F2A77" w:rsidP="009F2A77">
            <w:pPr>
              <w:rPr>
                <w:rFonts w:asciiTheme="majorHAnsi" w:hAnsiTheme="majorHAnsi" w:cstheme="majorHAnsi"/>
              </w:rPr>
            </w:pPr>
            <w:r w:rsidRPr="00705548">
              <w:rPr>
                <w:rFonts w:asciiTheme="majorHAnsi" w:hAnsiTheme="majorHAnsi" w:cstheme="majorHAnsi"/>
              </w:rPr>
              <w:t>3 (ACME, ACME Liquor &amp; ACME Mart)</w:t>
            </w:r>
          </w:p>
        </w:tc>
      </w:tr>
      <w:tr w:rsidR="009F2A77" w:rsidRPr="00705548" w14:paraId="7076E920" w14:textId="77777777" w:rsidTr="009F2A77">
        <w:tc>
          <w:tcPr>
            <w:tcW w:w="4428" w:type="dxa"/>
          </w:tcPr>
          <w:p w14:paraId="5AD50C71" w14:textId="1CDA6BA9" w:rsidR="009F2A77" w:rsidRPr="00705548" w:rsidRDefault="009F2A77" w:rsidP="009F2A77">
            <w:pPr>
              <w:rPr>
                <w:rFonts w:asciiTheme="majorHAnsi" w:hAnsiTheme="majorHAnsi" w:cstheme="majorHAnsi"/>
              </w:rPr>
            </w:pPr>
            <w:r w:rsidRPr="00705548">
              <w:rPr>
                <w:rFonts w:asciiTheme="majorHAnsi" w:hAnsiTheme="majorHAnsi" w:cstheme="majorHAnsi"/>
              </w:rPr>
              <w:t>Company Consolidations</w:t>
            </w:r>
          </w:p>
        </w:tc>
        <w:tc>
          <w:tcPr>
            <w:tcW w:w="4428" w:type="dxa"/>
          </w:tcPr>
          <w:p w14:paraId="3A4B2929" w14:textId="0260EFC4" w:rsidR="009F2A77" w:rsidRPr="00705548" w:rsidRDefault="009F2A77" w:rsidP="009F2A77">
            <w:pPr>
              <w:rPr>
                <w:rFonts w:asciiTheme="majorHAnsi" w:hAnsiTheme="majorHAnsi" w:cstheme="majorHAnsi"/>
              </w:rPr>
            </w:pPr>
            <w:r w:rsidRPr="00705548">
              <w:rPr>
                <w:rFonts w:asciiTheme="majorHAnsi" w:hAnsiTheme="majorHAnsi" w:cstheme="majorHAnsi"/>
              </w:rPr>
              <w:t>Number of companies to be consolidated. Elimination of inter-company transactions. NONE</w:t>
            </w:r>
          </w:p>
        </w:tc>
      </w:tr>
      <w:tr w:rsidR="009F2A77" w:rsidRPr="00705548" w14:paraId="01A8B3D3" w14:textId="77777777" w:rsidTr="009F2A77">
        <w:trPr>
          <w:cnfStyle w:val="000000100000" w:firstRow="0" w:lastRow="0" w:firstColumn="0" w:lastColumn="0" w:oddVBand="0" w:evenVBand="0" w:oddHBand="1" w:evenHBand="0" w:firstRowFirstColumn="0" w:firstRowLastColumn="0" w:lastRowFirstColumn="0" w:lastRowLastColumn="0"/>
        </w:trPr>
        <w:tc>
          <w:tcPr>
            <w:tcW w:w="4428" w:type="dxa"/>
          </w:tcPr>
          <w:p w14:paraId="2BFAC544" w14:textId="400743EC" w:rsidR="009F2A77" w:rsidRPr="00705548" w:rsidRDefault="009F2A77" w:rsidP="009F2A77">
            <w:pPr>
              <w:rPr>
                <w:rFonts w:asciiTheme="majorHAnsi" w:hAnsiTheme="majorHAnsi" w:cstheme="majorHAnsi"/>
              </w:rPr>
            </w:pPr>
            <w:r w:rsidRPr="00705548">
              <w:rPr>
                <w:rFonts w:asciiTheme="majorHAnsi" w:hAnsiTheme="majorHAnsi" w:cstheme="majorHAnsi"/>
              </w:rPr>
              <w:t>Financial Management</w:t>
            </w:r>
          </w:p>
        </w:tc>
        <w:tc>
          <w:tcPr>
            <w:tcW w:w="4428" w:type="dxa"/>
          </w:tcPr>
          <w:p w14:paraId="4E6E89C9" w14:textId="71C59D42" w:rsidR="009F2A77" w:rsidRPr="00705548" w:rsidRDefault="009F2A77" w:rsidP="009F2A77">
            <w:pPr>
              <w:rPr>
                <w:rFonts w:asciiTheme="majorHAnsi" w:hAnsiTheme="majorHAnsi" w:cstheme="majorHAnsi"/>
              </w:rPr>
            </w:pPr>
            <w:r w:rsidRPr="00705548">
              <w:rPr>
                <w:rFonts w:asciiTheme="majorHAnsi" w:hAnsiTheme="majorHAnsi" w:cstheme="majorHAnsi"/>
              </w:rPr>
              <w:t>Includes GL, AP, AR, Cash &amp; Bank, Budgets, VAT, Multi-currency.</w:t>
            </w:r>
          </w:p>
        </w:tc>
      </w:tr>
      <w:tr w:rsidR="009F2A77" w:rsidRPr="00705548" w14:paraId="20E78CAB" w14:textId="77777777" w:rsidTr="009F2A77">
        <w:tc>
          <w:tcPr>
            <w:tcW w:w="4428" w:type="dxa"/>
          </w:tcPr>
          <w:p w14:paraId="7222297F" w14:textId="6E0C3D9B" w:rsidR="009F2A77" w:rsidRPr="00705548" w:rsidRDefault="009F2A77" w:rsidP="009F2A77">
            <w:pPr>
              <w:rPr>
                <w:rFonts w:asciiTheme="majorHAnsi" w:hAnsiTheme="majorHAnsi" w:cstheme="majorHAnsi"/>
              </w:rPr>
            </w:pPr>
            <w:r w:rsidRPr="00705548">
              <w:rPr>
                <w:rFonts w:asciiTheme="majorHAnsi" w:hAnsiTheme="majorHAnsi" w:cstheme="majorHAnsi"/>
              </w:rPr>
              <w:t>Supply Chain</w:t>
            </w:r>
          </w:p>
        </w:tc>
        <w:tc>
          <w:tcPr>
            <w:tcW w:w="4428" w:type="dxa"/>
          </w:tcPr>
          <w:p w14:paraId="239EDF41" w14:textId="66A45A11" w:rsidR="009F2A77" w:rsidRPr="00705548" w:rsidRDefault="009F2A77" w:rsidP="009F2A77">
            <w:pPr>
              <w:rPr>
                <w:rFonts w:asciiTheme="majorHAnsi" w:hAnsiTheme="majorHAnsi" w:cstheme="majorHAnsi"/>
              </w:rPr>
            </w:pPr>
            <w:r w:rsidRPr="00705548">
              <w:rPr>
                <w:rFonts w:asciiTheme="majorHAnsi" w:hAnsiTheme="majorHAnsi" w:cstheme="majorHAnsi"/>
              </w:rPr>
              <w:t>Includes Requisitions, Quotes, Orders, Invoicing, Transfers, MRP</w:t>
            </w:r>
          </w:p>
        </w:tc>
      </w:tr>
      <w:tr w:rsidR="009F2A77" w:rsidRPr="00705548" w14:paraId="1792D627" w14:textId="77777777" w:rsidTr="009F2A77">
        <w:trPr>
          <w:cnfStyle w:val="000000100000" w:firstRow="0" w:lastRow="0" w:firstColumn="0" w:lastColumn="0" w:oddVBand="0" w:evenVBand="0" w:oddHBand="1" w:evenHBand="0" w:firstRowFirstColumn="0" w:firstRowLastColumn="0" w:lastRowFirstColumn="0" w:lastRowLastColumn="0"/>
        </w:trPr>
        <w:tc>
          <w:tcPr>
            <w:tcW w:w="4428" w:type="dxa"/>
          </w:tcPr>
          <w:p w14:paraId="5A6E2F94" w14:textId="772E45E5" w:rsidR="009F2A77" w:rsidRPr="00705548" w:rsidRDefault="009F2A77" w:rsidP="009F2A77">
            <w:pPr>
              <w:rPr>
                <w:rFonts w:asciiTheme="majorHAnsi" w:hAnsiTheme="majorHAnsi" w:cstheme="majorHAnsi"/>
              </w:rPr>
            </w:pPr>
            <w:r w:rsidRPr="00705548">
              <w:rPr>
                <w:rFonts w:asciiTheme="majorHAnsi" w:hAnsiTheme="majorHAnsi" w:cstheme="majorHAnsi"/>
              </w:rPr>
              <w:t>Warehousing Management</w:t>
            </w:r>
          </w:p>
        </w:tc>
        <w:tc>
          <w:tcPr>
            <w:tcW w:w="4428" w:type="dxa"/>
          </w:tcPr>
          <w:p w14:paraId="502431AF" w14:textId="453C5714" w:rsidR="009F2A77" w:rsidRPr="00705548" w:rsidRDefault="009F2A77" w:rsidP="009F2A77">
            <w:pPr>
              <w:rPr>
                <w:rFonts w:asciiTheme="majorHAnsi" w:hAnsiTheme="majorHAnsi" w:cstheme="majorHAnsi"/>
              </w:rPr>
            </w:pPr>
            <w:r w:rsidRPr="00705548">
              <w:rPr>
                <w:rFonts w:asciiTheme="majorHAnsi" w:hAnsiTheme="majorHAnsi" w:cstheme="majorHAnsi"/>
              </w:rPr>
              <w:t>Standard Warehousing with barcoding for stock.</w:t>
            </w:r>
          </w:p>
        </w:tc>
      </w:tr>
      <w:tr w:rsidR="009F2A77" w:rsidRPr="00705548" w14:paraId="569550FD" w14:textId="77777777" w:rsidTr="009F2A77">
        <w:tc>
          <w:tcPr>
            <w:tcW w:w="4428" w:type="dxa"/>
          </w:tcPr>
          <w:p w14:paraId="762DC81E" w14:textId="3950E0DD" w:rsidR="009F2A77" w:rsidRPr="00705548" w:rsidRDefault="009F2A77" w:rsidP="009F2A77">
            <w:pPr>
              <w:rPr>
                <w:rFonts w:asciiTheme="majorHAnsi" w:hAnsiTheme="majorHAnsi" w:cstheme="majorHAnsi"/>
              </w:rPr>
            </w:pPr>
            <w:r w:rsidRPr="00705548">
              <w:rPr>
                <w:rFonts w:asciiTheme="majorHAnsi" w:hAnsiTheme="majorHAnsi" w:cstheme="majorHAnsi"/>
              </w:rPr>
              <w:t>Replenishment</w:t>
            </w:r>
          </w:p>
        </w:tc>
        <w:tc>
          <w:tcPr>
            <w:tcW w:w="4428" w:type="dxa"/>
          </w:tcPr>
          <w:p w14:paraId="55631E7C" w14:textId="0EE03E4C" w:rsidR="009F2A77" w:rsidRPr="00705548" w:rsidRDefault="009F2A77" w:rsidP="009F2A77">
            <w:pPr>
              <w:rPr>
                <w:rFonts w:asciiTheme="majorHAnsi" w:hAnsiTheme="majorHAnsi" w:cstheme="majorHAnsi"/>
              </w:rPr>
            </w:pPr>
            <w:r w:rsidRPr="00705548">
              <w:rPr>
                <w:rFonts w:asciiTheme="majorHAnsi" w:hAnsiTheme="majorHAnsi" w:cstheme="majorHAnsi"/>
              </w:rPr>
              <w:t xml:space="preserve">Basic: Inventory Demand Planning and Forecasting. Training on advanced capabilities. Integration into </w:t>
            </w:r>
            <w:r w:rsidR="00705548" w:rsidRPr="00705548">
              <w:rPr>
                <w:rFonts w:asciiTheme="majorHAnsi" w:hAnsiTheme="majorHAnsi" w:cstheme="majorHAnsi"/>
              </w:rPr>
              <w:t>SomeStockSystem</w:t>
            </w:r>
          </w:p>
        </w:tc>
      </w:tr>
      <w:tr w:rsidR="009F2A77" w:rsidRPr="00705548" w14:paraId="3F69C117" w14:textId="77777777" w:rsidTr="009F2A77">
        <w:trPr>
          <w:cnfStyle w:val="000000100000" w:firstRow="0" w:lastRow="0" w:firstColumn="0" w:lastColumn="0" w:oddVBand="0" w:evenVBand="0" w:oddHBand="1" w:evenHBand="0" w:firstRowFirstColumn="0" w:firstRowLastColumn="0" w:lastRowFirstColumn="0" w:lastRowLastColumn="0"/>
        </w:trPr>
        <w:tc>
          <w:tcPr>
            <w:tcW w:w="4428" w:type="dxa"/>
          </w:tcPr>
          <w:p w14:paraId="4D684AC5" w14:textId="572170B0" w:rsidR="009F2A77" w:rsidRPr="00705548" w:rsidRDefault="009F2A77" w:rsidP="009F2A77">
            <w:pPr>
              <w:rPr>
                <w:rFonts w:asciiTheme="majorHAnsi" w:hAnsiTheme="majorHAnsi" w:cstheme="majorHAnsi"/>
              </w:rPr>
            </w:pPr>
            <w:r w:rsidRPr="00705548">
              <w:rPr>
                <w:rFonts w:asciiTheme="majorHAnsi" w:hAnsiTheme="majorHAnsi" w:cstheme="majorHAnsi"/>
              </w:rPr>
              <w:lastRenderedPageBreak/>
              <w:t>Manufacturing</w:t>
            </w:r>
          </w:p>
        </w:tc>
        <w:tc>
          <w:tcPr>
            <w:tcW w:w="4428" w:type="dxa"/>
          </w:tcPr>
          <w:p w14:paraId="3509435B" w14:textId="38ECE7E7" w:rsidR="009F2A77" w:rsidRPr="00705548" w:rsidRDefault="009F2A77" w:rsidP="009F2A77">
            <w:pPr>
              <w:rPr>
                <w:rFonts w:asciiTheme="majorHAnsi" w:hAnsiTheme="majorHAnsi" w:cstheme="majorHAnsi"/>
              </w:rPr>
            </w:pPr>
            <w:r w:rsidRPr="00705548">
              <w:rPr>
                <w:rFonts w:asciiTheme="majorHAnsi" w:hAnsiTheme="majorHAnsi" w:cstheme="majorHAnsi"/>
              </w:rPr>
              <w:t>Basic Bill of Materials &amp; Production planning and execution, training on advanced capabilities</w:t>
            </w:r>
          </w:p>
        </w:tc>
      </w:tr>
      <w:tr w:rsidR="009F2A77" w:rsidRPr="00705548" w14:paraId="282C8C73" w14:textId="77777777" w:rsidTr="009F2A77">
        <w:tc>
          <w:tcPr>
            <w:tcW w:w="4428" w:type="dxa"/>
          </w:tcPr>
          <w:p w14:paraId="54F790C4" w14:textId="5014CED9" w:rsidR="009F2A77" w:rsidRPr="00705548" w:rsidRDefault="009F2A77" w:rsidP="009F2A77">
            <w:pPr>
              <w:rPr>
                <w:rFonts w:asciiTheme="majorHAnsi" w:hAnsiTheme="majorHAnsi" w:cstheme="majorHAnsi"/>
              </w:rPr>
            </w:pPr>
            <w:r w:rsidRPr="00705548">
              <w:rPr>
                <w:rFonts w:asciiTheme="majorHAnsi" w:hAnsiTheme="majorHAnsi" w:cstheme="majorHAnsi"/>
              </w:rPr>
              <w:t>Data Migration</w:t>
            </w:r>
          </w:p>
        </w:tc>
        <w:tc>
          <w:tcPr>
            <w:tcW w:w="4428" w:type="dxa"/>
          </w:tcPr>
          <w:p w14:paraId="38797FE7" w14:textId="49504814" w:rsidR="009F2A77" w:rsidRPr="00705548" w:rsidRDefault="009F2A77" w:rsidP="009F2A77">
            <w:pPr>
              <w:rPr>
                <w:rFonts w:asciiTheme="majorHAnsi" w:hAnsiTheme="majorHAnsi" w:cstheme="majorHAnsi"/>
              </w:rPr>
            </w:pPr>
            <w:r w:rsidRPr="00705548">
              <w:rPr>
                <w:rFonts w:asciiTheme="majorHAnsi" w:hAnsiTheme="majorHAnsi" w:cstheme="majorHAnsi"/>
              </w:rPr>
              <w:t>Training on Data Migration ONLY, responsibility of ACME for full data migration</w:t>
            </w:r>
          </w:p>
        </w:tc>
      </w:tr>
      <w:tr w:rsidR="009F2A77" w:rsidRPr="00705548" w14:paraId="7EEC67C5" w14:textId="77777777" w:rsidTr="009F2A77">
        <w:trPr>
          <w:cnfStyle w:val="000000100000" w:firstRow="0" w:lastRow="0" w:firstColumn="0" w:lastColumn="0" w:oddVBand="0" w:evenVBand="0" w:oddHBand="1" w:evenHBand="0" w:firstRowFirstColumn="0" w:firstRowLastColumn="0" w:lastRowFirstColumn="0" w:lastRowLastColumn="0"/>
        </w:trPr>
        <w:tc>
          <w:tcPr>
            <w:tcW w:w="4428" w:type="dxa"/>
          </w:tcPr>
          <w:p w14:paraId="28ED8183" w14:textId="4E55FE1B" w:rsidR="009F2A77" w:rsidRPr="00705548" w:rsidRDefault="009F2A77" w:rsidP="009F2A77">
            <w:pPr>
              <w:rPr>
                <w:rFonts w:asciiTheme="majorHAnsi" w:hAnsiTheme="majorHAnsi" w:cstheme="majorHAnsi"/>
              </w:rPr>
            </w:pPr>
            <w:r w:rsidRPr="00705548">
              <w:rPr>
                <w:rFonts w:asciiTheme="majorHAnsi" w:hAnsiTheme="majorHAnsi" w:cstheme="majorHAnsi"/>
              </w:rPr>
              <w:t>Reporting</w:t>
            </w:r>
          </w:p>
        </w:tc>
        <w:tc>
          <w:tcPr>
            <w:tcW w:w="4428" w:type="dxa"/>
          </w:tcPr>
          <w:p w14:paraId="3A8E44A6" w14:textId="5402304B" w:rsidR="009F2A77" w:rsidRPr="00705548" w:rsidRDefault="009F2A77" w:rsidP="009F2A77">
            <w:pPr>
              <w:rPr>
                <w:rFonts w:asciiTheme="majorHAnsi" w:hAnsiTheme="majorHAnsi" w:cstheme="majorHAnsi"/>
              </w:rPr>
            </w:pPr>
            <w:r w:rsidRPr="00705548">
              <w:rPr>
                <w:rFonts w:asciiTheme="majorHAnsi" w:hAnsiTheme="majorHAnsi" w:cstheme="majorHAnsi"/>
              </w:rPr>
              <w:t>Standard system reports only, additional time for Power BI reporting and training is optional.</w:t>
            </w:r>
          </w:p>
        </w:tc>
      </w:tr>
      <w:tr w:rsidR="009F2A77" w:rsidRPr="00705548" w14:paraId="47D3C0E7" w14:textId="77777777" w:rsidTr="009F2A77">
        <w:tc>
          <w:tcPr>
            <w:tcW w:w="4428" w:type="dxa"/>
          </w:tcPr>
          <w:p w14:paraId="2B4AF994" w14:textId="219C4732" w:rsidR="009F2A77" w:rsidRPr="00705548" w:rsidRDefault="009F2A77" w:rsidP="009F2A77">
            <w:pPr>
              <w:rPr>
                <w:rFonts w:asciiTheme="majorHAnsi" w:hAnsiTheme="majorHAnsi" w:cstheme="majorHAnsi"/>
              </w:rPr>
            </w:pPr>
            <w:r w:rsidRPr="00705548">
              <w:rPr>
                <w:rFonts w:asciiTheme="majorHAnsi" w:hAnsiTheme="majorHAnsi" w:cstheme="majorHAnsi"/>
              </w:rPr>
              <w:t>Head Office Store Management</w:t>
            </w:r>
          </w:p>
        </w:tc>
        <w:tc>
          <w:tcPr>
            <w:tcW w:w="4428" w:type="dxa"/>
          </w:tcPr>
          <w:p w14:paraId="15F79D3E" w14:textId="77777777" w:rsidR="009F2A77" w:rsidRPr="00705548" w:rsidRDefault="009F2A77" w:rsidP="009F2A77">
            <w:pPr>
              <w:rPr>
                <w:rFonts w:asciiTheme="majorHAnsi" w:hAnsiTheme="majorHAnsi" w:cstheme="majorHAnsi"/>
                <w:lang w:val="en-ZA"/>
              </w:rPr>
            </w:pPr>
            <w:r w:rsidRPr="00705548">
              <w:rPr>
                <w:rFonts w:asciiTheme="majorHAnsi" w:hAnsiTheme="majorHAnsi" w:cstheme="majorHAnsi"/>
                <w:lang w:val="en-ZA"/>
              </w:rPr>
              <w:t>Product Lifecycle management</w:t>
            </w:r>
          </w:p>
          <w:p w14:paraId="5757FFE1" w14:textId="77777777" w:rsidR="009F2A77" w:rsidRPr="00705548" w:rsidRDefault="009F2A77" w:rsidP="009F2A77">
            <w:pPr>
              <w:rPr>
                <w:rFonts w:asciiTheme="majorHAnsi" w:hAnsiTheme="majorHAnsi" w:cstheme="majorHAnsi"/>
                <w:lang w:val="en-ZA"/>
              </w:rPr>
            </w:pPr>
            <w:r w:rsidRPr="00705548">
              <w:rPr>
                <w:rFonts w:asciiTheme="majorHAnsi" w:hAnsiTheme="majorHAnsi" w:cstheme="majorHAnsi"/>
                <w:lang w:val="en-ZA"/>
              </w:rPr>
              <w:t>Manual and automated item creation and maintenance</w:t>
            </w:r>
          </w:p>
          <w:p w14:paraId="660048F5" w14:textId="77777777" w:rsidR="009F2A77" w:rsidRPr="00705548" w:rsidRDefault="009F2A77" w:rsidP="009F2A77">
            <w:pPr>
              <w:rPr>
                <w:rFonts w:asciiTheme="majorHAnsi" w:hAnsiTheme="majorHAnsi" w:cstheme="majorHAnsi"/>
                <w:lang w:val="en-ZA"/>
              </w:rPr>
            </w:pPr>
            <w:r w:rsidRPr="00705548">
              <w:rPr>
                <w:rFonts w:asciiTheme="majorHAnsi" w:hAnsiTheme="majorHAnsi" w:cstheme="majorHAnsi"/>
                <w:lang w:val="en-ZA"/>
              </w:rPr>
              <w:t>Dynamic hierarchy, attributes and other product groupings</w:t>
            </w:r>
          </w:p>
          <w:p w14:paraId="33FBC043" w14:textId="77777777" w:rsidR="009F2A77" w:rsidRPr="00705548" w:rsidRDefault="009F2A77" w:rsidP="009F2A77">
            <w:pPr>
              <w:rPr>
                <w:rFonts w:asciiTheme="majorHAnsi" w:hAnsiTheme="majorHAnsi" w:cstheme="majorHAnsi"/>
                <w:lang w:val="en-ZA"/>
              </w:rPr>
            </w:pPr>
            <w:r w:rsidRPr="00705548">
              <w:rPr>
                <w:rFonts w:asciiTheme="majorHAnsi" w:hAnsiTheme="majorHAnsi" w:cstheme="majorHAnsi"/>
                <w:lang w:val="en-ZA"/>
              </w:rPr>
              <w:t>Centralized Stores and POS configuration and management</w:t>
            </w:r>
          </w:p>
          <w:p w14:paraId="5C0B9B56" w14:textId="77777777" w:rsidR="009F2A77" w:rsidRPr="00705548" w:rsidRDefault="009F2A77" w:rsidP="009F2A77">
            <w:pPr>
              <w:rPr>
                <w:rFonts w:asciiTheme="majorHAnsi" w:hAnsiTheme="majorHAnsi" w:cstheme="majorHAnsi"/>
                <w:lang w:val="en-ZA"/>
              </w:rPr>
            </w:pPr>
            <w:r w:rsidRPr="00705548">
              <w:rPr>
                <w:rFonts w:asciiTheme="majorHAnsi" w:hAnsiTheme="majorHAnsi" w:cstheme="majorHAnsi"/>
                <w:lang w:val="en-ZA"/>
              </w:rPr>
              <w:t>Price, offer, coupon and campaign management</w:t>
            </w:r>
          </w:p>
          <w:p w14:paraId="445319A5" w14:textId="77777777" w:rsidR="009F2A77" w:rsidRPr="00705548" w:rsidRDefault="009F2A77" w:rsidP="009F2A77">
            <w:pPr>
              <w:rPr>
                <w:rFonts w:asciiTheme="majorHAnsi" w:hAnsiTheme="majorHAnsi" w:cstheme="majorHAnsi"/>
                <w:lang w:val="en-ZA"/>
              </w:rPr>
            </w:pPr>
            <w:r w:rsidRPr="00705548">
              <w:rPr>
                <w:rFonts w:asciiTheme="majorHAnsi" w:hAnsiTheme="majorHAnsi" w:cstheme="majorHAnsi"/>
                <w:lang w:val="en-ZA"/>
              </w:rPr>
              <w:t>Management of loyalty programs, mobile loyalty app and portal</w:t>
            </w:r>
          </w:p>
          <w:p w14:paraId="430B9BE5" w14:textId="77777777" w:rsidR="009F2A77" w:rsidRPr="00705548" w:rsidRDefault="009F2A77" w:rsidP="009F2A77">
            <w:pPr>
              <w:rPr>
                <w:rFonts w:asciiTheme="majorHAnsi" w:hAnsiTheme="majorHAnsi" w:cstheme="majorHAnsi"/>
                <w:lang w:val="en-ZA"/>
              </w:rPr>
            </w:pPr>
            <w:r w:rsidRPr="00705548">
              <w:rPr>
                <w:rFonts w:asciiTheme="majorHAnsi" w:hAnsiTheme="majorHAnsi" w:cstheme="majorHAnsi"/>
                <w:lang w:val="en-ZA"/>
              </w:rPr>
              <w:t>Vendor performance</w:t>
            </w:r>
          </w:p>
          <w:p w14:paraId="7655776E" w14:textId="2F686893" w:rsidR="009F2A77" w:rsidRPr="00705548" w:rsidRDefault="009F2A77" w:rsidP="009F2A77">
            <w:pPr>
              <w:rPr>
                <w:rFonts w:asciiTheme="majorHAnsi" w:hAnsiTheme="majorHAnsi" w:cstheme="majorHAnsi"/>
              </w:rPr>
            </w:pPr>
            <w:r w:rsidRPr="00705548">
              <w:rPr>
                <w:rFonts w:asciiTheme="majorHAnsi" w:hAnsiTheme="majorHAnsi" w:cstheme="majorHAnsi"/>
                <w:lang w:val="en-ZA"/>
              </w:rPr>
              <w:t>Sales Reporting and BI</w:t>
            </w:r>
          </w:p>
        </w:tc>
      </w:tr>
    </w:tbl>
    <w:p w14:paraId="557D7156" w14:textId="77777777" w:rsidR="009F2A77" w:rsidRPr="00705548" w:rsidRDefault="009F2A77" w:rsidP="009F2A77">
      <w:pPr>
        <w:rPr>
          <w:rFonts w:asciiTheme="majorHAnsi" w:hAnsiTheme="majorHAnsi" w:cstheme="majorHAnsi"/>
        </w:rPr>
      </w:pPr>
    </w:p>
    <w:p w14:paraId="3084F3F7" w14:textId="77777777" w:rsidR="009F2A77" w:rsidRPr="00705548" w:rsidRDefault="009D5FFA">
      <w:pPr>
        <w:rPr>
          <w:rFonts w:asciiTheme="majorHAnsi" w:hAnsiTheme="majorHAnsi" w:cstheme="majorHAnsi"/>
          <w:lang w:val="en-ZA"/>
        </w:rPr>
      </w:pPr>
      <w:r w:rsidRPr="00705548">
        <w:rPr>
          <w:rStyle w:val="IntenseEmphasis"/>
          <w:rFonts w:asciiTheme="majorHAnsi" w:hAnsiTheme="majorHAnsi" w:cstheme="majorHAnsi"/>
          <w:lang w:val="en-ZA"/>
        </w:rPr>
        <w:t>Stores</w:t>
      </w:r>
      <w:r w:rsidRPr="00705548">
        <w:rPr>
          <w:rFonts w:asciiTheme="majorHAnsi" w:hAnsiTheme="majorHAnsi" w:cstheme="majorHAnsi"/>
          <w:lang w:val="en-ZA"/>
        </w:rPr>
        <w:t xml:space="preserve"> </w:t>
      </w:r>
    </w:p>
    <w:p w14:paraId="4E1BB48A" w14:textId="016AEF22" w:rsidR="009F2A77" w:rsidRPr="00705548" w:rsidRDefault="009D5FFA" w:rsidP="009F2A77">
      <w:pPr>
        <w:rPr>
          <w:rFonts w:asciiTheme="majorHAnsi" w:hAnsiTheme="majorHAnsi" w:cstheme="majorHAnsi"/>
          <w:lang w:val="en-ZA"/>
        </w:rPr>
      </w:pPr>
      <w:r w:rsidRPr="00705548">
        <w:rPr>
          <w:rFonts w:asciiTheme="majorHAnsi" w:hAnsiTheme="majorHAnsi" w:cstheme="majorHAnsi"/>
          <w:lang w:val="en-ZA"/>
        </w:rPr>
        <w:t xml:space="preserve">Number of Stores 288 (Note:We have quoted for set up of the Head Office, main Warehouse/DC 1 Pilot store and an additional store, with the objective of training ACME internal team to do further store rollouts) </w:t>
      </w:r>
    </w:p>
    <w:tbl>
      <w:tblPr>
        <w:tblStyle w:val="PlainTable1"/>
        <w:tblW w:w="0" w:type="auto"/>
        <w:tblLook w:val="0420" w:firstRow="1" w:lastRow="0" w:firstColumn="0" w:lastColumn="0" w:noHBand="0" w:noVBand="1"/>
      </w:tblPr>
      <w:tblGrid>
        <w:gridCol w:w="4428"/>
        <w:gridCol w:w="4428"/>
      </w:tblGrid>
      <w:tr w:rsidR="009F2A77" w:rsidRPr="00705548" w14:paraId="1B0AA405" w14:textId="77777777" w:rsidTr="009F2A77">
        <w:trPr>
          <w:cnfStyle w:val="100000000000" w:firstRow="1" w:lastRow="0" w:firstColumn="0" w:lastColumn="0" w:oddVBand="0" w:evenVBand="0" w:oddHBand="0" w:evenHBand="0" w:firstRowFirstColumn="0" w:firstRowLastColumn="0" w:lastRowFirstColumn="0" w:lastRowLastColumn="0"/>
        </w:trPr>
        <w:tc>
          <w:tcPr>
            <w:tcW w:w="4428" w:type="dxa"/>
          </w:tcPr>
          <w:p w14:paraId="4EF03BF1" w14:textId="0243202C" w:rsidR="009F2A77" w:rsidRPr="00705548" w:rsidRDefault="009F2A77" w:rsidP="009F2A77">
            <w:pPr>
              <w:rPr>
                <w:rFonts w:asciiTheme="majorHAnsi" w:hAnsiTheme="majorHAnsi" w:cstheme="majorHAnsi"/>
              </w:rPr>
            </w:pPr>
            <w:r w:rsidRPr="00705548">
              <w:rPr>
                <w:rFonts w:asciiTheme="majorHAnsi" w:hAnsiTheme="majorHAnsi" w:cstheme="majorHAnsi"/>
              </w:rPr>
              <w:t>Functional Area</w:t>
            </w:r>
          </w:p>
        </w:tc>
        <w:tc>
          <w:tcPr>
            <w:tcW w:w="4428" w:type="dxa"/>
          </w:tcPr>
          <w:p w14:paraId="713861BE" w14:textId="6435EEFB" w:rsidR="009F2A77" w:rsidRPr="00705548" w:rsidRDefault="009F2A77" w:rsidP="009F2A77">
            <w:pPr>
              <w:rPr>
                <w:rFonts w:asciiTheme="majorHAnsi" w:hAnsiTheme="majorHAnsi" w:cstheme="majorHAnsi"/>
              </w:rPr>
            </w:pPr>
            <w:r w:rsidRPr="00705548">
              <w:rPr>
                <w:rFonts w:asciiTheme="majorHAnsi" w:hAnsiTheme="majorHAnsi" w:cstheme="majorHAnsi"/>
              </w:rPr>
              <w:t>Comment</w:t>
            </w:r>
          </w:p>
        </w:tc>
      </w:tr>
      <w:tr w:rsidR="009F2A77" w:rsidRPr="00705548" w14:paraId="0F013039" w14:textId="77777777" w:rsidTr="009F2A77">
        <w:trPr>
          <w:cnfStyle w:val="000000100000" w:firstRow="0" w:lastRow="0" w:firstColumn="0" w:lastColumn="0" w:oddVBand="0" w:evenVBand="0" w:oddHBand="1" w:evenHBand="0" w:firstRowFirstColumn="0" w:firstRowLastColumn="0" w:lastRowFirstColumn="0" w:lastRowLastColumn="0"/>
        </w:trPr>
        <w:tc>
          <w:tcPr>
            <w:tcW w:w="4428" w:type="dxa"/>
          </w:tcPr>
          <w:p w14:paraId="733A517A" w14:textId="3BA3C064" w:rsidR="009F2A77" w:rsidRPr="00705548" w:rsidRDefault="009F2A77" w:rsidP="009F2A77">
            <w:pPr>
              <w:rPr>
                <w:rFonts w:asciiTheme="majorHAnsi" w:hAnsiTheme="majorHAnsi" w:cstheme="majorHAnsi"/>
              </w:rPr>
            </w:pPr>
            <w:r w:rsidRPr="00705548">
              <w:rPr>
                <w:rFonts w:asciiTheme="majorHAnsi" w:hAnsiTheme="majorHAnsi" w:cstheme="majorHAnsi"/>
              </w:rPr>
              <w:t>Store Back Office</w:t>
            </w:r>
          </w:p>
        </w:tc>
        <w:tc>
          <w:tcPr>
            <w:tcW w:w="4428" w:type="dxa"/>
          </w:tcPr>
          <w:p w14:paraId="26999EBA"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Dashboard for store operation</w:t>
            </w:r>
          </w:p>
          <w:p w14:paraId="6E6B07E1"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POS Management</w:t>
            </w:r>
          </w:p>
          <w:p w14:paraId="1B1A396D"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Cash Management</w:t>
            </w:r>
          </w:p>
          <w:p w14:paraId="5819D9A5"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Stock counting and adjustments</w:t>
            </w:r>
          </w:p>
          <w:p w14:paraId="72BF80FB"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Store replenishment by stock request</w:t>
            </w:r>
          </w:p>
          <w:p w14:paraId="37C4088F"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Purchase and Transfer orders</w:t>
            </w:r>
          </w:p>
          <w:p w14:paraId="768914A9"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Sales History</w:t>
            </w:r>
          </w:p>
          <w:p w14:paraId="03EA98E0"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End of day management</w:t>
            </w:r>
          </w:p>
          <w:p w14:paraId="59F7780E"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Flexible Architecture</w:t>
            </w:r>
          </w:p>
          <w:p w14:paraId="05C59126"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Easy registrations of shrinkage of fresh goods</w:t>
            </w:r>
          </w:p>
          <w:p w14:paraId="075E0D0A"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Manage staff permissions</w:t>
            </w:r>
          </w:p>
          <w:p w14:paraId="3E26EEE2"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Receiving and Picking goods</w:t>
            </w:r>
          </w:p>
          <w:p w14:paraId="76A71B0E" w14:textId="77777777" w:rsidR="009F2A77" w:rsidRPr="00705548" w:rsidRDefault="009F2A77" w:rsidP="009F2A77">
            <w:pPr>
              <w:numPr>
                <w:ilvl w:val="0"/>
                <w:numId w:val="28"/>
              </w:numPr>
              <w:rPr>
                <w:rFonts w:asciiTheme="majorHAnsi" w:eastAsia="Times New Roman" w:hAnsiTheme="majorHAnsi" w:cstheme="majorHAnsi"/>
              </w:rPr>
            </w:pPr>
            <w:r w:rsidRPr="00705548">
              <w:rPr>
                <w:rFonts w:asciiTheme="majorHAnsi" w:eastAsia="Times New Roman" w:hAnsiTheme="majorHAnsi" w:cstheme="majorHAnsi"/>
              </w:rPr>
              <w:t>Item and shelf label ordering and printing</w:t>
            </w:r>
          </w:p>
          <w:p w14:paraId="3EC2FE01" w14:textId="5F2DEB9A" w:rsidR="009F2A77" w:rsidRPr="00705548" w:rsidRDefault="009F2A77" w:rsidP="009F2A77">
            <w:pPr>
              <w:rPr>
                <w:rFonts w:asciiTheme="majorHAnsi" w:hAnsiTheme="majorHAnsi" w:cstheme="majorHAnsi"/>
              </w:rPr>
            </w:pPr>
            <w:r w:rsidRPr="00705548">
              <w:rPr>
                <w:rFonts w:asciiTheme="majorHAnsi" w:hAnsiTheme="majorHAnsi" w:cstheme="majorHAnsi"/>
              </w:rPr>
              <w:t xml:space="preserve"> </w:t>
            </w:r>
          </w:p>
          <w:p w14:paraId="1F54B06E" w14:textId="3778C9E6" w:rsidR="009F2A77" w:rsidRPr="00705548" w:rsidRDefault="009F2A77" w:rsidP="009F2A77">
            <w:pPr>
              <w:rPr>
                <w:rFonts w:asciiTheme="majorHAnsi" w:hAnsiTheme="majorHAnsi" w:cstheme="majorHAnsi"/>
              </w:rPr>
            </w:pPr>
          </w:p>
        </w:tc>
      </w:tr>
      <w:tr w:rsidR="009F2A77" w:rsidRPr="00705548" w14:paraId="360077FC" w14:textId="77777777" w:rsidTr="009F2A77">
        <w:tc>
          <w:tcPr>
            <w:tcW w:w="4428" w:type="dxa"/>
          </w:tcPr>
          <w:p w14:paraId="64BBCFD0" w14:textId="4B07C4C1" w:rsidR="009F2A77" w:rsidRPr="00705548" w:rsidRDefault="009F2A77" w:rsidP="009F2A77">
            <w:pPr>
              <w:rPr>
                <w:rFonts w:asciiTheme="majorHAnsi" w:hAnsiTheme="majorHAnsi" w:cstheme="majorHAnsi"/>
              </w:rPr>
            </w:pPr>
            <w:r w:rsidRPr="00705548">
              <w:rPr>
                <w:rFonts w:asciiTheme="majorHAnsi" w:hAnsiTheme="majorHAnsi" w:cstheme="majorHAnsi"/>
              </w:rPr>
              <w:t>Front of Store</w:t>
            </w:r>
          </w:p>
        </w:tc>
        <w:tc>
          <w:tcPr>
            <w:tcW w:w="4428" w:type="dxa"/>
          </w:tcPr>
          <w:p w14:paraId="61F6ADF5" w14:textId="77777777" w:rsidR="009F2A77" w:rsidRPr="00705548" w:rsidRDefault="009F2A77" w:rsidP="009F2A77">
            <w:pPr>
              <w:numPr>
                <w:ilvl w:val="0"/>
                <w:numId w:val="39"/>
              </w:numPr>
              <w:rPr>
                <w:rFonts w:asciiTheme="majorHAnsi" w:eastAsia="Times New Roman" w:hAnsiTheme="majorHAnsi" w:cstheme="majorHAnsi"/>
              </w:rPr>
            </w:pPr>
            <w:r w:rsidRPr="00705548">
              <w:rPr>
                <w:rFonts w:asciiTheme="majorHAnsi" w:eastAsia="Times New Roman" w:hAnsiTheme="majorHAnsi" w:cstheme="majorHAnsi"/>
              </w:rPr>
              <w:t xml:space="preserve">Easy to use POS/Mobile - offline </w:t>
            </w:r>
            <w:r w:rsidRPr="00705548">
              <w:rPr>
                <w:rFonts w:asciiTheme="majorHAnsi" w:eastAsia="Times New Roman" w:hAnsiTheme="majorHAnsi" w:cstheme="majorHAnsi"/>
              </w:rPr>
              <w:lastRenderedPageBreak/>
              <w:t>capable</w:t>
            </w:r>
          </w:p>
          <w:p w14:paraId="4F7C8A23" w14:textId="77777777" w:rsidR="009F2A77" w:rsidRPr="00705548" w:rsidRDefault="009F2A77" w:rsidP="009F2A77">
            <w:pPr>
              <w:numPr>
                <w:ilvl w:val="0"/>
                <w:numId w:val="39"/>
              </w:numPr>
              <w:rPr>
                <w:rFonts w:asciiTheme="majorHAnsi" w:eastAsia="Times New Roman" w:hAnsiTheme="majorHAnsi" w:cstheme="majorHAnsi"/>
              </w:rPr>
            </w:pPr>
            <w:r w:rsidRPr="00705548">
              <w:rPr>
                <w:rFonts w:asciiTheme="majorHAnsi" w:eastAsia="Times New Roman" w:hAnsiTheme="majorHAnsi" w:cstheme="majorHAnsi"/>
              </w:rPr>
              <w:t>POS Fast Checkout</w:t>
            </w:r>
          </w:p>
          <w:p w14:paraId="77CC3D66" w14:textId="77777777" w:rsidR="009F2A77" w:rsidRPr="00705548" w:rsidRDefault="009F2A77" w:rsidP="009F2A77">
            <w:pPr>
              <w:numPr>
                <w:ilvl w:val="0"/>
                <w:numId w:val="39"/>
              </w:numPr>
              <w:rPr>
                <w:rFonts w:asciiTheme="majorHAnsi" w:eastAsia="Times New Roman" w:hAnsiTheme="majorHAnsi" w:cstheme="majorHAnsi"/>
              </w:rPr>
            </w:pPr>
            <w:r w:rsidRPr="00705548">
              <w:rPr>
                <w:rFonts w:asciiTheme="majorHAnsi" w:eastAsia="Times New Roman" w:hAnsiTheme="majorHAnsi" w:cstheme="majorHAnsi"/>
              </w:rPr>
              <w:t>Broad POS Peripheral Support</w:t>
            </w:r>
          </w:p>
          <w:p w14:paraId="715C6657" w14:textId="77777777" w:rsidR="009F2A77" w:rsidRPr="00705548" w:rsidRDefault="009F2A77" w:rsidP="009F2A77">
            <w:pPr>
              <w:numPr>
                <w:ilvl w:val="0"/>
                <w:numId w:val="39"/>
              </w:numPr>
              <w:rPr>
                <w:rFonts w:asciiTheme="majorHAnsi" w:eastAsia="Times New Roman" w:hAnsiTheme="majorHAnsi" w:cstheme="majorHAnsi"/>
              </w:rPr>
            </w:pPr>
            <w:r w:rsidRPr="00705548">
              <w:rPr>
                <w:rFonts w:asciiTheme="majorHAnsi" w:eastAsia="Times New Roman" w:hAnsiTheme="majorHAnsi" w:cstheme="majorHAnsi"/>
              </w:rPr>
              <w:t>Multiple payment methods</w:t>
            </w:r>
          </w:p>
          <w:p w14:paraId="00CF1437" w14:textId="77777777" w:rsidR="009F2A77" w:rsidRPr="00705548" w:rsidRDefault="009F2A77" w:rsidP="009F2A77">
            <w:pPr>
              <w:numPr>
                <w:ilvl w:val="0"/>
                <w:numId w:val="39"/>
              </w:numPr>
              <w:rPr>
                <w:rFonts w:asciiTheme="majorHAnsi" w:eastAsia="Times New Roman" w:hAnsiTheme="majorHAnsi" w:cstheme="majorHAnsi"/>
              </w:rPr>
            </w:pPr>
            <w:r w:rsidRPr="00705548">
              <w:rPr>
                <w:rFonts w:asciiTheme="majorHAnsi" w:eastAsia="Times New Roman" w:hAnsiTheme="majorHAnsi" w:cstheme="majorHAnsi"/>
              </w:rPr>
              <w:t>Special Orders entry at POS</w:t>
            </w:r>
          </w:p>
          <w:p w14:paraId="23473828" w14:textId="77777777" w:rsidR="009F2A77" w:rsidRPr="00705548" w:rsidRDefault="009F2A77" w:rsidP="009F2A77">
            <w:pPr>
              <w:numPr>
                <w:ilvl w:val="0"/>
                <w:numId w:val="39"/>
              </w:numPr>
              <w:rPr>
                <w:rFonts w:asciiTheme="majorHAnsi" w:eastAsia="Times New Roman" w:hAnsiTheme="majorHAnsi" w:cstheme="majorHAnsi"/>
              </w:rPr>
            </w:pPr>
            <w:r w:rsidRPr="00705548">
              <w:rPr>
                <w:rFonts w:asciiTheme="majorHAnsi" w:eastAsia="Times New Roman" w:hAnsiTheme="majorHAnsi" w:cstheme="majorHAnsi"/>
              </w:rPr>
              <w:t>Ability to trigger automatic discount of items with best before date (1 day left)</w:t>
            </w:r>
          </w:p>
          <w:p w14:paraId="7E421685" w14:textId="77777777" w:rsidR="009F2A77" w:rsidRPr="00705548" w:rsidRDefault="009F2A77" w:rsidP="009F2A77">
            <w:pPr>
              <w:numPr>
                <w:ilvl w:val="0"/>
                <w:numId w:val="39"/>
              </w:numPr>
              <w:rPr>
                <w:rFonts w:asciiTheme="majorHAnsi" w:eastAsia="Times New Roman" w:hAnsiTheme="majorHAnsi" w:cstheme="majorHAnsi"/>
              </w:rPr>
            </w:pPr>
            <w:r w:rsidRPr="00705548">
              <w:rPr>
                <w:rFonts w:asciiTheme="majorHAnsi" w:eastAsia="Times New Roman" w:hAnsiTheme="majorHAnsi" w:cstheme="majorHAnsi"/>
              </w:rPr>
              <w:t>Item Finder</w:t>
            </w:r>
          </w:p>
          <w:p w14:paraId="4866D64D" w14:textId="77777777" w:rsidR="009F2A77" w:rsidRPr="00705548" w:rsidRDefault="009F2A77" w:rsidP="009F2A77">
            <w:pPr>
              <w:numPr>
                <w:ilvl w:val="0"/>
                <w:numId w:val="39"/>
              </w:numPr>
              <w:rPr>
                <w:rFonts w:asciiTheme="majorHAnsi" w:eastAsia="Times New Roman" w:hAnsiTheme="majorHAnsi" w:cstheme="majorHAnsi"/>
              </w:rPr>
            </w:pPr>
            <w:r w:rsidRPr="00705548">
              <w:rPr>
                <w:rFonts w:asciiTheme="majorHAnsi" w:eastAsia="Times New Roman" w:hAnsiTheme="majorHAnsi" w:cstheme="majorHAnsi"/>
              </w:rPr>
              <w:t>Loyalty Program</w:t>
            </w:r>
          </w:p>
          <w:p w14:paraId="2C383273" w14:textId="77777777" w:rsidR="009F2A77" w:rsidRPr="00705548" w:rsidRDefault="009F2A77" w:rsidP="009F2A77">
            <w:pPr>
              <w:numPr>
                <w:ilvl w:val="0"/>
                <w:numId w:val="39"/>
              </w:numPr>
              <w:rPr>
                <w:rFonts w:asciiTheme="majorHAnsi" w:eastAsia="Times New Roman" w:hAnsiTheme="majorHAnsi" w:cstheme="majorHAnsi"/>
              </w:rPr>
            </w:pPr>
            <w:r w:rsidRPr="00705548">
              <w:rPr>
                <w:rFonts w:asciiTheme="majorHAnsi" w:eastAsia="Times New Roman" w:hAnsiTheme="majorHAnsi" w:cstheme="majorHAnsi"/>
              </w:rPr>
              <w:t>Powerful search capabilities</w:t>
            </w:r>
          </w:p>
          <w:p w14:paraId="5855CA97" w14:textId="675CC076" w:rsidR="009F2A77" w:rsidRPr="00705548" w:rsidRDefault="009F2A77" w:rsidP="009F2A77">
            <w:pPr>
              <w:rPr>
                <w:rFonts w:asciiTheme="majorHAnsi" w:hAnsiTheme="majorHAnsi" w:cstheme="majorHAnsi"/>
              </w:rPr>
            </w:pPr>
            <w:r w:rsidRPr="00705548">
              <w:rPr>
                <w:rFonts w:asciiTheme="majorHAnsi" w:hAnsiTheme="majorHAnsi" w:cstheme="majorHAnsi"/>
              </w:rPr>
              <w:t xml:space="preserve"> </w:t>
            </w:r>
          </w:p>
          <w:p w14:paraId="14204B96" w14:textId="0DAC1863" w:rsidR="009F2A77" w:rsidRPr="00705548" w:rsidRDefault="009F2A77" w:rsidP="009F2A77">
            <w:pPr>
              <w:rPr>
                <w:rFonts w:asciiTheme="majorHAnsi" w:hAnsiTheme="majorHAnsi" w:cstheme="majorHAnsi"/>
              </w:rPr>
            </w:pPr>
          </w:p>
        </w:tc>
      </w:tr>
    </w:tbl>
    <w:p w14:paraId="2C1026D3" w14:textId="77777777" w:rsidR="009F2A77" w:rsidRPr="00705548" w:rsidRDefault="009F2A77" w:rsidP="009F2A77">
      <w:pPr>
        <w:rPr>
          <w:rFonts w:asciiTheme="majorHAnsi" w:hAnsiTheme="majorHAnsi" w:cstheme="majorHAnsi"/>
        </w:rPr>
      </w:pPr>
    </w:p>
    <w:p w14:paraId="61DE168C" w14:textId="77777777" w:rsidR="009F2A77" w:rsidRPr="00705548" w:rsidRDefault="009D5FFA">
      <w:pPr>
        <w:rPr>
          <w:rStyle w:val="IntenseEmphasis"/>
          <w:rFonts w:asciiTheme="majorHAnsi" w:hAnsiTheme="majorHAnsi" w:cstheme="majorHAnsi"/>
        </w:rPr>
      </w:pPr>
      <w:r w:rsidRPr="00705548">
        <w:rPr>
          <w:rStyle w:val="IntenseEmphasis"/>
          <w:rFonts w:asciiTheme="majorHAnsi" w:hAnsiTheme="majorHAnsi" w:cstheme="majorHAnsi"/>
          <w:lang w:val="en-ZA"/>
        </w:rPr>
        <w:t>Functionality specifically defined as out of scope‌</w:t>
      </w:r>
    </w:p>
    <w:tbl>
      <w:tblPr>
        <w:tblStyle w:val="PlainTable1"/>
        <w:tblW w:w="0" w:type="auto"/>
        <w:tblLook w:val="0420" w:firstRow="1" w:lastRow="0" w:firstColumn="0" w:lastColumn="0" w:noHBand="0" w:noVBand="1"/>
      </w:tblPr>
      <w:tblGrid>
        <w:gridCol w:w="4428"/>
        <w:gridCol w:w="4428"/>
      </w:tblGrid>
      <w:tr w:rsidR="009F2A77" w:rsidRPr="00705548" w14:paraId="240C2F21" w14:textId="77777777" w:rsidTr="009F2A77">
        <w:trPr>
          <w:cnfStyle w:val="100000000000" w:firstRow="1" w:lastRow="0" w:firstColumn="0" w:lastColumn="0" w:oddVBand="0" w:evenVBand="0" w:oddHBand="0" w:evenHBand="0" w:firstRowFirstColumn="0" w:firstRowLastColumn="0" w:lastRowFirstColumn="0" w:lastRowLastColumn="0"/>
        </w:trPr>
        <w:tc>
          <w:tcPr>
            <w:tcW w:w="4428" w:type="dxa"/>
          </w:tcPr>
          <w:p w14:paraId="1CFA557E" w14:textId="0278C103" w:rsidR="009F2A77" w:rsidRPr="00705548" w:rsidRDefault="009F2A77" w:rsidP="009F2A77">
            <w:pPr>
              <w:rPr>
                <w:rFonts w:asciiTheme="majorHAnsi" w:hAnsiTheme="majorHAnsi" w:cstheme="majorHAnsi"/>
              </w:rPr>
            </w:pPr>
            <w:r w:rsidRPr="00705548">
              <w:rPr>
                <w:rFonts w:asciiTheme="majorHAnsi" w:hAnsiTheme="majorHAnsi" w:cstheme="majorHAnsi"/>
              </w:rPr>
              <w:t>Item</w:t>
            </w:r>
          </w:p>
        </w:tc>
        <w:tc>
          <w:tcPr>
            <w:tcW w:w="4428" w:type="dxa"/>
          </w:tcPr>
          <w:p w14:paraId="4AAE8409" w14:textId="6D913028" w:rsidR="009F2A77" w:rsidRPr="00705548" w:rsidRDefault="009F2A77" w:rsidP="009F2A77">
            <w:pPr>
              <w:rPr>
                <w:rFonts w:asciiTheme="majorHAnsi" w:hAnsiTheme="majorHAnsi" w:cstheme="majorHAnsi"/>
              </w:rPr>
            </w:pPr>
            <w:r w:rsidRPr="00705548">
              <w:rPr>
                <w:rFonts w:asciiTheme="majorHAnsi" w:hAnsiTheme="majorHAnsi" w:cstheme="majorHAnsi"/>
              </w:rPr>
              <w:t>Description</w:t>
            </w:r>
          </w:p>
        </w:tc>
      </w:tr>
      <w:tr w:rsidR="009F2A77" w:rsidRPr="00705548" w14:paraId="7D5B69E0" w14:textId="77777777" w:rsidTr="009F2A77">
        <w:trPr>
          <w:cnfStyle w:val="000000100000" w:firstRow="0" w:lastRow="0" w:firstColumn="0" w:lastColumn="0" w:oddVBand="0" w:evenVBand="0" w:oddHBand="1" w:evenHBand="0" w:firstRowFirstColumn="0" w:firstRowLastColumn="0" w:lastRowFirstColumn="0" w:lastRowLastColumn="0"/>
        </w:trPr>
        <w:tc>
          <w:tcPr>
            <w:tcW w:w="4428" w:type="dxa"/>
          </w:tcPr>
          <w:p w14:paraId="554DC486" w14:textId="36F9B7A1" w:rsidR="009F2A77" w:rsidRPr="00705548" w:rsidRDefault="009F2A77" w:rsidP="009F2A77">
            <w:pPr>
              <w:rPr>
                <w:rFonts w:asciiTheme="majorHAnsi" w:hAnsiTheme="majorHAnsi" w:cstheme="majorHAnsi"/>
              </w:rPr>
            </w:pPr>
            <w:r w:rsidRPr="00705548">
              <w:rPr>
                <w:rFonts w:asciiTheme="majorHAnsi" w:hAnsiTheme="majorHAnsi" w:cstheme="majorHAnsi"/>
              </w:rPr>
              <w:t>Identified Customisations</w:t>
            </w:r>
          </w:p>
        </w:tc>
        <w:tc>
          <w:tcPr>
            <w:tcW w:w="4428" w:type="dxa"/>
          </w:tcPr>
          <w:p w14:paraId="23793E65" w14:textId="25065BB4" w:rsidR="009F2A77" w:rsidRPr="00705548" w:rsidRDefault="009F2A77" w:rsidP="009F2A77">
            <w:pPr>
              <w:rPr>
                <w:rFonts w:asciiTheme="majorHAnsi" w:hAnsiTheme="majorHAnsi" w:cstheme="majorHAnsi"/>
              </w:rPr>
            </w:pPr>
            <w:r w:rsidRPr="00705548">
              <w:rPr>
                <w:rFonts w:asciiTheme="majorHAnsi" w:hAnsiTheme="majorHAnsi" w:cstheme="majorHAnsi"/>
              </w:rPr>
              <w:t>List all required customizations during Analysis</w:t>
            </w:r>
          </w:p>
        </w:tc>
      </w:tr>
      <w:tr w:rsidR="009F2A77" w:rsidRPr="00705548" w14:paraId="1CE0339B" w14:textId="77777777" w:rsidTr="009F2A77">
        <w:tc>
          <w:tcPr>
            <w:tcW w:w="4428" w:type="dxa"/>
          </w:tcPr>
          <w:p w14:paraId="24ECD9E0" w14:textId="60289574" w:rsidR="009F2A77" w:rsidRPr="00705548" w:rsidRDefault="009F2A77" w:rsidP="009F2A77">
            <w:pPr>
              <w:rPr>
                <w:rFonts w:asciiTheme="majorHAnsi" w:hAnsiTheme="majorHAnsi" w:cstheme="majorHAnsi"/>
              </w:rPr>
            </w:pPr>
            <w:r w:rsidRPr="00705548">
              <w:rPr>
                <w:rFonts w:asciiTheme="majorHAnsi" w:hAnsiTheme="majorHAnsi" w:cstheme="majorHAnsi"/>
              </w:rPr>
              <w:t>Third Party Integrations</w:t>
            </w:r>
          </w:p>
        </w:tc>
        <w:tc>
          <w:tcPr>
            <w:tcW w:w="4428" w:type="dxa"/>
          </w:tcPr>
          <w:p w14:paraId="2D6F2B63" w14:textId="0FFA5C4F" w:rsidR="009F2A77" w:rsidRPr="00705548" w:rsidRDefault="009F2A77" w:rsidP="009F2A77">
            <w:pPr>
              <w:rPr>
                <w:rFonts w:asciiTheme="majorHAnsi" w:hAnsiTheme="majorHAnsi" w:cstheme="majorHAnsi"/>
              </w:rPr>
            </w:pPr>
            <w:r w:rsidRPr="00705548">
              <w:rPr>
                <w:rFonts w:asciiTheme="majorHAnsi" w:hAnsiTheme="majorHAnsi" w:cstheme="majorHAnsi"/>
              </w:rPr>
              <w:t>All 3rd party integrations are excluded from scope and subject to the analysis unless specified otherwise</w:t>
            </w:r>
          </w:p>
        </w:tc>
      </w:tr>
      <w:tr w:rsidR="009F2A77" w:rsidRPr="00705548" w14:paraId="0EDABC44" w14:textId="77777777" w:rsidTr="009F2A77">
        <w:trPr>
          <w:cnfStyle w:val="000000100000" w:firstRow="0" w:lastRow="0" w:firstColumn="0" w:lastColumn="0" w:oddVBand="0" w:evenVBand="0" w:oddHBand="1" w:evenHBand="0" w:firstRowFirstColumn="0" w:firstRowLastColumn="0" w:lastRowFirstColumn="0" w:lastRowLastColumn="0"/>
        </w:trPr>
        <w:tc>
          <w:tcPr>
            <w:tcW w:w="4428" w:type="dxa"/>
          </w:tcPr>
          <w:p w14:paraId="190C9305" w14:textId="787534D2" w:rsidR="009F2A77" w:rsidRPr="00705548" w:rsidRDefault="009F2A77" w:rsidP="009F2A77">
            <w:pPr>
              <w:rPr>
                <w:rFonts w:asciiTheme="majorHAnsi" w:hAnsiTheme="majorHAnsi" w:cstheme="majorHAnsi"/>
              </w:rPr>
            </w:pPr>
            <w:r w:rsidRPr="00705548">
              <w:rPr>
                <w:rFonts w:asciiTheme="majorHAnsi" w:hAnsiTheme="majorHAnsi" w:cstheme="majorHAnsi"/>
              </w:rPr>
              <w:t>Extraneous Companies</w:t>
            </w:r>
          </w:p>
        </w:tc>
        <w:tc>
          <w:tcPr>
            <w:tcW w:w="4428" w:type="dxa"/>
          </w:tcPr>
          <w:p w14:paraId="1270DCFE" w14:textId="43785E5D" w:rsidR="009F2A77" w:rsidRPr="00705548" w:rsidRDefault="009F2A77" w:rsidP="009F2A77">
            <w:pPr>
              <w:rPr>
                <w:rFonts w:asciiTheme="majorHAnsi" w:hAnsiTheme="majorHAnsi" w:cstheme="majorHAnsi"/>
              </w:rPr>
            </w:pPr>
            <w:r w:rsidRPr="00705548">
              <w:rPr>
                <w:rFonts w:asciiTheme="majorHAnsi" w:hAnsiTheme="majorHAnsi" w:cstheme="majorHAnsi"/>
              </w:rPr>
              <w:t>Any additional companies</w:t>
            </w:r>
          </w:p>
        </w:tc>
      </w:tr>
      <w:tr w:rsidR="009F2A77" w:rsidRPr="00705548" w14:paraId="08A011CD" w14:textId="77777777" w:rsidTr="009F2A77">
        <w:tc>
          <w:tcPr>
            <w:tcW w:w="4428" w:type="dxa"/>
          </w:tcPr>
          <w:p w14:paraId="153333A5" w14:textId="7FD7920D" w:rsidR="009F2A77" w:rsidRPr="00705548" w:rsidRDefault="009F2A77" w:rsidP="009F2A77">
            <w:pPr>
              <w:rPr>
                <w:rFonts w:asciiTheme="majorHAnsi" w:hAnsiTheme="majorHAnsi" w:cstheme="majorHAnsi"/>
              </w:rPr>
            </w:pPr>
            <w:r w:rsidRPr="00705548">
              <w:rPr>
                <w:rFonts w:asciiTheme="majorHAnsi" w:hAnsiTheme="majorHAnsi" w:cstheme="majorHAnsi"/>
              </w:rPr>
              <w:t>Detailed Reporting</w:t>
            </w:r>
          </w:p>
        </w:tc>
        <w:tc>
          <w:tcPr>
            <w:tcW w:w="4428" w:type="dxa"/>
          </w:tcPr>
          <w:p w14:paraId="68510E57" w14:textId="0C0AFFDA" w:rsidR="009F2A77" w:rsidRPr="00705548" w:rsidRDefault="009F2A77" w:rsidP="009F2A77">
            <w:pPr>
              <w:rPr>
                <w:rFonts w:asciiTheme="majorHAnsi" w:hAnsiTheme="majorHAnsi" w:cstheme="majorHAnsi"/>
              </w:rPr>
            </w:pPr>
            <w:r w:rsidRPr="00705548">
              <w:rPr>
                <w:rFonts w:asciiTheme="majorHAnsi" w:hAnsiTheme="majorHAnsi" w:cstheme="majorHAnsi"/>
              </w:rPr>
              <w:t>Detailed reporting and BI set up and training</w:t>
            </w:r>
          </w:p>
        </w:tc>
      </w:tr>
      <w:tr w:rsidR="009F2A77" w:rsidRPr="00705548" w14:paraId="5BEFDDE9" w14:textId="77777777" w:rsidTr="009F2A77">
        <w:trPr>
          <w:cnfStyle w:val="000000100000" w:firstRow="0" w:lastRow="0" w:firstColumn="0" w:lastColumn="0" w:oddVBand="0" w:evenVBand="0" w:oddHBand="1" w:evenHBand="0" w:firstRowFirstColumn="0" w:firstRowLastColumn="0" w:lastRowFirstColumn="0" w:lastRowLastColumn="0"/>
        </w:trPr>
        <w:tc>
          <w:tcPr>
            <w:tcW w:w="4428" w:type="dxa"/>
          </w:tcPr>
          <w:p w14:paraId="104E0FF1" w14:textId="1C211235" w:rsidR="009F2A77" w:rsidRPr="00705548" w:rsidRDefault="009F2A77" w:rsidP="009F2A77">
            <w:pPr>
              <w:rPr>
                <w:rFonts w:asciiTheme="majorHAnsi" w:hAnsiTheme="majorHAnsi" w:cstheme="majorHAnsi"/>
              </w:rPr>
            </w:pPr>
            <w:r w:rsidRPr="00705548">
              <w:rPr>
                <w:rFonts w:asciiTheme="majorHAnsi" w:hAnsiTheme="majorHAnsi" w:cstheme="majorHAnsi"/>
              </w:rPr>
              <w:t>E-commerce</w:t>
            </w:r>
          </w:p>
        </w:tc>
        <w:tc>
          <w:tcPr>
            <w:tcW w:w="4428" w:type="dxa"/>
          </w:tcPr>
          <w:p w14:paraId="1DC64FCB" w14:textId="3BC43792" w:rsidR="009F2A77" w:rsidRPr="00705548" w:rsidRDefault="009F2A77" w:rsidP="009F2A77">
            <w:pPr>
              <w:rPr>
                <w:rFonts w:asciiTheme="majorHAnsi" w:hAnsiTheme="majorHAnsi" w:cstheme="majorHAnsi"/>
              </w:rPr>
            </w:pPr>
            <w:r w:rsidRPr="00705548">
              <w:rPr>
                <w:rFonts w:asciiTheme="majorHAnsi" w:hAnsiTheme="majorHAnsi" w:cstheme="majorHAnsi"/>
              </w:rPr>
              <w:t>E-commerce and integration to E-commerce has been excluded for now</w:t>
            </w:r>
          </w:p>
        </w:tc>
      </w:tr>
      <w:tr w:rsidR="009F2A77" w:rsidRPr="00705548" w14:paraId="0C49A0DF" w14:textId="77777777" w:rsidTr="009F2A77">
        <w:tc>
          <w:tcPr>
            <w:tcW w:w="4428" w:type="dxa"/>
          </w:tcPr>
          <w:p w14:paraId="52C889C6" w14:textId="7FAD4B12" w:rsidR="009F2A77" w:rsidRPr="00705548" w:rsidRDefault="009F2A77" w:rsidP="009F2A77">
            <w:pPr>
              <w:rPr>
                <w:rFonts w:asciiTheme="majorHAnsi" w:hAnsiTheme="majorHAnsi" w:cstheme="majorHAnsi"/>
              </w:rPr>
            </w:pPr>
            <w:r w:rsidRPr="00705548">
              <w:rPr>
                <w:rFonts w:asciiTheme="majorHAnsi" w:hAnsiTheme="majorHAnsi" w:cstheme="majorHAnsi"/>
              </w:rPr>
              <w:t>Hospitality</w:t>
            </w:r>
          </w:p>
        </w:tc>
        <w:tc>
          <w:tcPr>
            <w:tcW w:w="4428" w:type="dxa"/>
          </w:tcPr>
          <w:p w14:paraId="725A4658" w14:textId="3625FD5B" w:rsidR="009F2A77" w:rsidRPr="00705548" w:rsidRDefault="009F2A77" w:rsidP="009F2A77">
            <w:pPr>
              <w:rPr>
                <w:rFonts w:asciiTheme="majorHAnsi" w:hAnsiTheme="majorHAnsi" w:cstheme="majorHAnsi"/>
              </w:rPr>
            </w:pPr>
            <w:r w:rsidRPr="00705548">
              <w:rPr>
                <w:rFonts w:asciiTheme="majorHAnsi" w:hAnsiTheme="majorHAnsi" w:cstheme="majorHAnsi"/>
              </w:rPr>
              <w:t>Restaurant and Canteen Management</w:t>
            </w:r>
          </w:p>
        </w:tc>
      </w:tr>
    </w:tbl>
    <w:p w14:paraId="32645334" w14:textId="77777777" w:rsidR="009F2A77" w:rsidRPr="00705548" w:rsidRDefault="009F2A77" w:rsidP="009F2A77">
      <w:pPr>
        <w:rPr>
          <w:rFonts w:asciiTheme="majorHAnsi" w:hAnsiTheme="majorHAnsi" w:cstheme="majorHAnsi"/>
        </w:rPr>
      </w:pPr>
    </w:p>
    <w:p w14:paraId="640E6AFD" w14:textId="0C0B8E72" w:rsidR="00B87D87" w:rsidRPr="00705548" w:rsidRDefault="009D5FFA" w:rsidP="00B87D87">
      <w:pPr>
        <w:pStyle w:val="Heading1"/>
        <w:numPr>
          <w:ilvl w:val="0"/>
          <w:numId w:val="13"/>
        </w:numPr>
        <w:rPr>
          <w:rFonts w:cstheme="majorHAnsi"/>
          <w:lang w:val="en-ZA"/>
        </w:rPr>
      </w:pPr>
      <w:bookmarkStart w:id="4" w:name="_Toc218554999"/>
      <w:r w:rsidRPr="00705548">
        <w:rPr>
          <w:rFonts w:cstheme="majorHAnsi"/>
          <w:lang w:val="en-ZA"/>
        </w:rPr>
        <w:t>Pricing</w:t>
      </w:r>
      <w:bookmarkEnd w:id="4"/>
      <w:r w:rsidRPr="00705548">
        <w:rPr>
          <w:rFonts w:cstheme="majorHAnsi"/>
          <w:lang w:val="en-ZA"/>
        </w:rPr>
        <w:t xml:space="preserve"> </w:t>
      </w:r>
    </w:p>
    <w:p w14:paraId="0DE4DAF3" w14:textId="77777777" w:rsidR="009F2A77" w:rsidRPr="00705548" w:rsidRDefault="009F2A77">
      <w:pPr>
        <w:rPr>
          <w:rFonts w:asciiTheme="majorHAnsi" w:hAnsiTheme="majorHAnsi" w:cstheme="majorHAnsi"/>
          <w:lang w:val="en-ZA"/>
        </w:rPr>
      </w:pPr>
    </w:p>
    <w:p w14:paraId="363E9C90" w14:textId="58C4371C" w:rsidR="00EA4B68" w:rsidRPr="00705548" w:rsidRDefault="009D5FFA" w:rsidP="009F2A77">
      <w:pPr>
        <w:pStyle w:val="Heading1"/>
        <w:numPr>
          <w:ilvl w:val="1"/>
          <w:numId w:val="13"/>
        </w:numPr>
        <w:spacing w:before="240"/>
        <w:ind w:left="431" w:hanging="431"/>
        <w:rPr>
          <w:rFonts w:cstheme="majorHAnsi"/>
          <w:lang w:val="en-ZA"/>
        </w:rPr>
      </w:pPr>
      <w:bookmarkStart w:id="5" w:name="_Toc218555000"/>
      <w:r w:rsidRPr="00705548">
        <w:rPr>
          <w:rFonts w:cstheme="majorHAnsi"/>
          <w:lang w:val="en-ZA"/>
        </w:rPr>
        <w:t>TCO Comparison - 5 Year</w:t>
      </w:r>
      <w:bookmarkEnd w:id="5"/>
      <w:r w:rsidRPr="00705548">
        <w:rPr>
          <w:rFonts w:cstheme="majorHAnsi"/>
          <w:lang w:val="en-ZA"/>
        </w:rPr>
        <w:t xml:space="preserve"> </w:t>
      </w:r>
    </w:p>
    <w:tbl>
      <w:tblPr>
        <w:tblStyle w:val="PlainTable1"/>
        <w:tblW w:w="0" w:type="auto"/>
        <w:tblLook w:val="0420" w:firstRow="1" w:lastRow="0" w:firstColumn="0" w:lastColumn="0" w:noHBand="0" w:noVBand="1"/>
      </w:tblPr>
      <w:tblGrid>
        <w:gridCol w:w="2952"/>
        <w:gridCol w:w="2952"/>
      </w:tblGrid>
      <w:tr w:rsidR="009F2A77" w:rsidRPr="00705548" w14:paraId="48C343BF" w14:textId="77777777" w:rsidTr="00EA4B68">
        <w:trPr>
          <w:cnfStyle w:val="100000000000" w:firstRow="1" w:lastRow="0" w:firstColumn="0" w:lastColumn="0" w:oddVBand="0" w:evenVBand="0" w:oddHBand="0" w:evenHBand="0" w:firstRowFirstColumn="0" w:firstRowLastColumn="0" w:lastRowFirstColumn="0" w:lastRowLastColumn="0"/>
        </w:trPr>
        <w:tc>
          <w:tcPr>
            <w:tcW w:w="2952" w:type="dxa"/>
          </w:tcPr>
          <w:p w14:paraId="46210F05" w14:textId="060ACBA9" w:rsidR="009F2A77" w:rsidRPr="00705548" w:rsidRDefault="009F2A77" w:rsidP="00EA4B68">
            <w:pPr>
              <w:rPr>
                <w:rFonts w:asciiTheme="majorHAnsi" w:hAnsiTheme="majorHAnsi" w:cstheme="majorHAnsi"/>
                <w:lang w:val="en-ZA"/>
              </w:rPr>
            </w:pPr>
            <w:r w:rsidRPr="00705548">
              <w:rPr>
                <w:rFonts w:asciiTheme="majorHAnsi" w:hAnsiTheme="majorHAnsi" w:cstheme="majorHAnsi"/>
                <w:lang w:val="en-ZA"/>
              </w:rPr>
              <w:t>Category</w:t>
            </w:r>
          </w:p>
        </w:tc>
        <w:tc>
          <w:tcPr>
            <w:tcW w:w="2952" w:type="dxa"/>
          </w:tcPr>
          <w:p w14:paraId="7D4A12F2" w14:textId="0FC6013A" w:rsidR="009F2A77" w:rsidRPr="00705548" w:rsidRDefault="009F2A77" w:rsidP="009F2A77">
            <w:pPr>
              <w:jc w:val="right"/>
              <w:rPr>
                <w:rFonts w:asciiTheme="majorHAnsi" w:hAnsiTheme="majorHAnsi" w:cstheme="majorHAnsi"/>
                <w:lang w:val="en-ZA"/>
              </w:rPr>
            </w:pPr>
            <w:r w:rsidRPr="00705548">
              <w:rPr>
                <w:rFonts w:asciiTheme="majorHAnsi" w:hAnsiTheme="majorHAnsi" w:cstheme="majorHAnsi"/>
                <w:lang w:val="en-ZA"/>
              </w:rPr>
              <w:t>Amount</w:t>
            </w:r>
          </w:p>
        </w:tc>
      </w:tr>
      <w:tr w:rsidR="009F2A77" w:rsidRPr="00705548" w14:paraId="4C3D3539" w14:textId="77777777" w:rsidTr="00EA4B68">
        <w:trPr>
          <w:cnfStyle w:val="000000100000" w:firstRow="0" w:lastRow="0" w:firstColumn="0" w:lastColumn="0" w:oddVBand="0" w:evenVBand="0" w:oddHBand="1" w:evenHBand="0" w:firstRowFirstColumn="0" w:firstRowLastColumn="0" w:lastRowFirstColumn="0" w:lastRowLastColumn="0"/>
        </w:trPr>
        <w:tc>
          <w:tcPr>
            <w:tcW w:w="2952" w:type="dxa"/>
          </w:tcPr>
          <w:p w14:paraId="79445E2B" w14:textId="632FABB0" w:rsidR="009F2A77" w:rsidRPr="00705548" w:rsidRDefault="009F2A77" w:rsidP="00EA4B68">
            <w:pPr>
              <w:rPr>
                <w:rFonts w:asciiTheme="majorHAnsi" w:hAnsiTheme="majorHAnsi" w:cstheme="majorHAnsi"/>
                <w:lang w:val="en-ZA"/>
              </w:rPr>
            </w:pPr>
            <w:r w:rsidRPr="00705548">
              <w:rPr>
                <w:rFonts w:asciiTheme="majorHAnsi" w:hAnsiTheme="majorHAnsi" w:cstheme="majorHAnsi"/>
                <w:lang w:val="en-ZA"/>
              </w:rPr>
              <w:t>Software</w:t>
            </w:r>
          </w:p>
        </w:tc>
        <w:tc>
          <w:tcPr>
            <w:tcW w:w="2952" w:type="dxa"/>
          </w:tcPr>
          <w:p w14:paraId="4EDD9487" w14:textId="36DA72ED" w:rsidR="009F2A77" w:rsidRPr="00705548" w:rsidRDefault="009F2A77" w:rsidP="00EA4B68">
            <w:pPr>
              <w:jc w:val="right"/>
              <w:rPr>
                <w:rFonts w:asciiTheme="majorHAnsi" w:hAnsiTheme="majorHAnsi" w:cstheme="majorHAnsi"/>
                <w:lang w:val="en-ZA"/>
              </w:rPr>
            </w:pPr>
            <w:r w:rsidRPr="00705548">
              <w:rPr>
                <w:rFonts w:asciiTheme="majorHAnsi" w:hAnsiTheme="majorHAnsi" w:cstheme="majorHAnsi"/>
                <w:lang w:val="en-ZA"/>
              </w:rPr>
              <w:t>$5,014,619.96</w:t>
            </w:r>
          </w:p>
        </w:tc>
      </w:tr>
      <w:tr w:rsidR="009F2A77" w:rsidRPr="00705548" w14:paraId="61126229" w14:textId="77777777" w:rsidTr="00EA4B68">
        <w:tc>
          <w:tcPr>
            <w:tcW w:w="2952" w:type="dxa"/>
          </w:tcPr>
          <w:p w14:paraId="02F2C063" w14:textId="194CABEB" w:rsidR="009F2A77" w:rsidRPr="00705548" w:rsidRDefault="009F2A77" w:rsidP="00EA4B68">
            <w:pPr>
              <w:rPr>
                <w:rFonts w:asciiTheme="majorHAnsi" w:hAnsiTheme="majorHAnsi" w:cstheme="majorHAnsi"/>
                <w:lang w:val="en-ZA"/>
              </w:rPr>
            </w:pPr>
            <w:r w:rsidRPr="00705548">
              <w:rPr>
                <w:rFonts w:asciiTheme="majorHAnsi" w:hAnsiTheme="majorHAnsi" w:cstheme="majorHAnsi"/>
                <w:lang w:val="en-ZA"/>
              </w:rPr>
              <w:t>Hosting Costs</w:t>
            </w:r>
          </w:p>
        </w:tc>
        <w:tc>
          <w:tcPr>
            <w:tcW w:w="2952" w:type="dxa"/>
          </w:tcPr>
          <w:p w14:paraId="35CB49BE" w14:textId="2D6C14DD" w:rsidR="009F2A77" w:rsidRPr="00705548" w:rsidRDefault="009F2A77" w:rsidP="00EA4B68">
            <w:pPr>
              <w:jc w:val="right"/>
              <w:rPr>
                <w:rFonts w:asciiTheme="majorHAnsi" w:hAnsiTheme="majorHAnsi" w:cstheme="majorHAnsi"/>
                <w:lang w:val="en-ZA"/>
              </w:rPr>
            </w:pPr>
            <w:r w:rsidRPr="00705548">
              <w:rPr>
                <w:rFonts w:asciiTheme="majorHAnsi" w:hAnsiTheme="majorHAnsi" w:cstheme="majorHAnsi"/>
                <w:lang w:val="en-ZA"/>
              </w:rPr>
              <w:t>$865,347.01</w:t>
            </w:r>
          </w:p>
        </w:tc>
      </w:tr>
      <w:tr w:rsidR="009F2A77" w:rsidRPr="00705548" w14:paraId="5C40E21E" w14:textId="77777777" w:rsidTr="00EA4B68">
        <w:trPr>
          <w:cnfStyle w:val="000000100000" w:firstRow="0" w:lastRow="0" w:firstColumn="0" w:lastColumn="0" w:oddVBand="0" w:evenVBand="0" w:oddHBand="1" w:evenHBand="0" w:firstRowFirstColumn="0" w:firstRowLastColumn="0" w:lastRowFirstColumn="0" w:lastRowLastColumn="0"/>
        </w:trPr>
        <w:tc>
          <w:tcPr>
            <w:tcW w:w="2952" w:type="dxa"/>
          </w:tcPr>
          <w:p w14:paraId="1C74B5A9" w14:textId="402F7D27" w:rsidR="009F2A77" w:rsidRPr="00705548" w:rsidRDefault="009F2A77" w:rsidP="00EA4B68">
            <w:pPr>
              <w:rPr>
                <w:rFonts w:asciiTheme="majorHAnsi" w:hAnsiTheme="majorHAnsi" w:cstheme="majorHAnsi"/>
                <w:lang w:val="en-ZA"/>
              </w:rPr>
            </w:pPr>
            <w:r w:rsidRPr="00705548">
              <w:rPr>
                <w:rFonts w:asciiTheme="majorHAnsi" w:hAnsiTheme="majorHAnsi" w:cstheme="majorHAnsi"/>
                <w:lang w:val="en-ZA"/>
              </w:rPr>
              <w:t>Implementation</w:t>
            </w:r>
          </w:p>
        </w:tc>
        <w:tc>
          <w:tcPr>
            <w:tcW w:w="2952" w:type="dxa"/>
          </w:tcPr>
          <w:p w14:paraId="4469E817" w14:textId="78E11C5A" w:rsidR="009F2A77" w:rsidRPr="00705548" w:rsidRDefault="009F2A77" w:rsidP="00EA4B68">
            <w:pPr>
              <w:jc w:val="right"/>
              <w:rPr>
                <w:rFonts w:asciiTheme="majorHAnsi" w:hAnsiTheme="majorHAnsi" w:cstheme="majorHAnsi"/>
                <w:lang w:val="en-ZA"/>
              </w:rPr>
            </w:pPr>
            <w:r w:rsidRPr="00705548">
              <w:rPr>
                <w:rFonts w:asciiTheme="majorHAnsi" w:hAnsiTheme="majorHAnsi" w:cstheme="majorHAnsi"/>
                <w:lang w:val="en-ZA"/>
              </w:rPr>
              <w:t>$331,697.00</w:t>
            </w:r>
          </w:p>
        </w:tc>
      </w:tr>
      <w:tr w:rsidR="009F2A77" w:rsidRPr="00705548" w14:paraId="3B0FD045" w14:textId="77777777" w:rsidTr="00EA4B68">
        <w:tc>
          <w:tcPr>
            <w:tcW w:w="2952" w:type="dxa"/>
          </w:tcPr>
          <w:p w14:paraId="6384ED4F" w14:textId="68B5C087" w:rsidR="009F2A77" w:rsidRPr="00705548" w:rsidRDefault="009F2A77" w:rsidP="00EA4B68">
            <w:pPr>
              <w:rPr>
                <w:rFonts w:asciiTheme="majorHAnsi" w:hAnsiTheme="majorHAnsi" w:cstheme="majorHAnsi"/>
                <w:lang w:val="en-ZA"/>
              </w:rPr>
            </w:pPr>
            <w:r w:rsidRPr="00705548">
              <w:rPr>
                <w:rFonts w:asciiTheme="majorHAnsi" w:hAnsiTheme="majorHAnsi" w:cstheme="majorHAnsi"/>
                <w:lang w:val="en-ZA"/>
              </w:rPr>
              <w:t>Post Go Live Support</w:t>
            </w:r>
          </w:p>
        </w:tc>
        <w:tc>
          <w:tcPr>
            <w:tcW w:w="2952" w:type="dxa"/>
          </w:tcPr>
          <w:p w14:paraId="7D90E914" w14:textId="1FA7F69A" w:rsidR="009F2A77" w:rsidRPr="00705548" w:rsidRDefault="009F2A77" w:rsidP="00EA4B68">
            <w:pPr>
              <w:jc w:val="right"/>
              <w:rPr>
                <w:rFonts w:asciiTheme="majorHAnsi" w:hAnsiTheme="majorHAnsi" w:cstheme="majorHAnsi"/>
                <w:lang w:val="en-ZA"/>
              </w:rPr>
            </w:pPr>
            <w:r w:rsidRPr="00705548">
              <w:rPr>
                <w:rFonts w:asciiTheme="majorHAnsi" w:hAnsiTheme="majorHAnsi" w:cstheme="majorHAnsi"/>
                <w:lang w:val="en-ZA"/>
              </w:rPr>
              <w:t>$270,000.00</w:t>
            </w:r>
          </w:p>
        </w:tc>
      </w:tr>
      <w:tr w:rsidR="009F2A77" w:rsidRPr="00705548" w14:paraId="35F1AD67" w14:textId="77777777" w:rsidTr="00EA4B68">
        <w:trPr>
          <w:cnfStyle w:val="000000100000" w:firstRow="0" w:lastRow="0" w:firstColumn="0" w:lastColumn="0" w:oddVBand="0" w:evenVBand="0" w:oddHBand="1" w:evenHBand="0" w:firstRowFirstColumn="0" w:firstRowLastColumn="0" w:lastRowFirstColumn="0" w:lastRowLastColumn="0"/>
        </w:trPr>
        <w:tc>
          <w:tcPr>
            <w:tcW w:w="2952" w:type="dxa"/>
          </w:tcPr>
          <w:p w14:paraId="5EBB6F70" w14:textId="13962974" w:rsidR="009F2A77" w:rsidRPr="00705548" w:rsidRDefault="009F2A77" w:rsidP="00EA4B68">
            <w:pPr>
              <w:rPr>
                <w:rFonts w:asciiTheme="majorHAnsi" w:hAnsiTheme="majorHAnsi" w:cstheme="majorHAnsi"/>
                <w:lang w:val="en-ZA"/>
              </w:rPr>
            </w:pPr>
            <w:r w:rsidRPr="00705548">
              <w:rPr>
                <w:rFonts w:asciiTheme="majorHAnsi" w:hAnsiTheme="majorHAnsi" w:cstheme="majorHAnsi"/>
                <w:lang w:val="en-ZA"/>
              </w:rPr>
              <w:t>Software Upgrade - Consulting Hours</w:t>
            </w:r>
          </w:p>
        </w:tc>
        <w:tc>
          <w:tcPr>
            <w:tcW w:w="2952" w:type="dxa"/>
          </w:tcPr>
          <w:p w14:paraId="57AEF946" w14:textId="02C1033D" w:rsidR="009F2A77" w:rsidRPr="00705548" w:rsidRDefault="009F2A77" w:rsidP="00EA4B68">
            <w:pPr>
              <w:jc w:val="right"/>
              <w:rPr>
                <w:rFonts w:asciiTheme="majorHAnsi" w:hAnsiTheme="majorHAnsi" w:cstheme="majorHAnsi"/>
                <w:lang w:val="en-ZA"/>
              </w:rPr>
            </w:pPr>
            <w:r w:rsidRPr="00705548">
              <w:rPr>
                <w:rFonts w:asciiTheme="majorHAnsi" w:hAnsiTheme="majorHAnsi" w:cstheme="majorHAnsi"/>
                <w:lang w:val="en-ZA"/>
              </w:rPr>
              <w:t>$315,000.00</w:t>
            </w:r>
          </w:p>
        </w:tc>
      </w:tr>
    </w:tbl>
    <w:p w14:paraId="47AFABBC" w14:textId="77777777" w:rsidR="00EA4B68" w:rsidRPr="00705548" w:rsidRDefault="00EA4B68" w:rsidP="00EA4B68">
      <w:pPr>
        <w:rPr>
          <w:rFonts w:asciiTheme="majorHAnsi" w:hAnsiTheme="majorHAnsi" w:cstheme="majorHAnsi"/>
          <w:lang w:val="en-ZA"/>
        </w:rPr>
      </w:pPr>
    </w:p>
    <w:p w14:paraId="264CAE50" w14:textId="3A0CD4CC" w:rsidR="00EA4B68" w:rsidRPr="00705548" w:rsidRDefault="00EA4B68">
      <w:pPr>
        <w:rPr>
          <w:rFonts w:asciiTheme="majorHAnsi" w:hAnsiTheme="majorHAnsi" w:cstheme="majorHAnsi"/>
          <w:lang w:val="en-ZA"/>
        </w:rPr>
      </w:pPr>
    </w:p>
    <w:p w14:paraId="1EC72397" w14:textId="174A1CCD" w:rsidR="00EA4B68" w:rsidRPr="00705548" w:rsidRDefault="009D5FFA" w:rsidP="009F2A77">
      <w:pPr>
        <w:pStyle w:val="Heading1"/>
        <w:numPr>
          <w:ilvl w:val="1"/>
          <w:numId w:val="13"/>
        </w:numPr>
        <w:spacing w:before="240"/>
        <w:ind w:left="431" w:hanging="431"/>
        <w:rPr>
          <w:rFonts w:cstheme="majorHAnsi"/>
          <w:lang w:val="en-ZA"/>
        </w:rPr>
      </w:pPr>
      <w:bookmarkStart w:id="6" w:name="_Toc218555001"/>
      <w:r w:rsidRPr="00705548">
        <w:rPr>
          <w:rFonts w:cstheme="majorHAnsi"/>
          <w:lang w:val="en-ZA"/>
        </w:rPr>
        <w:t>Software Pricing - Breakdown</w:t>
      </w:r>
      <w:bookmarkEnd w:id="6"/>
      <w:r w:rsidRPr="00705548">
        <w:rPr>
          <w:rFonts w:cstheme="majorHAnsi"/>
          <w:lang w:val="en-ZA"/>
        </w:rPr>
        <w:t xml:space="preserve"> </w:t>
      </w:r>
    </w:p>
    <w:tbl>
      <w:tblPr>
        <w:tblStyle w:val="PlainTable1"/>
        <w:tblW w:w="0" w:type="auto"/>
        <w:tblLook w:val="0420" w:firstRow="1" w:lastRow="0" w:firstColumn="0" w:lastColumn="0" w:noHBand="0" w:noVBand="1"/>
      </w:tblPr>
      <w:tblGrid>
        <w:gridCol w:w="2214"/>
        <w:gridCol w:w="2214"/>
        <w:gridCol w:w="2214"/>
        <w:gridCol w:w="2214"/>
      </w:tblGrid>
      <w:tr w:rsidR="000578EE" w:rsidRPr="00705548" w14:paraId="3DEDD1EF" w14:textId="77777777" w:rsidTr="000578EE">
        <w:trPr>
          <w:cnfStyle w:val="100000000000" w:firstRow="1" w:lastRow="0" w:firstColumn="0" w:lastColumn="0" w:oddVBand="0" w:evenVBand="0" w:oddHBand="0" w:evenHBand="0" w:firstRowFirstColumn="0" w:firstRowLastColumn="0" w:lastRowFirstColumn="0" w:lastRowLastColumn="0"/>
        </w:trPr>
        <w:tc>
          <w:tcPr>
            <w:tcW w:w="2214" w:type="dxa"/>
          </w:tcPr>
          <w:p w14:paraId="57A1C262" w14:textId="679B866D"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Name</w:t>
            </w:r>
          </w:p>
        </w:tc>
        <w:tc>
          <w:tcPr>
            <w:tcW w:w="2214" w:type="dxa"/>
          </w:tcPr>
          <w:p w14:paraId="73AB1FFC" w14:textId="5481042C"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Price</w:t>
            </w:r>
          </w:p>
        </w:tc>
        <w:tc>
          <w:tcPr>
            <w:tcW w:w="2214" w:type="dxa"/>
          </w:tcPr>
          <w:p w14:paraId="06F70674" w14:textId="748A007F"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QTY</w:t>
            </w:r>
          </w:p>
        </w:tc>
        <w:tc>
          <w:tcPr>
            <w:tcW w:w="2214" w:type="dxa"/>
          </w:tcPr>
          <w:p w14:paraId="4DBF4603" w14:textId="6D41F348"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Total</w:t>
            </w:r>
          </w:p>
        </w:tc>
      </w:tr>
      <w:tr w:rsidR="000578EE" w:rsidRPr="00705548" w14:paraId="56B728F7" w14:textId="77777777" w:rsidTr="000578EE">
        <w:trPr>
          <w:cnfStyle w:val="000000100000" w:firstRow="0" w:lastRow="0" w:firstColumn="0" w:lastColumn="0" w:oddVBand="0" w:evenVBand="0" w:oddHBand="1" w:evenHBand="0" w:firstRowFirstColumn="0" w:firstRowLastColumn="0" w:lastRowFirstColumn="0" w:lastRowLastColumn="0"/>
        </w:trPr>
        <w:tc>
          <w:tcPr>
            <w:tcW w:w="2214" w:type="dxa"/>
          </w:tcPr>
          <w:p w14:paraId="404E0432" w14:textId="4BAB6BA3"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lastRenderedPageBreak/>
              <w:t>Business Central Essential Users</w:t>
            </w:r>
          </w:p>
        </w:tc>
        <w:tc>
          <w:tcPr>
            <w:tcW w:w="2214" w:type="dxa"/>
          </w:tcPr>
          <w:p w14:paraId="0C03D55F" w14:textId="0A4D393D"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$1,020.00</w:t>
            </w:r>
          </w:p>
        </w:tc>
        <w:tc>
          <w:tcPr>
            <w:tcW w:w="2214" w:type="dxa"/>
          </w:tcPr>
          <w:p w14:paraId="0A1D63DF" w14:textId="4F9997A6"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129</w:t>
            </w:r>
          </w:p>
        </w:tc>
        <w:tc>
          <w:tcPr>
            <w:tcW w:w="2214" w:type="dxa"/>
          </w:tcPr>
          <w:p w14:paraId="248D2AFE" w14:textId="525BA7E0"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$131,580.00</w:t>
            </w:r>
          </w:p>
        </w:tc>
      </w:tr>
      <w:tr w:rsidR="000578EE" w:rsidRPr="00705548" w14:paraId="72660FF2" w14:textId="77777777" w:rsidTr="000578EE">
        <w:tc>
          <w:tcPr>
            <w:tcW w:w="2214" w:type="dxa"/>
          </w:tcPr>
          <w:p w14:paraId="285174C6" w14:textId="0BD65760" w:rsidR="000578EE" w:rsidRPr="00705548" w:rsidRDefault="00705548" w:rsidP="000578EE">
            <w:pPr>
              <w:rPr>
                <w:rFonts w:asciiTheme="majorHAnsi" w:hAnsiTheme="majorHAnsi" w:cstheme="majorHAnsi"/>
                <w:lang w:val="en-ZA"/>
              </w:rPr>
            </w:pPr>
            <w:r w:rsidRPr="00705548">
              <w:rPr>
                <w:rFonts w:asciiTheme="majorHAnsi" w:hAnsiTheme="majorHAnsi" w:cstheme="majorHAnsi"/>
                <w:lang w:val="en-ZA"/>
              </w:rPr>
              <w:t>Retail Solution</w:t>
            </w:r>
            <w:r w:rsidR="000578EE" w:rsidRPr="00705548">
              <w:rPr>
                <w:rFonts w:asciiTheme="majorHAnsi" w:hAnsiTheme="majorHAnsi" w:cstheme="majorHAnsi"/>
                <w:lang w:val="en-ZA"/>
              </w:rPr>
              <w:t xml:space="preserve"> Base</w:t>
            </w:r>
          </w:p>
        </w:tc>
        <w:tc>
          <w:tcPr>
            <w:tcW w:w="2214" w:type="dxa"/>
          </w:tcPr>
          <w:p w14:paraId="57F99C48" w14:textId="2929C14D"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$448.20</w:t>
            </w:r>
          </w:p>
        </w:tc>
        <w:tc>
          <w:tcPr>
            <w:tcW w:w="2214" w:type="dxa"/>
          </w:tcPr>
          <w:p w14:paraId="1DED5385" w14:textId="41E9708D"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129</w:t>
            </w:r>
          </w:p>
        </w:tc>
        <w:tc>
          <w:tcPr>
            <w:tcW w:w="2214" w:type="dxa"/>
          </w:tcPr>
          <w:p w14:paraId="34A9D53B" w14:textId="338FB94D"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$57,817.80</w:t>
            </w:r>
          </w:p>
        </w:tc>
      </w:tr>
      <w:tr w:rsidR="000578EE" w:rsidRPr="00705548" w14:paraId="58A56D7A" w14:textId="77777777" w:rsidTr="000578EE">
        <w:trPr>
          <w:cnfStyle w:val="000000100000" w:firstRow="0" w:lastRow="0" w:firstColumn="0" w:lastColumn="0" w:oddVBand="0" w:evenVBand="0" w:oddHBand="1" w:evenHBand="0" w:firstRowFirstColumn="0" w:firstRowLastColumn="0" w:lastRowFirstColumn="0" w:lastRowLastColumn="0"/>
        </w:trPr>
        <w:tc>
          <w:tcPr>
            <w:tcW w:w="2214" w:type="dxa"/>
          </w:tcPr>
          <w:p w14:paraId="06336A9E" w14:textId="6DF6A1A1" w:rsidR="000578EE" w:rsidRPr="00705548" w:rsidRDefault="00705548" w:rsidP="000578EE">
            <w:pPr>
              <w:rPr>
                <w:rFonts w:asciiTheme="majorHAnsi" w:hAnsiTheme="majorHAnsi" w:cstheme="majorHAnsi"/>
                <w:lang w:val="en-ZA"/>
              </w:rPr>
            </w:pPr>
            <w:r w:rsidRPr="00705548">
              <w:rPr>
                <w:rFonts w:asciiTheme="majorHAnsi" w:hAnsiTheme="majorHAnsi" w:cstheme="majorHAnsi"/>
                <w:lang w:val="en-ZA"/>
              </w:rPr>
              <w:t>Retail Solution</w:t>
            </w:r>
            <w:r w:rsidR="000578EE" w:rsidRPr="00705548">
              <w:rPr>
                <w:rFonts w:asciiTheme="majorHAnsi" w:hAnsiTheme="majorHAnsi" w:cstheme="majorHAnsi"/>
                <w:lang w:val="en-ZA"/>
              </w:rPr>
              <w:t xml:space="preserve"> Store</w:t>
            </w:r>
          </w:p>
        </w:tc>
        <w:tc>
          <w:tcPr>
            <w:tcW w:w="2214" w:type="dxa"/>
          </w:tcPr>
          <w:p w14:paraId="7D8DDE4D" w14:textId="2381DD4B"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$907.20</w:t>
            </w:r>
          </w:p>
        </w:tc>
        <w:tc>
          <w:tcPr>
            <w:tcW w:w="2214" w:type="dxa"/>
          </w:tcPr>
          <w:p w14:paraId="469624F0" w14:textId="48133E11"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288</w:t>
            </w:r>
          </w:p>
        </w:tc>
        <w:tc>
          <w:tcPr>
            <w:tcW w:w="2214" w:type="dxa"/>
          </w:tcPr>
          <w:p w14:paraId="0913D37F" w14:textId="2540F861"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$261,273.60</w:t>
            </w:r>
          </w:p>
        </w:tc>
      </w:tr>
      <w:tr w:rsidR="000578EE" w:rsidRPr="00705548" w14:paraId="29170397" w14:textId="77777777" w:rsidTr="000578EE">
        <w:tc>
          <w:tcPr>
            <w:tcW w:w="2214" w:type="dxa"/>
          </w:tcPr>
          <w:p w14:paraId="36F81726" w14:textId="72F17C1D"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LS NAV Device (POS)</w:t>
            </w:r>
          </w:p>
        </w:tc>
        <w:tc>
          <w:tcPr>
            <w:tcW w:w="2214" w:type="dxa"/>
          </w:tcPr>
          <w:p w14:paraId="669CE046" w14:textId="35335095"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$529.20</w:t>
            </w:r>
          </w:p>
        </w:tc>
        <w:tc>
          <w:tcPr>
            <w:tcW w:w="2214" w:type="dxa"/>
          </w:tcPr>
          <w:p w14:paraId="2B54C49C" w14:textId="0CA73B46"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2880</w:t>
            </w:r>
          </w:p>
        </w:tc>
        <w:tc>
          <w:tcPr>
            <w:tcW w:w="2214" w:type="dxa"/>
          </w:tcPr>
          <w:p w14:paraId="6E074CB7" w14:textId="0699A96D"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$1,524,096.00</w:t>
            </w:r>
          </w:p>
        </w:tc>
      </w:tr>
      <w:tr w:rsidR="000578EE" w:rsidRPr="00705548" w14:paraId="22FCBD69" w14:textId="77777777" w:rsidTr="000578EE">
        <w:trPr>
          <w:cnfStyle w:val="000000100000" w:firstRow="0" w:lastRow="0" w:firstColumn="0" w:lastColumn="0" w:oddVBand="0" w:evenVBand="0" w:oddHBand="1" w:evenHBand="0" w:firstRowFirstColumn="0" w:firstRowLastColumn="0" w:lastRowFirstColumn="0" w:lastRowLastColumn="0"/>
        </w:trPr>
        <w:tc>
          <w:tcPr>
            <w:tcW w:w="2214" w:type="dxa"/>
          </w:tcPr>
          <w:p w14:paraId="7EAEB259" w14:textId="54FB3BC3"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Retail Device CAL for Back Office</w:t>
            </w:r>
          </w:p>
        </w:tc>
        <w:tc>
          <w:tcPr>
            <w:tcW w:w="2214" w:type="dxa"/>
          </w:tcPr>
          <w:p w14:paraId="0EFD0F00" w14:textId="453080C8"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$529.20</w:t>
            </w:r>
          </w:p>
        </w:tc>
        <w:tc>
          <w:tcPr>
            <w:tcW w:w="2214" w:type="dxa"/>
          </w:tcPr>
          <w:p w14:paraId="1D35207C" w14:textId="70C9436F"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989</w:t>
            </w:r>
          </w:p>
        </w:tc>
        <w:tc>
          <w:tcPr>
            <w:tcW w:w="2214" w:type="dxa"/>
          </w:tcPr>
          <w:p w14:paraId="1A2BF257" w14:textId="742CDDCD"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$523,378.80</w:t>
            </w:r>
          </w:p>
        </w:tc>
      </w:tr>
      <w:tr w:rsidR="000578EE" w:rsidRPr="00705548" w14:paraId="1E359161" w14:textId="77777777" w:rsidTr="000578EE">
        <w:tc>
          <w:tcPr>
            <w:tcW w:w="2214" w:type="dxa"/>
          </w:tcPr>
          <w:p w14:paraId="6F04A4A9" w14:textId="0816FF86"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Annual Enhancement (19% over 5 years)</w:t>
            </w:r>
          </w:p>
        </w:tc>
        <w:tc>
          <w:tcPr>
            <w:tcW w:w="2214" w:type="dxa"/>
          </w:tcPr>
          <w:p w14:paraId="202DCF2C" w14:textId="75555D84"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$2,516,473.76</w:t>
            </w:r>
          </w:p>
        </w:tc>
        <w:tc>
          <w:tcPr>
            <w:tcW w:w="2214" w:type="dxa"/>
          </w:tcPr>
          <w:p w14:paraId="1871947E" w14:textId="66F186BD"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1</w:t>
            </w:r>
          </w:p>
        </w:tc>
        <w:tc>
          <w:tcPr>
            <w:tcW w:w="2214" w:type="dxa"/>
          </w:tcPr>
          <w:p w14:paraId="585A6084" w14:textId="5ACAEF2E"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$2,516,473.76</w:t>
            </w:r>
          </w:p>
        </w:tc>
      </w:tr>
      <w:tr w:rsidR="000578EE" w:rsidRPr="00705548" w14:paraId="317D7C4A" w14:textId="77777777" w:rsidTr="000578EE">
        <w:trPr>
          <w:cnfStyle w:val="000000100000" w:firstRow="0" w:lastRow="0" w:firstColumn="0" w:lastColumn="0" w:oddVBand="0" w:evenVBand="0" w:oddHBand="1" w:evenHBand="0" w:firstRowFirstColumn="0" w:firstRowLastColumn="0" w:lastRowFirstColumn="0" w:lastRowLastColumn="0"/>
        </w:trPr>
        <w:tc>
          <w:tcPr>
            <w:tcW w:w="2214" w:type="dxa"/>
          </w:tcPr>
          <w:p w14:paraId="42026C21" w14:textId="3615FF45"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5 year TCO</w:t>
            </w:r>
          </w:p>
        </w:tc>
        <w:tc>
          <w:tcPr>
            <w:tcW w:w="2214" w:type="dxa"/>
          </w:tcPr>
          <w:p w14:paraId="71FB1144" w14:textId="77777777" w:rsidR="000578EE" w:rsidRPr="00705548" w:rsidRDefault="000578EE" w:rsidP="000578EE">
            <w:pPr>
              <w:rPr>
                <w:rFonts w:asciiTheme="majorHAnsi" w:hAnsiTheme="majorHAnsi" w:cstheme="majorHAnsi"/>
                <w:lang w:val="en-ZA"/>
              </w:rPr>
            </w:pPr>
          </w:p>
        </w:tc>
        <w:tc>
          <w:tcPr>
            <w:tcW w:w="2214" w:type="dxa"/>
          </w:tcPr>
          <w:p w14:paraId="47D25164" w14:textId="77777777" w:rsidR="000578EE" w:rsidRPr="00705548" w:rsidRDefault="000578EE" w:rsidP="000578EE">
            <w:pPr>
              <w:rPr>
                <w:rFonts w:asciiTheme="majorHAnsi" w:hAnsiTheme="majorHAnsi" w:cstheme="majorHAnsi"/>
                <w:lang w:val="en-ZA"/>
              </w:rPr>
            </w:pPr>
          </w:p>
        </w:tc>
        <w:tc>
          <w:tcPr>
            <w:tcW w:w="2214" w:type="dxa"/>
          </w:tcPr>
          <w:p w14:paraId="6A89548C" w14:textId="04EED27C"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$5,014,619.96</w:t>
            </w:r>
          </w:p>
        </w:tc>
      </w:tr>
    </w:tbl>
    <w:p w14:paraId="577AC445" w14:textId="77777777" w:rsidR="000578EE" w:rsidRPr="00705548" w:rsidRDefault="000578EE" w:rsidP="000578EE">
      <w:pPr>
        <w:rPr>
          <w:rFonts w:asciiTheme="majorHAnsi" w:hAnsiTheme="majorHAnsi" w:cstheme="majorHAnsi"/>
          <w:lang w:val="en-ZA"/>
        </w:rPr>
      </w:pPr>
    </w:p>
    <w:p w14:paraId="5A567241" w14:textId="0E984BAE" w:rsidR="000578EE" w:rsidRPr="00705548" w:rsidRDefault="009D5FFA" w:rsidP="009F2A77">
      <w:pPr>
        <w:pStyle w:val="Heading1"/>
        <w:numPr>
          <w:ilvl w:val="1"/>
          <w:numId w:val="13"/>
        </w:numPr>
        <w:spacing w:before="240"/>
        <w:ind w:left="431" w:hanging="431"/>
        <w:rPr>
          <w:rFonts w:cstheme="majorHAnsi"/>
          <w:lang w:val="en-ZA"/>
        </w:rPr>
      </w:pPr>
      <w:bookmarkStart w:id="7" w:name="_Toc218555002"/>
      <w:r w:rsidRPr="00705548">
        <w:rPr>
          <w:rFonts w:cstheme="majorHAnsi"/>
          <w:lang w:val="en-ZA"/>
        </w:rPr>
        <w:t>Implementation Costs</w:t>
      </w:r>
      <w:bookmarkEnd w:id="7"/>
      <w:r w:rsidRPr="00705548">
        <w:rPr>
          <w:rFonts w:cstheme="majorHAnsi"/>
          <w:lang w:val="en-ZA"/>
        </w:rPr>
        <w:t xml:space="preserve"> </w:t>
      </w:r>
    </w:p>
    <w:p w14:paraId="1AEBEF22" w14:textId="77777777" w:rsidR="000578EE" w:rsidRDefault="009D5FFA">
      <w:pPr>
        <w:rPr>
          <w:rFonts w:asciiTheme="majorHAnsi" w:hAnsiTheme="majorHAnsi" w:cstheme="majorHAnsi"/>
          <w:lang w:val="en-ZA"/>
        </w:rPr>
      </w:pPr>
      <w:r w:rsidRPr="00705548">
        <w:rPr>
          <w:rFonts w:asciiTheme="majorHAnsi" w:hAnsiTheme="majorHAnsi" w:cstheme="majorHAnsi"/>
          <w:lang w:val="en-ZA"/>
        </w:rPr>
        <w:t xml:space="preserve">Please note that 1 Day is the same as 8 hours </w:t>
      </w:r>
    </w:p>
    <w:p w14:paraId="3E9945E5" w14:textId="62219EA4" w:rsidR="00CD60B6" w:rsidRPr="00705548" w:rsidRDefault="00CD60B6" w:rsidP="00CD60B6">
      <w:pPr>
        <w:pStyle w:val="Heading1"/>
        <w:numPr>
          <w:ilvl w:val="2"/>
          <w:numId w:val="13"/>
        </w:numPr>
        <w:spacing w:before="240"/>
        <w:ind w:left="505" w:hanging="505"/>
        <w:rPr>
          <w:rFonts w:cstheme="majorHAnsi"/>
          <w:lang w:val="en-ZA"/>
        </w:rPr>
      </w:pPr>
      <w:r w:rsidRPr="00CD60B6">
        <w:rPr>
          <w:rFonts w:cstheme="majorHAnsi"/>
          <w:lang w:val="en-ZA"/>
        </w:rPr>
        <w:t>Head Office, Main Warehouse/DC and 1 Pilot Store</w:t>
      </w:r>
    </w:p>
    <w:tbl>
      <w:tblPr>
        <w:tblStyle w:val="PlainTable1"/>
        <w:tblW w:w="0" w:type="auto"/>
        <w:tblLook w:val="0420" w:firstRow="1" w:lastRow="0" w:firstColumn="0" w:lastColumn="0" w:noHBand="0" w:noVBand="1"/>
      </w:tblPr>
      <w:tblGrid>
        <w:gridCol w:w="2952"/>
        <w:gridCol w:w="2952"/>
        <w:gridCol w:w="2952"/>
      </w:tblGrid>
      <w:tr w:rsidR="000578EE" w:rsidRPr="00705548" w14:paraId="409A07B5" w14:textId="77777777" w:rsidTr="000578EE">
        <w:trPr>
          <w:cnfStyle w:val="100000000000" w:firstRow="1" w:lastRow="0" w:firstColumn="0" w:lastColumn="0" w:oddVBand="0" w:evenVBand="0" w:oddHBand="0" w:evenHBand="0" w:firstRowFirstColumn="0" w:firstRowLastColumn="0" w:lastRowFirstColumn="0" w:lastRowLastColumn="0"/>
        </w:trPr>
        <w:tc>
          <w:tcPr>
            <w:tcW w:w="2952" w:type="dxa"/>
          </w:tcPr>
          <w:p w14:paraId="3A35FB70" w14:textId="70268C02"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Name</w:t>
            </w:r>
          </w:p>
        </w:tc>
        <w:tc>
          <w:tcPr>
            <w:tcW w:w="2952" w:type="dxa"/>
          </w:tcPr>
          <w:p w14:paraId="43FBC5FD" w14:textId="11D62017"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Days</w:t>
            </w:r>
          </w:p>
        </w:tc>
        <w:tc>
          <w:tcPr>
            <w:tcW w:w="2952" w:type="dxa"/>
          </w:tcPr>
          <w:p w14:paraId="2CE74DA2" w14:textId="5E99D377"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Total</w:t>
            </w:r>
          </w:p>
        </w:tc>
      </w:tr>
      <w:tr w:rsidR="000578EE" w:rsidRPr="00705548" w14:paraId="6E475799" w14:textId="77777777" w:rsidTr="000578EE">
        <w:trPr>
          <w:cnfStyle w:val="000000100000" w:firstRow="0" w:lastRow="0" w:firstColumn="0" w:lastColumn="0" w:oddVBand="0" w:evenVBand="0" w:oddHBand="1" w:evenHBand="0" w:firstRowFirstColumn="0" w:firstRowLastColumn="0" w:lastRowFirstColumn="0" w:lastRowLastColumn="0"/>
        </w:trPr>
        <w:tc>
          <w:tcPr>
            <w:tcW w:w="2952" w:type="dxa"/>
          </w:tcPr>
          <w:p w14:paraId="5FCEC57B" w14:textId="41F87FA5"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Project Initialisation</w:t>
            </w:r>
          </w:p>
        </w:tc>
        <w:tc>
          <w:tcPr>
            <w:tcW w:w="2952" w:type="dxa"/>
          </w:tcPr>
          <w:p w14:paraId="1A7AF8B2" w14:textId="7545A88B"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4</w:t>
            </w:r>
          </w:p>
        </w:tc>
        <w:tc>
          <w:tcPr>
            <w:tcW w:w="2952" w:type="dxa"/>
          </w:tcPr>
          <w:p w14:paraId="7AA3858C" w14:textId="0C5FC0E7"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$2,852.00</w:t>
            </w:r>
          </w:p>
        </w:tc>
      </w:tr>
      <w:tr w:rsidR="000578EE" w:rsidRPr="00705548" w14:paraId="44657A5C" w14:textId="77777777" w:rsidTr="000578EE">
        <w:tc>
          <w:tcPr>
            <w:tcW w:w="2952" w:type="dxa"/>
          </w:tcPr>
          <w:p w14:paraId="5E745957" w14:textId="0413F617"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Analysis</w:t>
            </w:r>
          </w:p>
        </w:tc>
        <w:tc>
          <w:tcPr>
            <w:tcW w:w="2952" w:type="dxa"/>
          </w:tcPr>
          <w:p w14:paraId="30944A47" w14:textId="0CD47B98"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20</w:t>
            </w:r>
          </w:p>
        </w:tc>
        <w:tc>
          <w:tcPr>
            <w:tcW w:w="2952" w:type="dxa"/>
          </w:tcPr>
          <w:p w14:paraId="43F2604E" w14:textId="4E962247"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$12,600.00</w:t>
            </w:r>
          </w:p>
        </w:tc>
      </w:tr>
      <w:tr w:rsidR="000578EE" w:rsidRPr="00705548" w14:paraId="7D8822EC" w14:textId="77777777" w:rsidTr="000578EE">
        <w:trPr>
          <w:cnfStyle w:val="000000100000" w:firstRow="0" w:lastRow="0" w:firstColumn="0" w:lastColumn="0" w:oddVBand="0" w:evenVBand="0" w:oddHBand="1" w:evenHBand="0" w:firstRowFirstColumn="0" w:firstRowLastColumn="0" w:lastRowFirstColumn="0" w:lastRowLastColumn="0"/>
        </w:trPr>
        <w:tc>
          <w:tcPr>
            <w:tcW w:w="2952" w:type="dxa"/>
          </w:tcPr>
          <w:p w14:paraId="38F752E3" w14:textId="6AB0A940"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Solution Architect</w:t>
            </w:r>
          </w:p>
        </w:tc>
        <w:tc>
          <w:tcPr>
            <w:tcW w:w="2952" w:type="dxa"/>
          </w:tcPr>
          <w:p w14:paraId="03339B6C" w14:textId="1659DD49"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15</w:t>
            </w:r>
          </w:p>
        </w:tc>
        <w:tc>
          <w:tcPr>
            <w:tcW w:w="2952" w:type="dxa"/>
          </w:tcPr>
          <w:p w14:paraId="6DDE2040" w14:textId="108AF59E"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$10,695.00</w:t>
            </w:r>
          </w:p>
        </w:tc>
      </w:tr>
      <w:tr w:rsidR="000578EE" w:rsidRPr="00705548" w14:paraId="462BD987" w14:textId="77777777" w:rsidTr="000578EE">
        <w:tc>
          <w:tcPr>
            <w:tcW w:w="2952" w:type="dxa"/>
          </w:tcPr>
          <w:p w14:paraId="602F1A37" w14:textId="1B44E53D"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Business Central Installation + Configuration</w:t>
            </w:r>
          </w:p>
        </w:tc>
        <w:tc>
          <w:tcPr>
            <w:tcW w:w="2952" w:type="dxa"/>
          </w:tcPr>
          <w:p w14:paraId="0A0D92E4" w14:textId="3D1B1CCB"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20</w:t>
            </w:r>
          </w:p>
        </w:tc>
        <w:tc>
          <w:tcPr>
            <w:tcW w:w="2952" w:type="dxa"/>
          </w:tcPr>
          <w:p w14:paraId="45C8DF50" w14:textId="542C6419"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$12,600.00</w:t>
            </w:r>
          </w:p>
        </w:tc>
      </w:tr>
      <w:tr w:rsidR="000578EE" w:rsidRPr="00705548" w14:paraId="1D958C89" w14:textId="77777777" w:rsidTr="000578EE">
        <w:trPr>
          <w:cnfStyle w:val="000000100000" w:firstRow="0" w:lastRow="0" w:firstColumn="0" w:lastColumn="0" w:oddVBand="0" w:evenVBand="0" w:oddHBand="1" w:evenHBand="0" w:firstRowFirstColumn="0" w:firstRowLastColumn="0" w:lastRowFirstColumn="0" w:lastRowLastColumn="0"/>
        </w:trPr>
        <w:tc>
          <w:tcPr>
            <w:tcW w:w="2952" w:type="dxa"/>
          </w:tcPr>
          <w:p w14:paraId="603497C4" w14:textId="6CE563C8" w:rsidR="000578EE" w:rsidRPr="00705548" w:rsidRDefault="00705548" w:rsidP="000578EE">
            <w:pPr>
              <w:rPr>
                <w:rFonts w:asciiTheme="majorHAnsi" w:hAnsiTheme="majorHAnsi" w:cstheme="majorHAnsi"/>
                <w:lang w:val="en-ZA"/>
              </w:rPr>
            </w:pPr>
            <w:r w:rsidRPr="00705548">
              <w:rPr>
                <w:rFonts w:asciiTheme="majorHAnsi" w:hAnsiTheme="majorHAnsi" w:cstheme="majorHAnsi"/>
                <w:lang w:val="en-ZA"/>
              </w:rPr>
              <w:t>Retail Co.</w:t>
            </w:r>
            <w:r w:rsidR="000578EE" w:rsidRPr="00705548">
              <w:rPr>
                <w:rFonts w:asciiTheme="majorHAnsi" w:hAnsiTheme="majorHAnsi" w:cstheme="majorHAnsi"/>
                <w:lang w:val="en-ZA"/>
              </w:rPr>
              <w:t xml:space="preserve"> Installation + Configuration (Offline Capable)</w:t>
            </w:r>
          </w:p>
        </w:tc>
        <w:tc>
          <w:tcPr>
            <w:tcW w:w="2952" w:type="dxa"/>
          </w:tcPr>
          <w:p w14:paraId="5CAF231A" w14:textId="7F7D31D8"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45</w:t>
            </w:r>
          </w:p>
        </w:tc>
        <w:tc>
          <w:tcPr>
            <w:tcW w:w="2952" w:type="dxa"/>
          </w:tcPr>
          <w:p w14:paraId="45E281AC" w14:textId="00EE1F63"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$28,350.00</w:t>
            </w:r>
          </w:p>
        </w:tc>
      </w:tr>
      <w:tr w:rsidR="000578EE" w:rsidRPr="00705548" w14:paraId="64183E4C" w14:textId="77777777" w:rsidTr="000578EE">
        <w:tc>
          <w:tcPr>
            <w:tcW w:w="2952" w:type="dxa"/>
          </w:tcPr>
          <w:p w14:paraId="3307569F" w14:textId="111AE3F8"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Data Migration Rapid Start training with assistance, data migration responsibility of ACME</w:t>
            </w:r>
          </w:p>
        </w:tc>
        <w:tc>
          <w:tcPr>
            <w:tcW w:w="2952" w:type="dxa"/>
          </w:tcPr>
          <w:p w14:paraId="3B92E515" w14:textId="4FA86C52"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15</w:t>
            </w:r>
          </w:p>
        </w:tc>
        <w:tc>
          <w:tcPr>
            <w:tcW w:w="2952" w:type="dxa"/>
          </w:tcPr>
          <w:p w14:paraId="0D6B2FDF" w14:textId="0B506DB8"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$9,450.00</w:t>
            </w:r>
          </w:p>
        </w:tc>
      </w:tr>
      <w:tr w:rsidR="000578EE" w:rsidRPr="00705548" w14:paraId="351DFA01" w14:textId="77777777" w:rsidTr="000578EE">
        <w:trPr>
          <w:cnfStyle w:val="000000100000" w:firstRow="0" w:lastRow="0" w:firstColumn="0" w:lastColumn="0" w:oddVBand="0" w:evenVBand="0" w:oddHBand="1" w:evenHBand="0" w:firstRowFirstColumn="0" w:firstRowLastColumn="0" w:lastRowFirstColumn="0" w:lastRowLastColumn="0"/>
        </w:trPr>
        <w:tc>
          <w:tcPr>
            <w:tcW w:w="2952" w:type="dxa"/>
          </w:tcPr>
          <w:p w14:paraId="1E109CF8" w14:textId="5A0CC8AF"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User Acceptance Testing (UAT)</w:t>
            </w:r>
          </w:p>
        </w:tc>
        <w:tc>
          <w:tcPr>
            <w:tcW w:w="2952" w:type="dxa"/>
          </w:tcPr>
          <w:p w14:paraId="7E628898" w14:textId="377BD6FD"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20</w:t>
            </w:r>
          </w:p>
        </w:tc>
        <w:tc>
          <w:tcPr>
            <w:tcW w:w="2952" w:type="dxa"/>
          </w:tcPr>
          <w:p w14:paraId="251F1965" w14:textId="24F37397"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$12,600.00</w:t>
            </w:r>
          </w:p>
        </w:tc>
      </w:tr>
      <w:tr w:rsidR="000578EE" w:rsidRPr="00705548" w14:paraId="001FAEA3" w14:textId="77777777" w:rsidTr="000578EE">
        <w:tc>
          <w:tcPr>
            <w:tcW w:w="2952" w:type="dxa"/>
          </w:tcPr>
          <w:p w14:paraId="0B6E267D" w14:textId="5A7B5437"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Super User Training</w:t>
            </w:r>
          </w:p>
        </w:tc>
        <w:tc>
          <w:tcPr>
            <w:tcW w:w="2952" w:type="dxa"/>
          </w:tcPr>
          <w:p w14:paraId="1BC7370B" w14:textId="485ABA3E"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10</w:t>
            </w:r>
          </w:p>
        </w:tc>
        <w:tc>
          <w:tcPr>
            <w:tcW w:w="2952" w:type="dxa"/>
          </w:tcPr>
          <w:p w14:paraId="44976C39" w14:textId="5BA7B2D7"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$6,300.00</w:t>
            </w:r>
          </w:p>
        </w:tc>
      </w:tr>
      <w:tr w:rsidR="000578EE" w:rsidRPr="00705548" w14:paraId="71EF047E" w14:textId="77777777" w:rsidTr="000578EE">
        <w:trPr>
          <w:cnfStyle w:val="000000100000" w:firstRow="0" w:lastRow="0" w:firstColumn="0" w:lastColumn="0" w:oddVBand="0" w:evenVBand="0" w:oddHBand="1" w:evenHBand="0" w:firstRowFirstColumn="0" w:firstRowLastColumn="0" w:lastRowFirstColumn="0" w:lastRowLastColumn="0"/>
        </w:trPr>
        <w:tc>
          <w:tcPr>
            <w:tcW w:w="2952" w:type="dxa"/>
          </w:tcPr>
          <w:p w14:paraId="358B0C37" w14:textId="798C578C"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Go Live (Head Office, Warehouse and Pilot Store)</w:t>
            </w:r>
          </w:p>
        </w:tc>
        <w:tc>
          <w:tcPr>
            <w:tcW w:w="2952" w:type="dxa"/>
          </w:tcPr>
          <w:p w14:paraId="32605F71" w14:textId="180786C7"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25</w:t>
            </w:r>
          </w:p>
        </w:tc>
        <w:tc>
          <w:tcPr>
            <w:tcW w:w="2952" w:type="dxa"/>
          </w:tcPr>
          <w:p w14:paraId="363A3423" w14:textId="73CA4FF0"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$15,750.00</w:t>
            </w:r>
          </w:p>
        </w:tc>
      </w:tr>
      <w:tr w:rsidR="000578EE" w:rsidRPr="00705548" w14:paraId="17691FCF" w14:textId="77777777" w:rsidTr="000578EE">
        <w:tc>
          <w:tcPr>
            <w:tcW w:w="2952" w:type="dxa"/>
          </w:tcPr>
          <w:p w14:paraId="07F65D4F" w14:textId="36F601E5"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Post Go Live Support</w:t>
            </w:r>
          </w:p>
        </w:tc>
        <w:tc>
          <w:tcPr>
            <w:tcW w:w="2952" w:type="dxa"/>
          </w:tcPr>
          <w:p w14:paraId="11665E6B" w14:textId="16B382CA"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45</w:t>
            </w:r>
          </w:p>
        </w:tc>
        <w:tc>
          <w:tcPr>
            <w:tcW w:w="2952" w:type="dxa"/>
          </w:tcPr>
          <w:p w14:paraId="1F40E39F" w14:textId="7FAD35A1"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$28,350.00</w:t>
            </w:r>
          </w:p>
        </w:tc>
      </w:tr>
      <w:tr w:rsidR="000578EE" w:rsidRPr="00705548" w14:paraId="32A9EF75" w14:textId="77777777" w:rsidTr="000578EE">
        <w:trPr>
          <w:cnfStyle w:val="000000100000" w:firstRow="0" w:lastRow="0" w:firstColumn="0" w:lastColumn="0" w:oddVBand="0" w:evenVBand="0" w:oddHBand="1" w:evenHBand="0" w:firstRowFirstColumn="0" w:firstRowLastColumn="0" w:lastRowFirstColumn="0" w:lastRowLastColumn="0"/>
        </w:trPr>
        <w:tc>
          <w:tcPr>
            <w:tcW w:w="2952" w:type="dxa"/>
          </w:tcPr>
          <w:p w14:paraId="19994366" w14:textId="3C542948"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Project Management</w:t>
            </w:r>
          </w:p>
        </w:tc>
        <w:tc>
          <w:tcPr>
            <w:tcW w:w="2952" w:type="dxa"/>
          </w:tcPr>
          <w:p w14:paraId="27BB6A63" w14:textId="03C07777"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50</w:t>
            </w:r>
          </w:p>
        </w:tc>
        <w:tc>
          <w:tcPr>
            <w:tcW w:w="2952" w:type="dxa"/>
          </w:tcPr>
          <w:p w14:paraId="5BED1E22" w14:textId="09B3CE93"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$31,500.00</w:t>
            </w:r>
          </w:p>
        </w:tc>
      </w:tr>
      <w:tr w:rsidR="000578EE" w:rsidRPr="00705548" w14:paraId="61D42C49" w14:textId="77777777" w:rsidTr="000578EE">
        <w:tc>
          <w:tcPr>
            <w:tcW w:w="2952" w:type="dxa"/>
          </w:tcPr>
          <w:p w14:paraId="5C0FC3AF" w14:textId="23B3E4A2"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Rebate Management</w:t>
            </w:r>
          </w:p>
        </w:tc>
        <w:tc>
          <w:tcPr>
            <w:tcW w:w="2952" w:type="dxa"/>
          </w:tcPr>
          <w:p w14:paraId="63D309CE" w14:textId="4756D4D9"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15</w:t>
            </w:r>
          </w:p>
        </w:tc>
        <w:tc>
          <w:tcPr>
            <w:tcW w:w="2952" w:type="dxa"/>
          </w:tcPr>
          <w:p w14:paraId="322C1FFE" w14:textId="693052EF"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$9,450.00</w:t>
            </w:r>
          </w:p>
        </w:tc>
      </w:tr>
      <w:tr w:rsidR="000578EE" w:rsidRPr="00705548" w14:paraId="52383636" w14:textId="77777777" w:rsidTr="000578EE">
        <w:trPr>
          <w:cnfStyle w:val="000000100000" w:firstRow="0" w:lastRow="0" w:firstColumn="0" w:lastColumn="0" w:oddVBand="0" w:evenVBand="0" w:oddHBand="1" w:evenHBand="0" w:firstRowFirstColumn="0" w:firstRowLastColumn="0" w:lastRowFirstColumn="0" w:lastRowLastColumn="0"/>
        </w:trPr>
        <w:tc>
          <w:tcPr>
            <w:tcW w:w="2952" w:type="dxa"/>
          </w:tcPr>
          <w:p w14:paraId="70D16F5F" w14:textId="518495E7"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Barcode Label Printing</w:t>
            </w:r>
          </w:p>
        </w:tc>
        <w:tc>
          <w:tcPr>
            <w:tcW w:w="2952" w:type="dxa"/>
          </w:tcPr>
          <w:p w14:paraId="2DAA7DF5" w14:textId="66778D84"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5</w:t>
            </w:r>
          </w:p>
        </w:tc>
        <w:tc>
          <w:tcPr>
            <w:tcW w:w="2952" w:type="dxa"/>
          </w:tcPr>
          <w:p w14:paraId="00AEEFF5" w14:textId="137CEF8D"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$3,150.00</w:t>
            </w:r>
          </w:p>
        </w:tc>
      </w:tr>
      <w:tr w:rsidR="000578EE" w:rsidRPr="00705548" w14:paraId="0439318E" w14:textId="77777777" w:rsidTr="000578EE">
        <w:tc>
          <w:tcPr>
            <w:tcW w:w="2952" w:type="dxa"/>
          </w:tcPr>
          <w:p w14:paraId="3E5A0FD5" w14:textId="212EB5EE"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Barcode Scanning Head Office/Warehouse/Stores</w:t>
            </w:r>
          </w:p>
        </w:tc>
        <w:tc>
          <w:tcPr>
            <w:tcW w:w="2952" w:type="dxa"/>
          </w:tcPr>
          <w:p w14:paraId="201E3E97" w14:textId="18063EC9"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10</w:t>
            </w:r>
          </w:p>
        </w:tc>
        <w:tc>
          <w:tcPr>
            <w:tcW w:w="2952" w:type="dxa"/>
          </w:tcPr>
          <w:p w14:paraId="4353E306" w14:textId="42A357E5"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$6,300.00</w:t>
            </w:r>
          </w:p>
        </w:tc>
      </w:tr>
      <w:tr w:rsidR="000578EE" w:rsidRPr="00705548" w14:paraId="0E1CAC96" w14:textId="77777777" w:rsidTr="000578EE">
        <w:trPr>
          <w:cnfStyle w:val="000000100000" w:firstRow="0" w:lastRow="0" w:firstColumn="0" w:lastColumn="0" w:oddVBand="0" w:evenVBand="0" w:oddHBand="1" w:evenHBand="0" w:firstRowFirstColumn="0" w:firstRowLastColumn="0" w:lastRowFirstColumn="0" w:lastRowLastColumn="0"/>
        </w:trPr>
        <w:tc>
          <w:tcPr>
            <w:tcW w:w="2952" w:type="dxa"/>
          </w:tcPr>
          <w:p w14:paraId="63AA6835" w14:textId="7D15A193" w:rsidR="000578EE" w:rsidRPr="00705548" w:rsidRDefault="000578EE" w:rsidP="000578EE">
            <w:pPr>
              <w:rPr>
                <w:rFonts w:asciiTheme="majorHAnsi" w:hAnsiTheme="majorHAnsi" w:cstheme="majorHAnsi"/>
                <w:lang w:val="en-ZA"/>
              </w:rPr>
            </w:pPr>
            <w:r w:rsidRPr="00705548">
              <w:rPr>
                <w:rFonts w:asciiTheme="majorHAnsi" w:hAnsiTheme="majorHAnsi" w:cstheme="majorHAnsi"/>
                <w:lang w:val="en-ZA"/>
              </w:rPr>
              <w:t>Total</w:t>
            </w:r>
          </w:p>
        </w:tc>
        <w:tc>
          <w:tcPr>
            <w:tcW w:w="2952" w:type="dxa"/>
          </w:tcPr>
          <w:p w14:paraId="1B6C9B6A" w14:textId="77777777" w:rsidR="000578EE" w:rsidRPr="00705548" w:rsidRDefault="000578EE" w:rsidP="000578EE">
            <w:pPr>
              <w:rPr>
                <w:rFonts w:asciiTheme="majorHAnsi" w:hAnsiTheme="majorHAnsi" w:cstheme="majorHAnsi"/>
                <w:lang w:val="en-ZA"/>
              </w:rPr>
            </w:pPr>
          </w:p>
        </w:tc>
        <w:tc>
          <w:tcPr>
            <w:tcW w:w="2952" w:type="dxa"/>
          </w:tcPr>
          <w:p w14:paraId="3092E309" w14:textId="41E46F40" w:rsidR="000578EE" w:rsidRPr="00705548" w:rsidRDefault="000578EE" w:rsidP="009F2A77">
            <w:pPr>
              <w:jc w:val="right"/>
              <w:rPr>
                <w:rFonts w:asciiTheme="majorHAnsi" w:hAnsiTheme="majorHAnsi" w:cstheme="majorHAnsi"/>
                <w:lang w:val="en-ZA"/>
              </w:rPr>
            </w:pPr>
            <w:r w:rsidRPr="00705548">
              <w:rPr>
                <w:rFonts w:asciiTheme="majorHAnsi" w:hAnsiTheme="majorHAnsi" w:cstheme="majorHAnsi"/>
                <w:lang w:val="en-ZA"/>
              </w:rPr>
              <w:t>$180,497.00</w:t>
            </w:r>
          </w:p>
        </w:tc>
      </w:tr>
    </w:tbl>
    <w:p w14:paraId="18C73254" w14:textId="77777777" w:rsidR="000578EE" w:rsidRPr="00705548" w:rsidRDefault="000578EE" w:rsidP="000578EE">
      <w:pPr>
        <w:rPr>
          <w:rFonts w:asciiTheme="majorHAnsi" w:hAnsiTheme="majorHAnsi" w:cstheme="majorHAnsi"/>
          <w:lang w:val="en-ZA"/>
        </w:rPr>
      </w:pPr>
    </w:p>
    <w:p w14:paraId="1C6348EA" w14:textId="77777777" w:rsidR="00CD60B6" w:rsidRDefault="00CD60B6">
      <w:pPr>
        <w:rPr>
          <w:rFonts w:asciiTheme="majorHAnsi" w:eastAsiaTheme="majorEastAsia" w:hAnsiTheme="majorHAnsi" w:cstheme="majorHAnsi"/>
          <w:b/>
          <w:bCs/>
          <w:color w:val="365F91" w:themeColor="accent1" w:themeShade="BF"/>
          <w:sz w:val="28"/>
          <w:szCs w:val="28"/>
          <w:lang w:val="en-ZA"/>
        </w:rPr>
      </w:pPr>
      <w:r>
        <w:rPr>
          <w:rFonts w:cstheme="majorHAnsi"/>
          <w:lang w:val="en-ZA"/>
        </w:rPr>
        <w:br w:type="page"/>
      </w:r>
    </w:p>
    <w:p w14:paraId="6F60249D" w14:textId="74A2960C" w:rsidR="009F2A77" w:rsidRPr="00705548" w:rsidRDefault="00CD60B6" w:rsidP="00CD60B6">
      <w:pPr>
        <w:pStyle w:val="Heading1"/>
        <w:numPr>
          <w:ilvl w:val="2"/>
          <w:numId w:val="13"/>
        </w:numPr>
        <w:spacing w:before="240"/>
        <w:ind w:left="505" w:hanging="505"/>
        <w:rPr>
          <w:rFonts w:cstheme="majorHAnsi"/>
          <w:lang w:val="en-ZA"/>
        </w:rPr>
      </w:pPr>
      <w:r w:rsidRPr="00CD60B6">
        <w:rPr>
          <w:rFonts w:cstheme="majorHAnsi"/>
          <w:lang w:val="en-ZA"/>
        </w:rPr>
        <w:lastRenderedPageBreak/>
        <w:t>Additional Consulting, Integration and Development as required</w:t>
      </w:r>
    </w:p>
    <w:tbl>
      <w:tblPr>
        <w:tblStyle w:val="PlainTable1"/>
        <w:tblW w:w="0" w:type="auto"/>
        <w:tblLook w:val="0420" w:firstRow="1" w:lastRow="0" w:firstColumn="0" w:lastColumn="0" w:noHBand="0" w:noVBand="1"/>
      </w:tblPr>
      <w:tblGrid>
        <w:gridCol w:w="2214"/>
        <w:gridCol w:w="2214"/>
        <w:gridCol w:w="2214"/>
        <w:gridCol w:w="2214"/>
      </w:tblGrid>
      <w:tr w:rsidR="00387263" w:rsidRPr="00705548" w14:paraId="46E6C797" w14:textId="77777777" w:rsidTr="00387263">
        <w:trPr>
          <w:cnfStyle w:val="100000000000" w:firstRow="1" w:lastRow="0" w:firstColumn="0" w:lastColumn="0" w:oddVBand="0" w:evenVBand="0" w:oddHBand="0" w:evenHBand="0" w:firstRowFirstColumn="0" w:firstRowLastColumn="0" w:lastRowFirstColumn="0" w:lastRowLastColumn="0"/>
        </w:trPr>
        <w:tc>
          <w:tcPr>
            <w:tcW w:w="2214" w:type="dxa"/>
          </w:tcPr>
          <w:p w14:paraId="28E22C3C" w14:textId="1E83C7F2"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Item</w:t>
            </w:r>
          </w:p>
        </w:tc>
        <w:tc>
          <w:tcPr>
            <w:tcW w:w="2214" w:type="dxa"/>
          </w:tcPr>
          <w:p w14:paraId="07C7CE65" w14:textId="409A4B75"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Estimate (subject to FULL Analysis)</w:t>
            </w:r>
          </w:p>
        </w:tc>
        <w:tc>
          <w:tcPr>
            <w:tcW w:w="2214" w:type="dxa"/>
          </w:tcPr>
          <w:p w14:paraId="1745AEF1" w14:textId="7A4D9859"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Units</w:t>
            </w:r>
          </w:p>
        </w:tc>
        <w:tc>
          <w:tcPr>
            <w:tcW w:w="2214" w:type="dxa"/>
          </w:tcPr>
          <w:p w14:paraId="67551A81" w14:textId="0DDA8E2A"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Cost</w:t>
            </w:r>
          </w:p>
        </w:tc>
      </w:tr>
      <w:tr w:rsidR="00387263" w:rsidRPr="00705548" w14:paraId="1580DD0A" w14:textId="77777777" w:rsidTr="00387263">
        <w:trPr>
          <w:cnfStyle w:val="000000100000" w:firstRow="0" w:lastRow="0" w:firstColumn="0" w:lastColumn="0" w:oddVBand="0" w:evenVBand="0" w:oddHBand="1" w:evenHBand="0" w:firstRowFirstColumn="0" w:firstRowLastColumn="0" w:lastRowFirstColumn="0" w:lastRowLastColumn="0"/>
        </w:trPr>
        <w:tc>
          <w:tcPr>
            <w:tcW w:w="2214" w:type="dxa"/>
          </w:tcPr>
          <w:p w14:paraId="04A4D3CB" w14:textId="0BAC83E8"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Mobile Offline POS &amp; Inventory (Android, WiFi/Cellular)</w:t>
            </w:r>
          </w:p>
        </w:tc>
        <w:tc>
          <w:tcPr>
            <w:tcW w:w="2214" w:type="dxa"/>
          </w:tcPr>
          <w:p w14:paraId="425DC420" w14:textId="744D0264"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Estimate, subject to FULL Analysis</w:t>
            </w:r>
          </w:p>
        </w:tc>
        <w:tc>
          <w:tcPr>
            <w:tcW w:w="2214" w:type="dxa"/>
          </w:tcPr>
          <w:p w14:paraId="2239CE01" w14:textId="4961AF7D"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5</w:t>
            </w:r>
          </w:p>
        </w:tc>
        <w:tc>
          <w:tcPr>
            <w:tcW w:w="2214" w:type="dxa"/>
          </w:tcPr>
          <w:p w14:paraId="1EA0AFB1" w14:textId="43961D4F"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$3,150.00</w:t>
            </w:r>
          </w:p>
        </w:tc>
      </w:tr>
      <w:tr w:rsidR="00387263" w:rsidRPr="00705548" w14:paraId="6C19B95C" w14:textId="77777777" w:rsidTr="00387263">
        <w:tc>
          <w:tcPr>
            <w:tcW w:w="2214" w:type="dxa"/>
          </w:tcPr>
          <w:p w14:paraId="2A447D3A" w14:textId="31E8F9D4"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Ad-hoc/Custom Development</w:t>
            </w:r>
          </w:p>
        </w:tc>
        <w:tc>
          <w:tcPr>
            <w:tcW w:w="2214" w:type="dxa"/>
          </w:tcPr>
          <w:p w14:paraId="2084EED1" w14:textId="51C51A26"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Estimate, subject to FULL Analysis</w:t>
            </w:r>
          </w:p>
        </w:tc>
        <w:tc>
          <w:tcPr>
            <w:tcW w:w="2214" w:type="dxa"/>
          </w:tcPr>
          <w:p w14:paraId="26CA8C1D" w14:textId="1188FF5F"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20</w:t>
            </w:r>
          </w:p>
        </w:tc>
        <w:tc>
          <w:tcPr>
            <w:tcW w:w="2214" w:type="dxa"/>
          </w:tcPr>
          <w:p w14:paraId="436DF340" w14:textId="4FB991A3"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$12,600.00</w:t>
            </w:r>
          </w:p>
        </w:tc>
      </w:tr>
      <w:tr w:rsidR="00387263" w:rsidRPr="00705548" w14:paraId="2DC8827C" w14:textId="77777777" w:rsidTr="00387263">
        <w:trPr>
          <w:cnfStyle w:val="000000100000" w:firstRow="0" w:lastRow="0" w:firstColumn="0" w:lastColumn="0" w:oddVBand="0" w:evenVBand="0" w:oddHBand="1" w:evenHBand="0" w:firstRowFirstColumn="0" w:firstRowLastColumn="0" w:lastRowFirstColumn="0" w:lastRowLastColumn="0"/>
        </w:trPr>
        <w:tc>
          <w:tcPr>
            <w:tcW w:w="2214" w:type="dxa"/>
          </w:tcPr>
          <w:p w14:paraId="174F95CC" w14:textId="0042A778"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EFT integration</w:t>
            </w:r>
          </w:p>
        </w:tc>
        <w:tc>
          <w:tcPr>
            <w:tcW w:w="2214" w:type="dxa"/>
          </w:tcPr>
          <w:p w14:paraId="6332806F" w14:textId="181F579A"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Estimate, subject to FULL Analysis</w:t>
            </w:r>
          </w:p>
        </w:tc>
        <w:tc>
          <w:tcPr>
            <w:tcW w:w="2214" w:type="dxa"/>
          </w:tcPr>
          <w:p w14:paraId="23760D8C" w14:textId="05705A7C"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20</w:t>
            </w:r>
          </w:p>
        </w:tc>
        <w:tc>
          <w:tcPr>
            <w:tcW w:w="2214" w:type="dxa"/>
          </w:tcPr>
          <w:p w14:paraId="02F28AEE" w14:textId="424BF6FC"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$12,600.00</w:t>
            </w:r>
          </w:p>
        </w:tc>
      </w:tr>
      <w:tr w:rsidR="00387263" w:rsidRPr="00705548" w14:paraId="622AF675" w14:textId="77777777" w:rsidTr="00387263">
        <w:tc>
          <w:tcPr>
            <w:tcW w:w="2214" w:type="dxa"/>
          </w:tcPr>
          <w:p w14:paraId="1D81FDC4" w14:textId="253DDAF2"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Meat Processing and Butchery</w:t>
            </w:r>
          </w:p>
        </w:tc>
        <w:tc>
          <w:tcPr>
            <w:tcW w:w="2214" w:type="dxa"/>
          </w:tcPr>
          <w:p w14:paraId="1EF10D97" w14:textId="510533BB"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Estimate, subject to FULL Analysis</w:t>
            </w:r>
          </w:p>
        </w:tc>
        <w:tc>
          <w:tcPr>
            <w:tcW w:w="2214" w:type="dxa"/>
          </w:tcPr>
          <w:p w14:paraId="20A314FA" w14:textId="4F9E6127"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5</w:t>
            </w:r>
          </w:p>
        </w:tc>
        <w:tc>
          <w:tcPr>
            <w:tcW w:w="2214" w:type="dxa"/>
          </w:tcPr>
          <w:p w14:paraId="2B687A5C" w14:textId="0A01F54E"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$3,150.00</w:t>
            </w:r>
          </w:p>
        </w:tc>
      </w:tr>
      <w:tr w:rsidR="00387263" w:rsidRPr="00705548" w14:paraId="48B808F0" w14:textId="77777777" w:rsidTr="00387263">
        <w:trPr>
          <w:cnfStyle w:val="000000100000" w:firstRow="0" w:lastRow="0" w:firstColumn="0" w:lastColumn="0" w:oddVBand="0" w:evenVBand="0" w:oddHBand="1" w:evenHBand="0" w:firstRowFirstColumn="0" w:firstRowLastColumn="0" w:lastRowFirstColumn="0" w:lastRowLastColumn="0"/>
        </w:trPr>
        <w:tc>
          <w:tcPr>
            <w:tcW w:w="2214" w:type="dxa"/>
          </w:tcPr>
          <w:p w14:paraId="593359CC" w14:textId="573BAA0A"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Scale Integration (Localizations etc)</w:t>
            </w:r>
          </w:p>
        </w:tc>
        <w:tc>
          <w:tcPr>
            <w:tcW w:w="2214" w:type="dxa"/>
          </w:tcPr>
          <w:p w14:paraId="2208BB42" w14:textId="77777777" w:rsidR="00387263" w:rsidRPr="00705548" w:rsidRDefault="00387263" w:rsidP="00387263">
            <w:pPr>
              <w:rPr>
                <w:rFonts w:asciiTheme="majorHAnsi" w:hAnsiTheme="majorHAnsi" w:cstheme="majorHAnsi"/>
                <w:lang w:val="en-ZA"/>
              </w:rPr>
            </w:pPr>
          </w:p>
        </w:tc>
        <w:tc>
          <w:tcPr>
            <w:tcW w:w="2214" w:type="dxa"/>
          </w:tcPr>
          <w:p w14:paraId="440485C7" w14:textId="26F72D15"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5</w:t>
            </w:r>
          </w:p>
        </w:tc>
        <w:tc>
          <w:tcPr>
            <w:tcW w:w="2214" w:type="dxa"/>
          </w:tcPr>
          <w:p w14:paraId="7C8D02F9" w14:textId="7389443C"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$3,150.00</w:t>
            </w:r>
          </w:p>
        </w:tc>
      </w:tr>
      <w:tr w:rsidR="00387263" w:rsidRPr="00705548" w14:paraId="03BF936C" w14:textId="77777777" w:rsidTr="00387263">
        <w:tc>
          <w:tcPr>
            <w:tcW w:w="2214" w:type="dxa"/>
          </w:tcPr>
          <w:p w14:paraId="11EDDD90" w14:textId="67873BC6"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Advanced Warehousing, Inventory flows &amp; Automation</w:t>
            </w:r>
          </w:p>
        </w:tc>
        <w:tc>
          <w:tcPr>
            <w:tcW w:w="2214" w:type="dxa"/>
          </w:tcPr>
          <w:p w14:paraId="6D599821" w14:textId="4A0D0057"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Estimate, subject to FULL Analysis</w:t>
            </w:r>
          </w:p>
        </w:tc>
        <w:tc>
          <w:tcPr>
            <w:tcW w:w="2214" w:type="dxa"/>
          </w:tcPr>
          <w:p w14:paraId="212E1A62" w14:textId="6FD2E949"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25</w:t>
            </w:r>
          </w:p>
        </w:tc>
        <w:tc>
          <w:tcPr>
            <w:tcW w:w="2214" w:type="dxa"/>
          </w:tcPr>
          <w:p w14:paraId="00B6E6C4" w14:textId="094C9401"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$15,750.00</w:t>
            </w:r>
          </w:p>
        </w:tc>
      </w:tr>
      <w:tr w:rsidR="00387263" w:rsidRPr="00705548" w14:paraId="0CFF0391" w14:textId="77777777" w:rsidTr="00387263">
        <w:trPr>
          <w:cnfStyle w:val="000000100000" w:firstRow="0" w:lastRow="0" w:firstColumn="0" w:lastColumn="0" w:oddVBand="0" w:evenVBand="0" w:oddHBand="1" w:evenHBand="0" w:firstRowFirstColumn="0" w:firstRowLastColumn="0" w:lastRowFirstColumn="0" w:lastRowLastColumn="0"/>
        </w:trPr>
        <w:tc>
          <w:tcPr>
            <w:tcW w:w="2214" w:type="dxa"/>
          </w:tcPr>
          <w:p w14:paraId="4C32B973" w14:textId="2E387F29"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Replenishment &amp; Forecasting</w:t>
            </w:r>
          </w:p>
        </w:tc>
        <w:tc>
          <w:tcPr>
            <w:tcW w:w="2214" w:type="dxa"/>
          </w:tcPr>
          <w:p w14:paraId="51015781" w14:textId="48730530"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Estimate, subject to FULL Analysis</w:t>
            </w:r>
          </w:p>
        </w:tc>
        <w:tc>
          <w:tcPr>
            <w:tcW w:w="2214" w:type="dxa"/>
          </w:tcPr>
          <w:p w14:paraId="3B86CAD4" w14:textId="7F9ACC3D"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10</w:t>
            </w:r>
          </w:p>
        </w:tc>
        <w:tc>
          <w:tcPr>
            <w:tcW w:w="2214" w:type="dxa"/>
          </w:tcPr>
          <w:p w14:paraId="3D1FEE20" w14:textId="709A3D23"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$6,300.00</w:t>
            </w:r>
          </w:p>
        </w:tc>
      </w:tr>
      <w:tr w:rsidR="00387263" w:rsidRPr="00705548" w14:paraId="3481DDC8" w14:textId="77777777" w:rsidTr="00387263">
        <w:tc>
          <w:tcPr>
            <w:tcW w:w="2214" w:type="dxa"/>
          </w:tcPr>
          <w:p w14:paraId="12161DF8" w14:textId="04A3C013"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 xml:space="preserve">Integration into </w:t>
            </w:r>
            <w:r w:rsidR="00705548" w:rsidRPr="00705548">
              <w:rPr>
                <w:rFonts w:asciiTheme="majorHAnsi" w:hAnsiTheme="majorHAnsi" w:cstheme="majorHAnsi"/>
                <w:lang w:val="en-ZA"/>
              </w:rPr>
              <w:t>SomeStockSystem</w:t>
            </w:r>
          </w:p>
        </w:tc>
        <w:tc>
          <w:tcPr>
            <w:tcW w:w="2214" w:type="dxa"/>
          </w:tcPr>
          <w:p w14:paraId="758872EE" w14:textId="77777777" w:rsidR="00387263" w:rsidRPr="00705548" w:rsidRDefault="00387263" w:rsidP="00387263">
            <w:pPr>
              <w:rPr>
                <w:rFonts w:asciiTheme="majorHAnsi" w:hAnsiTheme="majorHAnsi" w:cstheme="majorHAnsi"/>
                <w:lang w:val="en-ZA"/>
              </w:rPr>
            </w:pPr>
          </w:p>
        </w:tc>
        <w:tc>
          <w:tcPr>
            <w:tcW w:w="2214" w:type="dxa"/>
          </w:tcPr>
          <w:p w14:paraId="0EAE0B60" w14:textId="4E6791EF"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45</w:t>
            </w:r>
          </w:p>
        </w:tc>
        <w:tc>
          <w:tcPr>
            <w:tcW w:w="2214" w:type="dxa"/>
          </w:tcPr>
          <w:p w14:paraId="45F71F8A" w14:textId="76565D5B"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$28,350.00</w:t>
            </w:r>
          </w:p>
        </w:tc>
      </w:tr>
      <w:tr w:rsidR="00387263" w:rsidRPr="00705548" w14:paraId="1A918A9F" w14:textId="77777777" w:rsidTr="00387263">
        <w:trPr>
          <w:cnfStyle w:val="000000100000" w:firstRow="0" w:lastRow="0" w:firstColumn="0" w:lastColumn="0" w:oddVBand="0" w:evenVBand="0" w:oddHBand="1" w:evenHBand="0" w:firstRowFirstColumn="0" w:firstRowLastColumn="0" w:lastRowFirstColumn="0" w:lastRowLastColumn="0"/>
        </w:trPr>
        <w:tc>
          <w:tcPr>
            <w:tcW w:w="2214" w:type="dxa"/>
          </w:tcPr>
          <w:p w14:paraId="451E3478" w14:textId="5C7FC842"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2 Additional Company Implementation</w:t>
            </w:r>
          </w:p>
        </w:tc>
        <w:tc>
          <w:tcPr>
            <w:tcW w:w="2214" w:type="dxa"/>
          </w:tcPr>
          <w:p w14:paraId="32CFAA99" w14:textId="2D32654B"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This needs to be multiplied out by the number of company's required to be configured</w:t>
            </w:r>
          </w:p>
        </w:tc>
        <w:tc>
          <w:tcPr>
            <w:tcW w:w="2214" w:type="dxa"/>
          </w:tcPr>
          <w:p w14:paraId="63D0829A" w14:textId="0164B582"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90</w:t>
            </w:r>
          </w:p>
        </w:tc>
        <w:tc>
          <w:tcPr>
            <w:tcW w:w="2214" w:type="dxa"/>
          </w:tcPr>
          <w:p w14:paraId="512F31AD" w14:textId="0F93E5BD"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$56,700.00</w:t>
            </w:r>
          </w:p>
        </w:tc>
      </w:tr>
      <w:tr w:rsidR="00387263" w:rsidRPr="00705548" w14:paraId="5414DEC1" w14:textId="77777777" w:rsidTr="00387263">
        <w:tc>
          <w:tcPr>
            <w:tcW w:w="2214" w:type="dxa"/>
          </w:tcPr>
          <w:p w14:paraId="2E79BA27" w14:textId="3FB26C41" w:rsidR="00387263" w:rsidRPr="00705548" w:rsidRDefault="00387263" w:rsidP="00387263">
            <w:pPr>
              <w:rPr>
                <w:rFonts w:asciiTheme="majorHAnsi" w:hAnsiTheme="majorHAnsi" w:cstheme="majorHAnsi"/>
                <w:lang w:val="en-ZA"/>
              </w:rPr>
            </w:pPr>
            <w:r w:rsidRPr="00705548">
              <w:rPr>
                <w:rFonts w:asciiTheme="majorHAnsi" w:hAnsiTheme="majorHAnsi" w:cstheme="majorHAnsi"/>
                <w:lang w:val="en-ZA"/>
              </w:rPr>
              <w:t>Total</w:t>
            </w:r>
          </w:p>
        </w:tc>
        <w:tc>
          <w:tcPr>
            <w:tcW w:w="2214" w:type="dxa"/>
          </w:tcPr>
          <w:p w14:paraId="0EE72C09" w14:textId="77777777" w:rsidR="00387263" w:rsidRPr="00705548" w:rsidRDefault="00387263" w:rsidP="00387263">
            <w:pPr>
              <w:rPr>
                <w:rFonts w:asciiTheme="majorHAnsi" w:hAnsiTheme="majorHAnsi" w:cstheme="majorHAnsi"/>
                <w:lang w:val="en-ZA"/>
              </w:rPr>
            </w:pPr>
          </w:p>
        </w:tc>
        <w:tc>
          <w:tcPr>
            <w:tcW w:w="2214" w:type="dxa"/>
          </w:tcPr>
          <w:p w14:paraId="5590FBC8" w14:textId="77777777" w:rsidR="00387263" w:rsidRPr="00705548" w:rsidRDefault="00387263" w:rsidP="00387263">
            <w:pPr>
              <w:rPr>
                <w:rFonts w:asciiTheme="majorHAnsi" w:hAnsiTheme="majorHAnsi" w:cstheme="majorHAnsi"/>
                <w:lang w:val="en-ZA"/>
              </w:rPr>
            </w:pPr>
          </w:p>
        </w:tc>
        <w:tc>
          <w:tcPr>
            <w:tcW w:w="2214" w:type="dxa"/>
          </w:tcPr>
          <w:p w14:paraId="36180F6F" w14:textId="3AEFC0CC" w:rsidR="00387263" w:rsidRPr="00705548" w:rsidRDefault="00387263" w:rsidP="009F2A77">
            <w:pPr>
              <w:jc w:val="right"/>
              <w:rPr>
                <w:rFonts w:asciiTheme="majorHAnsi" w:hAnsiTheme="majorHAnsi" w:cstheme="majorHAnsi"/>
                <w:lang w:val="en-ZA"/>
              </w:rPr>
            </w:pPr>
            <w:r w:rsidRPr="00705548">
              <w:rPr>
                <w:rFonts w:asciiTheme="majorHAnsi" w:hAnsiTheme="majorHAnsi" w:cstheme="majorHAnsi"/>
                <w:lang w:val="en-ZA"/>
              </w:rPr>
              <w:t>$151,200.00</w:t>
            </w:r>
          </w:p>
        </w:tc>
      </w:tr>
    </w:tbl>
    <w:p w14:paraId="2E7A14F9" w14:textId="77777777" w:rsidR="00387263" w:rsidRPr="00705548" w:rsidRDefault="00387263" w:rsidP="00387263">
      <w:pPr>
        <w:rPr>
          <w:rFonts w:asciiTheme="majorHAnsi" w:hAnsiTheme="majorHAnsi" w:cstheme="majorHAnsi"/>
          <w:lang w:val="en-ZA"/>
        </w:rPr>
      </w:pPr>
    </w:p>
    <w:p w14:paraId="073DDBAE" w14:textId="00F96851" w:rsidR="007B3FF8" w:rsidRPr="00705548" w:rsidRDefault="009D5FFA" w:rsidP="00CC32DA">
      <w:pPr>
        <w:pStyle w:val="Heading1"/>
        <w:numPr>
          <w:ilvl w:val="1"/>
          <w:numId w:val="13"/>
        </w:numPr>
        <w:spacing w:before="240"/>
        <w:ind w:left="431" w:hanging="431"/>
        <w:rPr>
          <w:rFonts w:cstheme="majorHAnsi"/>
          <w:lang w:val="en-ZA"/>
        </w:rPr>
      </w:pPr>
      <w:bookmarkStart w:id="8" w:name="_Toc218555003"/>
      <w:r w:rsidRPr="00705548">
        <w:rPr>
          <w:rFonts w:cstheme="majorHAnsi"/>
          <w:lang w:val="en-ZA"/>
        </w:rPr>
        <w:t>Post Go live Support</w:t>
      </w:r>
      <w:bookmarkEnd w:id="8"/>
      <w:r w:rsidRPr="00705548">
        <w:rPr>
          <w:rFonts w:cstheme="majorHAnsi"/>
          <w:lang w:val="en-ZA"/>
        </w:rPr>
        <w:t xml:space="preserve"> </w:t>
      </w:r>
    </w:p>
    <w:p w14:paraId="1532533A" w14:textId="438C275E" w:rsidR="00A95AC3" w:rsidRPr="00705548" w:rsidRDefault="00B87D87">
      <w:pPr>
        <w:rPr>
          <w:rFonts w:asciiTheme="majorHAnsi" w:hAnsiTheme="majorHAnsi" w:cstheme="majorHAnsi"/>
          <w:lang w:val="en-ZA"/>
        </w:rPr>
      </w:pPr>
      <w:r w:rsidRPr="00705548">
        <w:rPr>
          <w:rFonts w:asciiTheme="majorHAnsi" w:hAnsiTheme="majorHAnsi" w:cstheme="majorHAnsi"/>
          <w:lang w:val="en-ZA"/>
        </w:rPr>
        <w:t>CRONUS INC. ZA offers a managed support agreement with the following facilities.</w:t>
      </w:r>
    </w:p>
    <w:p w14:paraId="46AF8E51"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Call Centre Facilities</w:t>
      </w:r>
    </w:p>
    <w:p w14:paraId="57F3A6BF"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Remote System and Onsite Support</w:t>
      </w:r>
    </w:p>
    <w:p w14:paraId="3950C7C0"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E-Mail Support</w:t>
      </w:r>
    </w:p>
    <w:p w14:paraId="6B0BECD6"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Internet Knowledge Base</w:t>
      </w:r>
    </w:p>
    <w:p w14:paraId="4389B0A6"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On site Health checks</w:t>
      </w:r>
    </w:p>
    <w:p w14:paraId="144AA128"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CustomerSource access for ACME providing ACME with training manuals, whitepapers, users forums, online training courses etc.</w:t>
      </w:r>
    </w:p>
    <w:p w14:paraId="2A7B33E7" w14:textId="2D250CA4" w:rsidR="007B3FF8" w:rsidRPr="00705548" w:rsidRDefault="009D5FFA" w:rsidP="00CC32DA">
      <w:pPr>
        <w:pStyle w:val="Heading1"/>
        <w:numPr>
          <w:ilvl w:val="1"/>
          <w:numId w:val="13"/>
        </w:numPr>
        <w:spacing w:before="240"/>
        <w:ind w:left="431" w:hanging="431"/>
        <w:rPr>
          <w:rFonts w:cstheme="majorHAnsi"/>
          <w:lang w:val="en-ZA"/>
        </w:rPr>
      </w:pPr>
      <w:bookmarkStart w:id="9" w:name="_Toc218555004"/>
      <w:r w:rsidRPr="00705548">
        <w:rPr>
          <w:rFonts w:cstheme="majorHAnsi"/>
          <w:lang w:val="en-ZA"/>
        </w:rPr>
        <w:lastRenderedPageBreak/>
        <w:t>Per Store Breakdown</w:t>
      </w:r>
      <w:bookmarkEnd w:id="9"/>
      <w:r w:rsidRPr="00705548">
        <w:rPr>
          <w:rFonts w:cstheme="majorHAnsi"/>
          <w:lang w:val="en-ZA"/>
        </w:rPr>
        <w:t xml:space="preserve"> </w:t>
      </w:r>
    </w:p>
    <w:p w14:paraId="4D01C86E" w14:textId="101718E5"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This indicates the costing for </w:t>
      </w:r>
      <w:r w:rsidR="00B87D87" w:rsidRPr="00705548">
        <w:rPr>
          <w:rFonts w:asciiTheme="majorHAnsi" w:hAnsiTheme="majorHAnsi" w:cstheme="majorHAnsi"/>
          <w:lang w:val="en-ZA"/>
        </w:rPr>
        <w:t>CRONUS INC. ZA</w:t>
      </w:r>
      <w:r w:rsidRPr="00705548">
        <w:rPr>
          <w:rFonts w:asciiTheme="majorHAnsi" w:hAnsiTheme="majorHAnsi" w:cstheme="majorHAnsi"/>
          <w:lang w:val="en-ZA"/>
        </w:rPr>
        <w:t xml:space="preserve"> to deploy a store, over and above the initial rollout of Head office , 1 x DC and 1 x  Pilot Store.</w:t>
      </w:r>
    </w:p>
    <w:p w14:paraId="6254B714" w14:textId="77777777" w:rsidR="007B3FF8"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1 pilot is included with the main go-live: HO, warehouse &amp; pilot store - $3780 per pilot Additional Store is the cost for each store rollout once pilot(s) signed off - $1575 per additional store </w:t>
      </w:r>
    </w:p>
    <w:p w14:paraId="16DA711E" w14:textId="6BD840FB" w:rsidR="007B3FF8" w:rsidRPr="00705548" w:rsidRDefault="009D5FFA" w:rsidP="00CC32DA">
      <w:pPr>
        <w:pStyle w:val="Heading1"/>
        <w:numPr>
          <w:ilvl w:val="1"/>
          <w:numId w:val="13"/>
        </w:numPr>
        <w:spacing w:before="240"/>
        <w:ind w:left="431" w:hanging="431"/>
        <w:rPr>
          <w:rFonts w:cstheme="majorHAnsi"/>
          <w:lang w:val="en-ZA"/>
        </w:rPr>
      </w:pPr>
      <w:bookmarkStart w:id="10" w:name="_Toc218555005"/>
      <w:r w:rsidRPr="00705548">
        <w:rPr>
          <w:rFonts w:cstheme="majorHAnsi"/>
          <w:lang w:val="en-ZA"/>
        </w:rPr>
        <w:t xml:space="preserve">Milestones &amp; </w:t>
      </w:r>
      <w:r w:rsidR="00B87D87" w:rsidRPr="00705548">
        <w:rPr>
          <w:rFonts w:cstheme="majorHAnsi"/>
          <w:lang w:val="en-ZA"/>
        </w:rPr>
        <w:t>CRONUS INC. ZA</w:t>
      </w:r>
      <w:r w:rsidRPr="00705548">
        <w:rPr>
          <w:rFonts w:cstheme="majorHAnsi"/>
          <w:lang w:val="en-ZA"/>
        </w:rPr>
        <w:t xml:space="preserve"> Commitment to Project</w:t>
      </w:r>
      <w:bookmarkEnd w:id="10"/>
      <w:r w:rsidRPr="00705548">
        <w:rPr>
          <w:rFonts w:cstheme="majorHAnsi"/>
          <w:lang w:val="en-ZA"/>
        </w:rPr>
        <w:t xml:space="preserve"> </w:t>
      </w:r>
    </w:p>
    <w:p w14:paraId="5873000C" w14:textId="67007020" w:rsidR="00A95AC3" w:rsidRPr="00705548" w:rsidRDefault="009D5FFA">
      <w:pPr>
        <w:rPr>
          <w:rFonts w:asciiTheme="majorHAnsi" w:hAnsiTheme="majorHAnsi" w:cstheme="majorHAnsi"/>
          <w:lang w:val="en-ZA"/>
        </w:rPr>
      </w:pPr>
      <w:r w:rsidRPr="00705548">
        <w:rPr>
          <w:rFonts w:asciiTheme="majorHAnsi" w:hAnsiTheme="majorHAnsi" w:cstheme="majorHAnsi"/>
          <w:lang w:val="en-ZA"/>
        </w:rPr>
        <w:t>Below is our proposed Milestone billing breakdown which will be supported by a detailed activity plan according to the agreed project plan.</w:t>
      </w:r>
    </w:p>
    <w:p w14:paraId="19A9AC1F" w14:textId="51E1BEC1" w:rsidR="007B3FF8"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The below is an example for </w:t>
      </w:r>
      <w:r w:rsidR="00B87D87" w:rsidRPr="00705548">
        <w:rPr>
          <w:rFonts w:asciiTheme="majorHAnsi" w:hAnsiTheme="majorHAnsi" w:cstheme="majorHAnsi"/>
          <w:lang w:val="en-ZA"/>
        </w:rPr>
        <w:t>ACME Liquor</w:t>
      </w:r>
      <w:r w:rsidRPr="00705548">
        <w:rPr>
          <w:rFonts w:asciiTheme="majorHAnsi" w:hAnsiTheme="majorHAnsi" w:cstheme="majorHAnsi"/>
          <w:lang w:val="en-ZA"/>
        </w:rPr>
        <w:t xml:space="preserve"> but the same principle and milestone methodologies will be applicable for all ACME and </w:t>
      </w:r>
      <w:r w:rsidR="00B87D87" w:rsidRPr="00705548">
        <w:rPr>
          <w:rFonts w:asciiTheme="majorHAnsi" w:hAnsiTheme="majorHAnsi" w:cstheme="majorHAnsi"/>
          <w:lang w:val="en-ZA"/>
        </w:rPr>
        <w:t>ACME Mart</w:t>
      </w:r>
      <w:r w:rsidRPr="00705548">
        <w:rPr>
          <w:rFonts w:asciiTheme="majorHAnsi" w:hAnsiTheme="majorHAnsi" w:cstheme="majorHAnsi"/>
          <w:lang w:val="en-ZA"/>
        </w:rPr>
        <w:t>.</w:t>
      </w:r>
    </w:p>
    <w:tbl>
      <w:tblPr>
        <w:tblStyle w:val="PlainTable1"/>
        <w:tblW w:w="0" w:type="auto"/>
        <w:tblLook w:val="0420" w:firstRow="1" w:lastRow="0" w:firstColumn="0" w:lastColumn="0" w:noHBand="0" w:noVBand="1"/>
      </w:tblPr>
      <w:tblGrid>
        <w:gridCol w:w="4428"/>
        <w:gridCol w:w="4428"/>
      </w:tblGrid>
      <w:tr w:rsidR="007B3FF8" w:rsidRPr="00705548" w14:paraId="0A1A76C8" w14:textId="77777777" w:rsidTr="007B3FF8">
        <w:trPr>
          <w:cnfStyle w:val="100000000000" w:firstRow="1" w:lastRow="0" w:firstColumn="0" w:lastColumn="0" w:oddVBand="0" w:evenVBand="0" w:oddHBand="0" w:evenHBand="0" w:firstRowFirstColumn="0" w:firstRowLastColumn="0" w:lastRowFirstColumn="0" w:lastRowLastColumn="0"/>
        </w:trPr>
        <w:tc>
          <w:tcPr>
            <w:tcW w:w="4428" w:type="dxa"/>
          </w:tcPr>
          <w:p w14:paraId="65136A82" w14:textId="344B9479"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Milestone</w:t>
            </w:r>
          </w:p>
        </w:tc>
        <w:tc>
          <w:tcPr>
            <w:tcW w:w="4428" w:type="dxa"/>
          </w:tcPr>
          <w:p w14:paraId="34E9D844" w14:textId="528BBA2D"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Funds Released</w:t>
            </w:r>
          </w:p>
        </w:tc>
      </w:tr>
      <w:tr w:rsidR="007B3FF8" w:rsidRPr="00705548" w14:paraId="54740277" w14:textId="77777777" w:rsidTr="007B3FF8">
        <w:trPr>
          <w:cnfStyle w:val="000000100000" w:firstRow="0" w:lastRow="0" w:firstColumn="0" w:lastColumn="0" w:oddVBand="0" w:evenVBand="0" w:oddHBand="1" w:evenHBand="0" w:firstRowFirstColumn="0" w:firstRowLastColumn="0" w:lastRowFirstColumn="0" w:lastRowLastColumn="0"/>
        </w:trPr>
        <w:tc>
          <w:tcPr>
            <w:tcW w:w="4428" w:type="dxa"/>
          </w:tcPr>
          <w:p w14:paraId="7A6E6A37" w14:textId="018F6E05"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Analysis &amp; Design</w:t>
            </w:r>
          </w:p>
        </w:tc>
        <w:tc>
          <w:tcPr>
            <w:tcW w:w="4428" w:type="dxa"/>
          </w:tcPr>
          <w:p w14:paraId="78EDC38D" w14:textId="767C60AC"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10%</w:t>
            </w:r>
          </w:p>
        </w:tc>
      </w:tr>
      <w:tr w:rsidR="007B3FF8" w:rsidRPr="00705548" w14:paraId="4E8E4DE4" w14:textId="77777777" w:rsidTr="007B3FF8">
        <w:tc>
          <w:tcPr>
            <w:tcW w:w="4428" w:type="dxa"/>
          </w:tcPr>
          <w:p w14:paraId="5BEA1D24" w14:textId="444F0922"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Setup &amp; Config</w:t>
            </w:r>
          </w:p>
        </w:tc>
        <w:tc>
          <w:tcPr>
            <w:tcW w:w="4428" w:type="dxa"/>
          </w:tcPr>
          <w:p w14:paraId="3F6CDE05" w14:textId="271E2702"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15%</w:t>
            </w:r>
          </w:p>
        </w:tc>
      </w:tr>
      <w:tr w:rsidR="007B3FF8" w:rsidRPr="00705548" w14:paraId="31A5384E" w14:textId="77777777" w:rsidTr="007B3FF8">
        <w:trPr>
          <w:cnfStyle w:val="000000100000" w:firstRow="0" w:lastRow="0" w:firstColumn="0" w:lastColumn="0" w:oddVBand="0" w:evenVBand="0" w:oddHBand="1" w:evenHBand="0" w:firstRowFirstColumn="0" w:firstRowLastColumn="0" w:lastRowFirstColumn="0" w:lastRowLastColumn="0"/>
        </w:trPr>
        <w:tc>
          <w:tcPr>
            <w:tcW w:w="4428" w:type="dxa"/>
          </w:tcPr>
          <w:p w14:paraId="0C2B0DD7" w14:textId="2A6DE88C"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Development</w:t>
            </w:r>
          </w:p>
        </w:tc>
        <w:tc>
          <w:tcPr>
            <w:tcW w:w="4428" w:type="dxa"/>
          </w:tcPr>
          <w:p w14:paraId="6ABEB7FC" w14:textId="557EFF07"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15%</w:t>
            </w:r>
          </w:p>
        </w:tc>
      </w:tr>
      <w:tr w:rsidR="007B3FF8" w:rsidRPr="00705548" w14:paraId="3AD10C3C" w14:textId="77777777" w:rsidTr="007B3FF8">
        <w:tc>
          <w:tcPr>
            <w:tcW w:w="4428" w:type="dxa"/>
          </w:tcPr>
          <w:p w14:paraId="3193C154" w14:textId="00CF32F7"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Testing</w:t>
            </w:r>
          </w:p>
        </w:tc>
        <w:tc>
          <w:tcPr>
            <w:tcW w:w="4428" w:type="dxa"/>
          </w:tcPr>
          <w:p w14:paraId="0C6C8904" w14:textId="27E2E70D"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15%</w:t>
            </w:r>
          </w:p>
        </w:tc>
      </w:tr>
      <w:tr w:rsidR="007B3FF8" w:rsidRPr="00705548" w14:paraId="1B7CAE77" w14:textId="77777777" w:rsidTr="007B3FF8">
        <w:trPr>
          <w:cnfStyle w:val="000000100000" w:firstRow="0" w:lastRow="0" w:firstColumn="0" w:lastColumn="0" w:oddVBand="0" w:evenVBand="0" w:oddHBand="1" w:evenHBand="0" w:firstRowFirstColumn="0" w:firstRowLastColumn="0" w:lastRowFirstColumn="0" w:lastRowLastColumn="0"/>
        </w:trPr>
        <w:tc>
          <w:tcPr>
            <w:tcW w:w="4428" w:type="dxa"/>
          </w:tcPr>
          <w:p w14:paraId="59457B05" w14:textId="193DCF58"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Rollout HO - 5 stores &amp; Optimization</w:t>
            </w:r>
          </w:p>
        </w:tc>
        <w:tc>
          <w:tcPr>
            <w:tcW w:w="4428" w:type="dxa"/>
          </w:tcPr>
          <w:p w14:paraId="598D4429" w14:textId="73481AB6"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15%</w:t>
            </w:r>
          </w:p>
        </w:tc>
      </w:tr>
      <w:tr w:rsidR="007B3FF8" w:rsidRPr="00705548" w14:paraId="62AC26B3" w14:textId="77777777" w:rsidTr="007B3FF8">
        <w:tc>
          <w:tcPr>
            <w:tcW w:w="4428" w:type="dxa"/>
          </w:tcPr>
          <w:p w14:paraId="3F148A81" w14:textId="35E74089"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 xml:space="preserve">Roll out to 50% of </w:t>
            </w:r>
            <w:r w:rsidR="00B87D87" w:rsidRPr="00705548">
              <w:rPr>
                <w:rFonts w:asciiTheme="majorHAnsi" w:hAnsiTheme="majorHAnsi" w:cstheme="majorHAnsi"/>
                <w:lang w:val="en-ZA"/>
              </w:rPr>
              <w:t>ACME Liquor</w:t>
            </w:r>
            <w:r w:rsidRPr="00705548">
              <w:rPr>
                <w:rFonts w:asciiTheme="majorHAnsi" w:hAnsiTheme="majorHAnsi" w:cstheme="majorHAnsi"/>
                <w:lang w:val="en-ZA"/>
              </w:rPr>
              <w:t xml:space="preserve"> Stores</w:t>
            </w:r>
          </w:p>
        </w:tc>
        <w:tc>
          <w:tcPr>
            <w:tcW w:w="4428" w:type="dxa"/>
          </w:tcPr>
          <w:p w14:paraId="121249F6" w14:textId="4B1D3CDE"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20%</w:t>
            </w:r>
          </w:p>
        </w:tc>
      </w:tr>
      <w:tr w:rsidR="007B3FF8" w:rsidRPr="00705548" w14:paraId="6AE061F7" w14:textId="77777777" w:rsidTr="007B3FF8">
        <w:trPr>
          <w:cnfStyle w:val="000000100000" w:firstRow="0" w:lastRow="0" w:firstColumn="0" w:lastColumn="0" w:oddVBand="0" w:evenVBand="0" w:oddHBand="1" w:evenHBand="0" w:firstRowFirstColumn="0" w:firstRowLastColumn="0" w:lastRowFirstColumn="0" w:lastRowLastColumn="0"/>
        </w:trPr>
        <w:tc>
          <w:tcPr>
            <w:tcW w:w="4428" w:type="dxa"/>
          </w:tcPr>
          <w:p w14:paraId="6B175473" w14:textId="3D1B2D74"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Retainer</w:t>
            </w:r>
          </w:p>
        </w:tc>
        <w:tc>
          <w:tcPr>
            <w:tcW w:w="4428" w:type="dxa"/>
          </w:tcPr>
          <w:p w14:paraId="790FB6AF" w14:textId="56AB8432"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10%</w:t>
            </w:r>
          </w:p>
        </w:tc>
      </w:tr>
      <w:tr w:rsidR="007B3FF8" w:rsidRPr="00705548" w14:paraId="69D10BF6" w14:textId="77777777" w:rsidTr="007B3FF8">
        <w:tc>
          <w:tcPr>
            <w:tcW w:w="4428" w:type="dxa"/>
          </w:tcPr>
          <w:p w14:paraId="661F429F" w14:textId="13C4BADB"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Business success retainers in costings</w:t>
            </w:r>
          </w:p>
        </w:tc>
        <w:tc>
          <w:tcPr>
            <w:tcW w:w="4428" w:type="dxa"/>
          </w:tcPr>
          <w:p w14:paraId="584BAA4C" w14:textId="1A622EAA" w:rsidR="007B3FF8" w:rsidRPr="00705548" w:rsidRDefault="00B87D87" w:rsidP="007B3FF8">
            <w:pPr>
              <w:rPr>
                <w:rFonts w:asciiTheme="majorHAnsi" w:hAnsiTheme="majorHAnsi" w:cstheme="majorHAnsi"/>
                <w:lang w:val="en-ZA"/>
              </w:rPr>
            </w:pPr>
            <w:r w:rsidRPr="00705548">
              <w:rPr>
                <w:rFonts w:asciiTheme="majorHAnsi" w:hAnsiTheme="majorHAnsi" w:cstheme="majorHAnsi"/>
                <w:lang w:val="en-ZA"/>
              </w:rPr>
              <w:t>CRONUS INC. ZA</w:t>
            </w:r>
            <w:r w:rsidR="007B3FF8" w:rsidRPr="00705548">
              <w:rPr>
                <w:rFonts w:asciiTheme="majorHAnsi" w:hAnsiTheme="majorHAnsi" w:cstheme="majorHAnsi"/>
                <w:lang w:val="en-ZA"/>
              </w:rPr>
              <w:t xml:space="preserve"> commitment</w:t>
            </w:r>
          </w:p>
        </w:tc>
      </w:tr>
    </w:tbl>
    <w:p w14:paraId="4CE3E21F" w14:textId="77777777" w:rsidR="007B3FF8" w:rsidRPr="00705548" w:rsidRDefault="007B3FF8" w:rsidP="007B3FF8">
      <w:pPr>
        <w:rPr>
          <w:rFonts w:asciiTheme="majorHAnsi" w:hAnsiTheme="majorHAnsi" w:cstheme="majorHAnsi"/>
          <w:lang w:val="en-ZA"/>
        </w:rPr>
      </w:pPr>
    </w:p>
    <w:p w14:paraId="31527CA4" w14:textId="2C5A10AC"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 xml:space="preserve">Further to above, </w:t>
      </w:r>
      <w:r w:rsidR="00B87D87" w:rsidRPr="00705548">
        <w:rPr>
          <w:rFonts w:asciiTheme="majorHAnsi" w:hAnsiTheme="majorHAnsi" w:cstheme="majorHAnsi"/>
          <w:lang w:val="en-ZA"/>
        </w:rPr>
        <w:t>CRONUS INC. ZA</w:t>
      </w:r>
      <w:r w:rsidRPr="00705548">
        <w:rPr>
          <w:rFonts w:asciiTheme="majorHAnsi" w:hAnsiTheme="majorHAnsi" w:cstheme="majorHAnsi"/>
          <w:lang w:val="en-ZA"/>
        </w:rPr>
        <w:t xml:space="preserve"> have shown commitment to the shared responsibility of ensuring a successful outcome, by putting business success retainers into our costings.</w:t>
      </w:r>
    </w:p>
    <w:p w14:paraId="7DB207F4" w14:textId="47602F57" w:rsidR="00A95AC3" w:rsidRPr="00705548" w:rsidRDefault="00B87D87">
      <w:pPr>
        <w:rPr>
          <w:rFonts w:asciiTheme="majorHAnsi" w:hAnsiTheme="majorHAnsi" w:cstheme="majorHAnsi"/>
          <w:lang w:val="en-ZA"/>
        </w:rPr>
      </w:pPr>
      <w:r w:rsidRPr="00705548">
        <w:rPr>
          <w:rFonts w:asciiTheme="majorHAnsi" w:hAnsiTheme="majorHAnsi" w:cstheme="majorHAnsi"/>
          <w:lang w:val="en-ZA"/>
        </w:rPr>
        <w:t>CRONUS INC. ZA wants to show that we are</w:t>
      </w:r>
      <w:r w:rsidR="00EA4B68" w:rsidRPr="00705548">
        <w:rPr>
          <w:rFonts w:asciiTheme="majorHAnsi" w:hAnsiTheme="majorHAnsi" w:cstheme="majorHAnsi"/>
          <w:lang w:val="en-ZA"/>
        </w:rPr>
        <w:t xml:space="preserve"> </w:t>
      </w:r>
      <w:r w:rsidRPr="00705548">
        <w:rPr>
          <w:rFonts w:asciiTheme="majorHAnsi" w:hAnsiTheme="majorHAnsi" w:cstheme="majorHAnsi"/>
          <w:lang w:val="en-ZA"/>
        </w:rPr>
        <w:t xml:space="preserve">committed to the </w:t>
      </w:r>
      <w:r w:rsidR="007B3FF8" w:rsidRPr="00705548">
        <w:rPr>
          <w:rFonts w:asciiTheme="majorHAnsi" w:hAnsiTheme="majorHAnsi" w:cstheme="majorHAnsi"/>
          <w:lang w:val="en-ZA"/>
        </w:rPr>
        <w:t>project,</w:t>
      </w:r>
      <w:r w:rsidRPr="00705548">
        <w:rPr>
          <w:rFonts w:asciiTheme="majorHAnsi" w:hAnsiTheme="majorHAnsi" w:cstheme="majorHAnsi"/>
          <w:lang w:val="en-ZA"/>
        </w:rPr>
        <w:t xml:space="preserve"> and we want a successful and mutually beneficial relationship going forward. We show this in the following practical ways:</w:t>
      </w:r>
    </w:p>
    <w:p w14:paraId="31E82A3B" w14:textId="48A80AAB" w:rsidR="00A95AC3" w:rsidRPr="00705548" w:rsidRDefault="00B87D87">
      <w:pPr>
        <w:rPr>
          <w:rFonts w:asciiTheme="majorHAnsi" w:hAnsiTheme="majorHAnsi" w:cstheme="majorHAnsi"/>
          <w:lang w:val="en-ZA"/>
        </w:rPr>
      </w:pPr>
      <w:r w:rsidRPr="00705548">
        <w:rPr>
          <w:rFonts w:asciiTheme="majorHAnsi" w:hAnsiTheme="majorHAnsi" w:cstheme="majorHAnsi"/>
          <w:lang w:val="en-ZA"/>
        </w:rPr>
        <w:t>CRONUS INC. ZA have also offered a 15% discount on all D365 Licenses and 25% on LS Modules</w:t>
      </w:r>
    </w:p>
    <w:p w14:paraId="32A8E663" w14:textId="414DC8B3" w:rsidR="00A95AC3" w:rsidRPr="00705548" w:rsidRDefault="00B87D87">
      <w:pPr>
        <w:rPr>
          <w:rFonts w:asciiTheme="majorHAnsi" w:hAnsiTheme="majorHAnsi" w:cstheme="majorHAnsi"/>
          <w:lang w:val="en-ZA"/>
        </w:rPr>
      </w:pPr>
      <w:r w:rsidRPr="00705548">
        <w:rPr>
          <w:rFonts w:asciiTheme="majorHAnsi" w:hAnsiTheme="majorHAnsi" w:cstheme="majorHAnsi"/>
          <w:lang w:val="en-ZA"/>
        </w:rPr>
        <w:t>CRONUS INC. ZA proposed a 10% Business Success retainer into our agreed milestones for the successful completion of the project.</w:t>
      </w:r>
    </w:p>
    <w:p w14:paraId="149B2C59"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In addition, we have made provision for an additional 5% successful milestone delivery retainer based on the agreed software purchase for the year in question. This will only come into effect if the agreed milestones are not achieved within that year.</w:t>
      </w:r>
    </w:p>
    <w:p w14:paraId="4AB3F088" w14:textId="486088BB" w:rsidR="007B3FF8"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Should </w:t>
      </w:r>
      <w:r w:rsidR="00B87D87" w:rsidRPr="00705548">
        <w:rPr>
          <w:rFonts w:asciiTheme="majorHAnsi" w:hAnsiTheme="majorHAnsi" w:cstheme="majorHAnsi"/>
          <w:lang w:val="en-ZA"/>
        </w:rPr>
        <w:t>CRONUS INC. ZA</w:t>
      </w:r>
      <w:r w:rsidRPr="00705548">
        <w:rPr>
          <w:rFonts w:asciiTheme="majorHAnsi" w:hAnsiTheme="majorHAnsi" w:cstheme="majorHAnsi"/>
          <w:lang w:val="en-ZA"/>
        </w:rPr>
        <w:t xml:space="preserve"> not meet the milestones agreed upon these retainers will not be eligible for billing </w:t>
      </w:r>
    </w:p>
    <w:p w14:paraId="748D3F9E" w14:textId="77777777" w:rsidR="007B3FF8" w:rsidRPr="00705548" w:rsidRDefault="007B3FF8">
      <w:pPr>
        <w:rPr>
          <w:rFonts w:asciiTheme="majorHAnsi" w:hAnsiTheme="majorHAnsi" w:cstheme="majorHAnsi"/>
          <w:lang w:val="en-ZA"/>
        </w:rPr>
      </w:pPr>
      <w:r w:rsidRPr="00705548">
        <w:rPr>
          <w:rFonts w:asciiTheme="majorHAnsi" w:hAnsiTheme="majorHAnsi" w:cstheme="majorHAnsi"/>
          <w:lang w:val="en-ZA"/>
        </w:rPr>
        <w:br w:type="page"/>
      </w:r>
    </w:p>
    <w:p w14:paraId="30FC1ED2" w14:textId="1DDF8AC0" w:rsidR="007B3FF8" w:rsidRPr="00705548" w:rsidRDefault="00B87D87" w:rsidP="00CC32DA">
      <w:pPr>
        <w:pStyle w:val="Heading1"/>
        <w:numPr>
          <w:ilvl w:val="1"/>
          <w:numId w:val="13"/>
        </w:numPr>
        <w:spacing w:before="240"/>
        <w:ind w:left="431" w:hanging="431"/>
        <w:rPr>
          <w:rFonts w:cstheme="majorHAnsi"/>
          <w:lang w:val="en-ZA"/>
        </w:rPr>
      </w:pPr>
      <w:bookmarkStart w:id="11" w:name="_Toc218555006"/>
      <w:r w:rsidRPr="00705548">
        <w:rPr>
          <w:rFonts w:cstheme="majorHAnsi"/>
          <w:lang w:val="en-ZA"/>
        </w:rPr>
        <w:lastRenderedPageBreak/>
        <w:t>CRONUS INC. ZA Commitment to Success</w:t>
      </w:r>
      <w:bookmarkEnd w:id="11"/>
      <w:r w:rsidRPr="00705548">
        <w:rPr>
          <w:rFonts w:cstheme="majorHAnsi"/>
          <w:lang w:val="en-ZA"/>
        </w:rPr>
        <w:t xml:space="preserve"> </w:t>
      </w:r>
    </w:p>
    <w:p w14:paraId="04972806" w14:textId="77777777" w:rsidR="007B3FF8"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Total Value/Commitment - $ 1208476.10 </w:t>
      </w:r>
    </w:p>
    <w:tbl>
      <w:tblPr>
        <w:tblStyle w:val="PlainTable1"/>
        <w:tblW w:w="0" w:type="auto"/>
        <w:tblLook w:val="0420" w:firstRow="1" w:lastRow="0" w:firstColumn="0" w:lastColumn="0" w:noHBand="0" w:noVBand="1"/>
      </w:tblPr>
      <w:tblGrid>
        <w:gridCol w:w="2214"/>
        <w:gridCol w:w="2214"/>
        <w:gridCol w:w="2214"/>
        <w:gridCol w:w="2214"/>
      </w:tblGrid>
      <w:tr w:rsidR="007B3FF8" w:rsidRPr="00705548" w14:paraId="654AC0F8" w14:textId="77777777" w:rsidTr="007B3FF8">
        <w:trPr>
          <w:cnfStyle w:val="100000000000" w:firstRow="1" w:lastRow="0" w:firstColumn="0" w:lastColumn="0" w:oddVBand="0" w:evenVBand="0" w:oddHBand="0" w:evenHBand="0" w:firstRowFirstColumn="0" w:firstRowLastColumn="0" w:lastRowFirstColumn="0" w:lastRowLastColumn="0"/>
        </w:trPr>
        <w:tc>
          <w:tcPr>
            <w:tcW w:w="2214" w:type="dxa"/>
          </w:tcPr>
          <w:p w14:paraId="00CE8851" w14:textId="7FD9D59D"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Year</w:t>
            </w:r>
          </w:p>
        </w:tc>
        <w:tc>
          <w:tcPr>
            <w:tcW w:w="2214" w:type="dxa"/>
          </w:tcPr>
          <w:p w14:paraId="0E503B75" w14:textId="62E4DAF9"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Software Discount</w:t>
            </w:r>
          </w:p>
        </w:tc>
        <w:tc>
          <w:tcPr>
            <w:tcW w:w="2214" w:type="dxa"/>
          </w:tcPr>
          <w:p w14:paraId="3705BB8A" w14:textId="00B174E0"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Software Retainer</w:t>
            </w:r>
          </w:p>
        </w:tc>
        <w:tc>
          <w:tcPr>
            <w:tcW w:w="2214" w:type="dxa"/>
          </w:tcPr>
          <w:p w14:paraId="71F87FC6" w14:textId="32DD76DD"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Implementation Retainer</w:t>
            </w:r>
          </w:p>
        </w:tc>
      </w:tr>
      <w:tr w:rsidR="007B3FF8" w:rsidRPr="00705548" w14:paraId="282BB278" w14:textId="77777777" w:rsidTr="007B3FF8">
        <w:trPr>
          <w:cnfStyle w:val="000000100000" w:firstRow="0" w:lastRow="0" w:firstColumn="0" w:lastColumn="0" w:oddVBand="0" w:evenVBand="0" w:oddHBand="1" w:evenHBand="0" w:firstRowFirstColumn="0" w:firstRowLastColumn="0" w:lastRowFirstColumn="0" w:lastRowLastColumn="0"/>
        </w:trPr>
        <w:tc>
          <w:tcPr>
            <w:tcW w:w="2214" w:type="dxa"/>
          </w:tcPr>
          <w:p w14:paraId="468B753A" w14:textId="2F6A7E16"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Year 1</w:t>
            </w:r>
          </w:p>
        </w:tc>
        <w:tc>
          <w:tcPr>
            <w:tcW w:w="2214" w:type="dxa"/>
          </w:tcPr>
          <w:p w14:paraId="6F1D0D2E" w14:textId="2373D953"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$ 397584.00</w:t>
            </w:r>
          </w:p>
        </w:tc>
        <w:tc>
          <w:tcPr>
            <w:tcW w:w="2214" w:type="dxa"/>
          </w:tcPr>
          <w:p w14:paraId="488F991E" w14:textId="2E651BFF"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$ 77601.79</w:t>
            </w:r>
          </w:p>
        </w:tc>
        <w:tc>
          <w:tcPr>
            <w:tcW w:w="2214" w:type="dxa"/>
          </w:tcPr>
          <w:p w14:paraId="47F1F408" w14:textId="77EFCD1D"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$ 66469.70</w:t>
            </w:r>
          </w:p>
        </w:tc>
      </w:tr>
      <w:tr w:rsidR="007B3FF8" w:rsidRPr="00705548" w14:paraId="5D8C0484" w14:textId="77777777" w:rsidTr="007B3FF8">
        <w:tc>
          <w:tcPr>
            <w:tcW w:w="2214" w:type="dxa"/>
          </w:tcPr>
          <w:p w14:paraId="2FAB4C77" w14:textId="5F962EE5"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Year 2</w:t>
            </w:r>
          </w:p>
        </w:tc>
        <w:tc>
          <w:tcPr>
            <w:tcW w:w="2214" w:type="dxa"/>
          </w:tcPr>
          <w:p w14:paraId="59A139E9" w14:textId="1F91DE8F"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$ 185256.00</w:t>
            </w:r>
          </w:p>
        </w:tc>
        <w:tc>
          <w:tcPr>
            <w:tcW w:w="2214" w:type="dxa"/>
          </w:tcPr>
          <w:p w14:paraId="193780D4" w14:textId="3A13E5D9"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$ 50963.52</w:t>
            </w:r>
          </w:p>
        </w:tc>
        <w:tc>
          <w:tcPr>
            <w:tcW w:w="2214" w:type="dxa"/>
          </w:tcPr>
          <w:p w14:paraId="01560F0D" w14:textId="28657DC4"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$ 29250.00</w:t>
            </w:r>
          </w:p>
        </w:tc>
      </w:tr>
      <w:tr w:rsidR="007B3FF8" w:rsidRPr="00705548" w14:paraId="73CD2094" w14:textId="77777777" w:rsidTr="007B3FF8">
        <w:trPr>
          <w:cnfStyle w:val="000000100000" w:firstRow="0" w:lastRow="0" w:firstColumn="0" w:lastColumn="0" w:oddVBand="0" w:evenVBand="0" w:oddHBand="1" w:evenHBand="0" w:firstRowFirstColumn="0" w:firstRowLastColumn="0" w:lastRowFirstColumn="0" w:lastRowLastColumn="0"/>
        </w:trPr>
        <w:tc>
          <w:tcPr>
            <w:tcW w:w="2214" w:type="dxa"/>
          </w:tcPr>
          <w:p w14:paraId="0E0015AC" w14:textId="1F67B937"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Year 3</w:t>
            </w:r>
          </w:p>
        </w:tc>
        <w:tc>
          <w:tcPr>
            <w:tcW w:w="2214" w:type="dxa"/>
          </w:tcPr>
          <w:p w14:paraId="344C1A49" w14:textId="693938BD"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$ 107922.60</w:t>
            </w:r>
          </w:p>
        </w:tc>
        <w:tc>
          <w:tcPr>
            <w:tcW w:w="2214" w:type="dxa"/>
          </w:tcPr>
          <w:p w14:paraId="66994233" w14:textId="5342889F"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$ 43241.61</w:t>
            </w:r>
          </w:p>
        </w:tc>
        <w:tc>
          <w:tcPr>
            <w:tcW w:w="2214" w:type="dxa"/>
          </w:tcPr>
          <w:p w14:paraId="208D9D02" w14:textId="3A800D0F"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$ 23850.00</w:t>
            </w:r>
          </w:p>
        </w:tc>
      </w:tr>
      <w:tr w:rsidR="007B3FF8" w:rsidRPr="00705548" w14:paraId="397C5EB8" w14:textId="77777777" w:rsidTr="007B3FF8">
        <w:tc>
          <w:tcPr>
            <w:tcW w:w="2214" w:type="dxa"/>
          </w:tcPr>
          <w:p w14:paraId="6D7DA688" w14:textId="734A87A8"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Year 4</w:t>
            </w:r>
          </w:p>
        </w:tc>
        <w:tc>
          <w:tcPr>
            <w:tcW w:w="2214" w:type="dxa"/>
          </w:tcPr>
          <w:p w14:paraId="086AB17C" w14:textId="0D432C40"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$ 64285.20</w:t>
            </w:r>
          </w:p>
        </w:tc>
        <w:tc>
          <w:tcPr>
            <w:tcW w:w="2214" w:type="dxa"/>
          </w:tcPr>
          <w:p w14:paraId="0027A21D" w14:textId="65053C3C"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$ 38922.84</w:t>
            </w:r>
          </w:p>
        </w:tc>
        <w:tc>
          <w:tcPr>
            <w:tcW w:w="2214" w:type="dxa"/>
          </w:tcPr>
          <w:p w14:paraId="0B82F1A1" w14:textId="14E4B15A"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$19800.00</w:t>
            </w:r>
          </w:p>
        </w:tc>
      </w:tr>
      <w:tr w:rsidR="007B3FF8" w:rsidRPr="00705548" w14:paraId="58D73189" w14:textId="77777777" w:rsidTr="007B3FF8">
        <w:trPr>
          <w:cnfStyle w:val="000000100000" w:firstRow="0" w:lastRow="0" w:firstColumn="0" w:lastColumn="0" w:oddVBand="0" w:evenVBand="0" w:oddHBand="1" w:evenHBand="0" w:firstRowFirstColumn="0" w:firstRowLastColumn="0" w:lastRowFirstColumn="0" w:lastRowLastColumn="0"/>
        </w:trPr>
        <w:tc>
          <w:tcPr>
            <w:tcW w:w="2214" w:type="dxa"/>
          </w:tcPr>
          <w:p w14:paraId="1ABDC591" w14:textId="52943ABF" w:rsidR="007B3FF8" w:rsidRPr="00705548" w:rsidRDefault="007B3FF8" w:rsidP="007B3FF8">
            <w:pPr>
              <w:rPr>
                <w:rFonts w:asciiTheme="majorHAnsi" w:hAnsiTheme="majorHAnsi" w:cstheme="majorHAnsi"/>
                <w:lang w:val="en-ZA"/>
              </w:rPr>
            </w:pPr>
            <w:r w:rsidRPr="00705548">
              <w:rPr>
                <w:rFonts w:asciiTheme="majorHAnsi" w:hAnsiTheme="majorHAnsi" w:cstheme="majorHAnsi"/>
                <w:lang w:val="en-ZA"/>
              </w:rPr>
              <w:t>Year 5</w:t>
            </w:r>
          </w:p>
        </w:tc>
        <w:tc>
          <w:tcPr>
            <w:tcW w:w="2214" w:type="dxa"/>
          </w:tcPr>
          <w:p w14:paraId="7D51000C" w14:textId="1B9E9365"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$ 57027.60</w:t>
            </w:r>
          </w:p>
        </w:tc>
        <w:tc>
          <w:tcPr>
            <w:tcW w:w="2214" w:type="dxa"/>
          </w:tcPr>
          <w:p w14:paraId="277BCB4A" w14:textId="2D8953A6"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$ 40001.25</w:t>
            </w:r>
          </w:p>
        </w:tc>
        <w:tc>
          <w:tcPr>
            <w:tcW w:w="2214" w:type="dxa"/>
          </w:tcPr>
          <w:p w14:paraId="5332A455" w14:textId="085AC580" w:rsidR="007B3FF8" w:rsidRPr="00705548" w:rsidRDefault="007B3FF8" w:rsidP="00CC32DA">
            <w:pPr>
              <w:jc w:val="right"/>
              <w:rPr>
                <w:rFonts w:asciiTheme="majorHAnsi" w:hAnsiTheme="majorHAnsi" w:cstheme="majorHAnsi"/>
                <w:lang w:val="en-ZA"/>
              </w:rPr>
            </w:pPr>
            <w:r w:rsidRPr="00705548">
              <w:rPr>
                <w:rFonts w:asciiTheme="majorHAnsi" w:hAnsiTheme="majorHAnsi" w:cstheme="majorHAnsi"/>
                <w:lang w:val="en-ZA"/>
              </w:rPr>
              <w:t>$ 6300.00</w:t>
            </w:r>
          </w:p>
        </w:tc>
      </w:tr>
    </w:tbl>
    <w:p w14:paraId="2D72560D" w14:textId="77777777" w:rsidR="007B3FF8" w:rsidRPr="00705548" w:rsidRDefault="007B3FF8" w:rsidP="007B3FF8">
      <w:pPr>
        <w:rPr>
          <w:rFonts w:asciiTheme="majorHAnsi" w:hAnsiTheme="majorHAnsi" w:cstheme="majorHAnsi"/>
          <w:lang w:val="en-ZA"/>
        </w:rPr>
      </w:pPr>
    </w:p>
    <w:p w14:paraId="41F97FF2" w14:textId="1FB7239D" w:rsidR="00EA4B68" w:rsidRPr="00705548" w:rsidRDefault="009D5FFA" w:rsidP="00CC32DA">
      <w:pPr>
        <w:pStyle w:val="Heading1"/>
        <w:numPr>
          <w:ilvl w:val="0"/>
          <w:numId w:val="13"/>
        </w:numPr>
        <w:rPr>
          <w:rFonts w:cstheme="majorHAnsi"/>
          <w:lang w:val="en-ZA"/>
        </w:rPr>
      </w:pPr>
      <w:bookmarkStart w:id="12" w:name="_Toc218555007"/>
      <w:r w:rsidRPr="00705548">
        <w:rPr>
          <w:rFonts w:cstheme="majorHAnsi"/>
          <w:lang w:val="en-ZA"/>
        </w:rPr>
        <w:t>Payment Terms and Conditions‌</w:t>
      </w:r>
      <w:bookmarkEnd w:id="12"/>
    </w:p>
    <w:p w14:paraId="58A5046B" w14:textId="1A810F5A" w:rsidR="00CC32DA" w:rsidRPr="00705548" w:rsidRDefault="009D5FFA" w:rsidP="00CC32DA">
      <w:pPr>
        <w:pStyle w:val="Heading1"/>
        <w:numPr>
          <w:ilvl w:val="1"/>
          <w:numId w:val="13"/>
        </w:numPr>
        <w:spacing w:before="240"/>
        <w:ind w:left="431" w:hanging="431"/>
        <w:rPr>
          <w:rFonts w:cstheme="majorHAnsi"/>
          <w:lang w:val="en-ZA"/>
        </w:rPr>
      </w:pPr>
      <w:bookmarkStart w:id="13" w:name="_Toc218555008"/>
      <w:r w:rsidRPr="00705548">
        <w:rPr>
          <w:rFonts w:cstheme="majorHAnsi"/>
          <w:lang w:val="en-ZA"/>
        </w:rPr>
        <w:t>Terms of Payment‌</w:t>
      </w:r>
      <w:bookmarkEnd w:id="13"/>
    </w:p>
    <w:p w14:paraId="64F4C917" w14:textId="4DA7646C" w:rsidR="00A95AC3" w:rsidRPr="00705548" w:rsidRDefault="009D5FFA">
      <w:pPr>
        <w:rPr>
          <w:rFonts w:asciiTheme="majorHAnsi" w:hAnsiTheme="majorHAnsi" w:cstheme="majorHAnsi"/>
          <w:lang w:val="en-ZA"/>
        </w:rPr>
      </w:pPr>
      <w:r w:rsidRPr="00705548">
        <w:rPr>
          <w:rFonts w:asciiTheme="majorHAnsi" w:hAnsiTheme="majorHAnsi" w:cstheme="majorHAnsi"/>
          <w:lang w:val="en-ZA"/>
        </w:rPr>
        <w:t>All perpetual software and user licenses are payable on presentation of the invoice which will be delivered at the commencement of the project and according to the implementation demand document, attached.</w:t>
      </w:r>
    </w:p>
    <w:p w14:paraId="1DD36162" w14:textId="77777777" w:rsidR="00A95AC3" w:rsidRPr="00705548" w:rsidRDefault="009D5FFA">
      <w:pPr>
        <w:rPr>
          <w:rFonts w:asciiTheme="majorHAnsi" w:hAnsiTheme="majorHAnsi" w:cstheme="majorHAnsi"/>
          <w:lang w:val="en-ZA"/>
        </w:rPr>
      </w:pPr>
      <w:r w:rsidRPr="00705548">
        <w:rPr>
          <w:rFonts w:asciiTheme="majorHAnsi" w:hAnsiTheme="majorHAnsi" w:cstheme="majorHAnsi"/>
          <w:lang w:val="en-ZA"/>
        </w:rPr>
        <w:t>Professional service for implementation will be billed against completion of work done, paid against the completion of specific milestones outlined in our detailed project plan.</w:t>
      </w:r>
    </w:p>
    <w:p w14:paraId="514BA0E7" w14:textId="725A19CD" w:rsidR="00A95AC3" w:rsidRPr="00705548" w:rsidRDefault="009D5FFA">
      <w:pPr>
        <w:rPr>
          <w:rFonts w:asciiTheme="majorHAnsi" w:hAnsiTheme="majorHAnsi" w:cstheme="majorHAnsi"/>
          <w:lang w:val="en-ZA"/>
        </w:rPr>
      </w:pPr>
      <w:r w:rsidRPr="00705548">
        <w:rPr>
          <w:rFonts w:asciiTheme="majorHAnsi" w:hAnsiTheme="majorHAnsi" w:cstheme="majorHAnsi"/>
          <w:lang w:val="en-ZA"/>
        </w:rPr>
        <w:t>Invoices for professional fees are prepared monthly on the 15th of each month, and payment terms are 15 days net from invoice date. </w:t>
      </w:r>
      <w:r w:rsidR="00B87D87" w:rsidRPr="00705548">
        <w:rPr>
          <w:rFonts w:asciiTheme="majorHAnsi" w:hAnsiTheme="majorHAnsi" w:cstheme="majorHAnsi"/>
          <w:lang w:val="en-ZA"/>
        </w:rPr>
        <w:t>CRONUS INC. ZA</w:t>
      </w:r>
      <w:r w:rsidRPr="00705548">
        <w:rPr>
          <w:rFonts w:asciiTheme="majorHAnsi" w:hAnsiTheme="majorHAnsi" w:cstheme="majorHAnsi"/>
          <w:lang w:val="en-ZA"/>
        </w:rPr>
        <w:t xml:space="preserve"> reserves the right to charge interest at the rate of 2% per month on overdue amounts.</w:t>
      </w:r>
    </w:p>
    <w:p w14:paraId="4E4D5D78" w14:textId="77777777" w:rsidR="00CC32DA" w:rsidRPr="00705548" w:rsidRDefault="00CC32DA">
      <w:pPr>
        <w:rPr>
          <w:rFonts w:asciiTheme="majorHAnsi" w:eastAsiaTheme="majorEastAsia" w:hAnsiTheme="majorHAnsi" w:cstheme="majorHAnsi"/>
          <w:b/>
          <w:bCs/>
          <w:color w:val="365F91" w:themeColor="accent1" w:themeShade="BF"/>
          <w:sz w:val="28"/>
          <w:szCs w:val="28"/>
          <w:lang w:val="en-ZA"/>
        </w:rPr>
      </w:pPr>
      <w:r w:rsidRPr="00705548">
        <w:rPr>
          <w:rFonts w:asciiTheme="majorHAnsi" w:eastAsiaTheme="majorEastAsia" w:hAnsiTheme="majorHAnsi" w:cstheme="majorHAnsi"/>
          <w:b/>
          <w:bCs/>
          <w:color w:val="365F91" w:themeColor="accent1" w:themeShade="BF"/>
          <w:sz w:val="28"/>
          <w:szCs w:val="28"/>
          <w:lang w:val="en-ZA"/>
        </w:rPr>
        <w:br w:type="page"/>
      </w:r>
    </w:p>
    <w:p w14:paraId="71BD6331" w14:textId="33DD5D34" w:rsidR="00CC32DA" w:rsidRPr="00705548" w:rsidRDefault="009D5FFA" w:rsidP="00CC32DA">
      <w:pPr>
        <w:pStyle w:val="ListParagraph"/>
        <w:numPr>
          <w:ilvl w:val="0"/>
          <w:numId w:val="13"/>
        </w:numPr>
        <w:rPr>
          <w:rFonts w:asciiTheme="majorHAnsi" w:eastAsiaTheme="majorEastAsia" w:hAnsiTheme="majorHAnsi" w:cstheme="majorHAnsi"/>
          <w:b/>
          <w:bCs/>
          <w:color w:val="365F91" w:themeColor="accent1" w:themeShade="BF"/>
          <w:sz w:val="28"/>
          <w:szCs w:val="28"/>
          <w:lang w:val="en-ZA"/>
        </w:rPr>
      </w:pPr>
      <w:r w:rsidRPr="00705548">
        <w:rPr>
          <w:rFonts w:asciiTheme="majorHAnsi" w:eastAsiaTheme="majorEastAsia" w:hAnsiTheme="majorHAnsi" w:cstheme="majorHAnsi"/>
          <w:b/>
          <w:bCs/>
          <w:color w:val="365F91" w:themeColor="accent1" w:themeShade="BF"/>
          <w:sz w:val="28"/>
          <w:szCs w:val="28"/>
          <w:lang w:val="en-ZA"/>
        </w:rPr>
        <w:lastRenderedPageBreak/>
        <w:t>Acceptance‌</w:t>
      </w:r>
    </w:p>
    <w:p w14:paraId="0A5D7975" w14:textId="3D794E4B" w:rsidR="00A95AC3" w:rsidRPr="00705548" w:rsidRDefault="009D5FFA" w:rsidP="00CC32DA">
      <w:pPr>
        <w:rPr>
          <w:rFonts w:asciiTheme="majorHAnsi" w:hAnsiTheme="majorHAnsi" w:cstheme="majorHAnsi"/>
          <w:lang w:val="en-ZA"/>
        </w:rPr>
      </w:pPr>
      <w:r w:rsidRPr="00705548">
        <w:rPr>
          <w:rFonts w:asciiTheme="majorHAnsi" w:hAnsiTheme="majorHAnsi" w:cstheme="majorHAnsi"/>
          <w:lang w:val="en-ZA"/>
        </w:rPr>
        <w:t xml:space="preserve"> I, the undersigned being a duly authorised agent of ACME, hereby accept the terms and conditions of this proposal and </w:t>
      </w:r>
      <w:r w:rsidR="007B3FF8" w:rsidRPr="00705548">
        <w:rPr>
          <w:rFonts w:asciiTheme="majorHAnsi" w:hAnsiTheme="majorHAnsi" w:cstheme="majorHAnsi"/>
          <w:lang w:val="en-ZA"/>
        </w:rPr>
        <w:t>authorize</w:t>
      </w:r>
      <w:r w:rsidRPr="00705548">
        <w:rPr>
          <w:rFonts w:asciiTheme="majorHAnsi" w:hAnsiTheme="majorHAnsi" w:cstheme="majorHAnsi"/>
          <w:lang w:val="en-ZA"/>
        </w:rPr>
        <w:t xml:space="preserve"> </w:t>
      </w:r>
      <w:r w:rsidR="00B87D87" w:rsidRPr="00705548">
        <w:rPr>
          <w:rFonts w:asciiTheme="majorHAnsi" w:hAnsiTheme="majorHAnsi" w:cstheme="majorHAnsi"/>
          <w:lang w:val="en-ZA"/>
        </w:rPr>
        <w:t>CRONUS INC. ZA</w:t>
      </w:r>
      <w:r w:rsidR="007B3FF8" w:rsidRPr="00705548">
        <w:rPr>
          <w:rFonts w:asciiTheme="majorHAnsi" w:hAnsiTheme="majorHAnsi" w:cstheme="majorHAnsi"/>
          <w:lang w:val="en-ZA"/>
        </w:rPr>
        <w:t xml:space="preserve"> to</w:t>
      </w:r>
      <w:r w:rsidRPr="00705548">
        <w:rPr>
          <w:rFonts w:asciiTheme="majorHAnsi" w:hAnsiTheme="majorHAnsi" w:cstheme="majorHAnsi"/>
          <w:lang w:val="en-ZA"/>
        </w:rPr>
        <w:t xml:space="preserve"> proceed in drafting the software licensing and services agreements of the project as described herein, and to procure the software on our behalf.</w:t>
      </w:r>
    </w:p>
    <w:p w14:paraId="3F09413D" w14:textId="0FF5012E" w:rsidR="00A95AC3" w:rsidRPr="00705548" w:rsidRDefault="009D5FFA">
      <w:pPr>
        <w:rPr>
          <w:rFonts w:asciiTheme="majorHAnsi" w:hAnsiTheme="majorHAnsi" w:cstheme="majorHAnsi"/>
          <w:lang w:val="en-ZA"/>
        </w:rPr>
      </w:pPr>
      <w:r w:rsidRPr="00705548">
        <w:rPr>
          <w:rFonts w:asciiTheme="majorHAnsi" w:hAnsiTheme="majorHAnsi" w:cstheme="majorHAnsi"/>
          <w:lang w:val="en-ZA"/>
        </w:rPr>
        <w:t xml:space="preserve">SIGNED AT ______________________________ SIGNED BY:               ___________________________________ on ______________   ‌ for and on behalf of ACME, who warrants that he/she is duly authorised to sign this agreement.‌ </w:t>
      </w:r>
    </w:p>
    <w:p w14:paraId="00EB8EFA" w14:textId="07005C30" w:rsidR="007B3FF8" w:rsidRPr="00705548" w:rsidRDefault="009D5FFA" w:rsidP="00CC32DA">
      <w:pPr>
        <w:pStyle w:val="ListParagraph"/>
        <w:numPr>
          <w:ilvl w:val="0"/>
          <w:numId w:val="13"/>
        </w:numPr>
        <w:rPr>
          <w:rFonts w:asciiTheme="majorHAnsi" w:eastAsiaTheme="majorEastAsia" w:hAnsiTheme="majorHAnsi" w:cstheme="majorHAnsi"/>
          <w:b/>
          <w:bCs/>
          <w:color w:val="365F91" w:themeColor="accent1" w:themeShade="BF"/>
          <w:sz w:val="28"/>
          <w:szCs w:val="28"/>
          <w:lang w:val="en-ZA"/>
        </w:rPr>
      </w:pPr>
      <w:r w:rsidRPr="00705548">
        <w:rPr>
          <w:rFonts w:asciiTheme="majorHAnsi" w:eastAsiaTheme="majorEastAsia" w:hAnsiTheme="majorHAnsi" w:cstheme="majorHAnsi"/>
          <w:b/>
          <w:bCs/>
          <w:color w:val="365F91" w:themeColor="accent1" w:themeShade="BF"/>
          <w:sz w:val="28"/>
          <w:szCs w:val="28"/>
          <w:lang w:val="en-ZA"/>
        </w:rPr>
        <w:t>Approvals</w:t>
      </w:r>
    </w:p>
    <w:p w14:paraId="538F0942" w14:textId="0678016E" w:rsidR="00B87D87" w:rsidRPr="00705548" w:rsidRDefault="00B87D87">
      <w:pPr>
        <w:rPr>
          <w:rFonts w:asciiTheme="majorHAnsi" w:hAnsiTheme="majorHAnsi" w:cstheme="majorHAnsi"/>
          <w:lang w:val="en-ZA"/>
        </w:rPr>
      </w:pPr>
      <w:r w:rsidRPr="00705548">
        <w:rPr>
          <w:rFonts w:asciiTheme="majorHAnsi" w:hAnsiTheme="majorHAnsi" w:cstheme="majorHAnsi"/>
          <w:lang w:val="en-ZA"/>
        </w:rPr>
        <w:t>CRONUS INC. ZA Internal Approval - Role‌ Approved‌ PMO Office Authorisation ​ Manag</w:t>
      </w:r>
      <w:r w:rsidR="00CC32DA" w:rsidRPr="00705548">
        <w:rPr>
          <w:rFonts w:asciiTheme="majorHAnsi" w:hAnsiTheme="majorHAnsi" w:cstheme="majorHAnsi"/>
          <w:lang w:val="en-ZA"/>
        </w:rPr>
        <w:t>e</w:t>
      </w:r>
      <w:r w:rsidRPr="00705548">
        <w:rPr>
          <w:rFonts w:asciiTheme="majorHAnsi" w:hAnsiTheme="majorHAnsi" w:cstheme="majorHAnsi"/>
          <w:lang w:val="en-ZA"/>
        </w:rPr>
        <w:t>me</w:t>
      </w:r>
      <w:r w:rsidR="00CC32DA" w:rsidRPr="00705548">
        <w:rPr>
          <w:rFonts w:asciiTheme="majorHAnsi" w:hAnsiTheme="majorHAnsi" w:cstheme="majorHAnsi"/>
          <w:lang w:val="en-ZA"/>
        </w:rPr>
        <w:t>n</w:t>
      </w:r>
      <w:r w:rsidRPr="00705548">
        <w:rPr>
          <w:rFonts w:asciiTheme="majorHAnsi" w:hAnsiTheme="majorHAnsi" w:cstheme="majorHAnsi"/>
          <w:lang w:val="en-ZA"/>
        </w:rPr>
        <w:t xml:space="preserve">t Authorisation‌ ​ Business Unit Authorisation ​ Commercial </w:t>
      </w:r>
    </w:p>
    <w:tbl>
      <w:tblPr>
        <w:tblStyle w:val="PlainTable1"/>
        <w:tblW w:w="0" w:type="auto"/>
        <w:tblLook w:val="0420" w:firstRow="1" w:lastRow="0" w:firstColumn="0" w:lastColumn="0" w:noHBand="0" w:noVBand="1"/>
      </w:tblPr>
      <w:tblGrid>
        <w:gridCol w:w="4428"/>
        <w:gridCol w:w="4428"/>
      </w:tblGrid>
      <w:tr w:rsidR="00B87D87" w:rsidRPr="00705548" w14:paraId="3216E0F6" w14:textId="77777777" w:rsidTr="00B87D87">
        <w:trPr>
          <w:cnfStyle w:val="100000000000" w:firstRow="1" w:lastRow="0" w:firstColumn="0" w:lastColumn="0" w:oddVBand="0" w:evenVBand="0" w:oddHBand="0" w:evenHBand="0" w:firstRowFirstColumn="0" w:firstRowLastColumn="0" w:lastRowFirstColumn="0" w:lastRowLastColumn="0"/>
        </w:trPr>
        <w:tc>
          <w:tcPr>
            <w:tcW w:w="4428" w:type="dxa"/>
          </w:tcPr>
          <w:p w14:paraId="59D29283" w14:textId="01D4BBF5" w:rsidR="00B87D87" w:rsidRPr="00705548" w:rsidRDefault="00B87D87" w:rsidP="00B87D87">
            <w:pPr>
              <w:rPr>
                <w:rFonts w:asciiTheme="majorHAnsi" w:hAnsiTheme="majorHAnsi" w:cstheme="majorHAnsi"/>
                <w:lang w:val="en-ZA"/>
              </w:rPr>
            </w:pPr>
            <w:r w:rsidRPr="00705548">
              <w:rPr>
                <w:rFonts w:asciiTheme="majorHAnsi" w:hAnsiTheme="majorHAnsi" w:cstheme="majorHAnsi"/>
                <w:lang w:val="en-ZA"/>
              </w:rPr>
              <w:t>CRONUS INC. ZA Internal Approval Role</w:t>
            </w:r>
          </w:p>
        </w:tc>
        <w:tc>
          <w:tcPr>
            <w:tcW w:w="4428" w:type="dxa"/>
          </w:tcPr>
          <w:p w14:paraId="7E4B8414" w14:textId="3431231A" w:rsidR="00B87D87" w:rsidRPr="00705548" w:rsidRDefault="00B87D87" w:rsidP="00B87D87">
            <w:pPr>
              <w:rPr>
                <w:rFonts w:asciiTheme="majorHAnsi" w:hAnsiTheme="majorHAnsi" w:cstheme="majorHAnsi"/>
                <w:lang w:val="en-ZA"/>
              </w:rPr>
            </w:pPr>
            <w:r w:rsidRPr="00705548">
              <w:rPr>
                <w:rFonts w:asciiTheme="majorHAnsi" w:hAnsiTheme="majorHAnsi" w:cstheme="majorHAnsi"/>
                <w:lang w:val="en-ZA"/>
              </w:rPr>
              <w:t>Approved</w:t>
            </w:r>
          </w:p>
        </w:tc>
      </w:tr>
      <w:tr w:rsidR="00B87D87" w:rsidRPr="00705548" w14:paraId="15EFE392" w14:textId="77777777" w:rsidTr="00B87D87">
        <w:trPr>
          <w:cnfStyle w:val="000000100000" w:firstRow="0" w:lastRow="0" w:firstColumn="0" w:lastColumn="0" w:oddVBand="0" w:evenVBand="0" w:oddHBand="1" w:evenHBand="0" w:firstRowFirstColumn="0" w:firstRowLastColumn="0" w:lastRowFirstColumn="0" w:lastRowLastColumn="0"/>
        </w:trPr>
        <w:tc>
          <w:tcPr>
            <w:tcW w:w="4428" w:type="dxa"/>
          </w:tcPr>
          <w:p w14:paraId="4F977349" w14:textId="2A12EB43" w:rsidR="00B87D87" w:rsidRPr="00705548" w:rsidRDefault="00B87D87" w:rsidP="00B87D87">
            <w:pPr>
              <w:rPr>
                <w:rFonts w:asciiTheme="majorHAnsi" w:hAnsiTheme="majorHAnsi" w:cstheme="majorHAnsi"/>
                <w:lang w:val="en-ZA"/>
              </w:rPr>
            </w:pPr>
            <w:r w:rsidRPr="00705548">
              <w:rPr>
                <w:rFonts w:asciiTheme="majorHAnsi" w:hAnsiTheme="majorHAnsi" w:cstheme="majorHAnsi"/>
                <w:lang w:val="en-ZA"/>
              </w:rPr>
              <w:t>PMO Office Authorisation</w:t>
            </w:r>
          </w:p>
        </w:tc>
        <w:tc>
          <w:tcPr>
            <w:tcW w:w="4428" w:type="dxa"/>
          </w:tcPr>
          <w:p w14:paraId="002E93FC" w14:textId="77777777" w:rsidR="00B87D87" w:rsidRPr="00705548" w:rsidRDefault="00B87D87" w:rsidP="00B87D87">
            <w:pPr>
              <w:rPr>
                <w:rFonts w:asciiTheme="majorHAnsi" w:hAnsiTheme="majorHAnsi" w:cstheme="majorHAnsi"/>
                <w:lang w:val="en-ZA"/>
              </w:rPr>
            </w:pPr>
          </w:p>
        </w:tc>
      </w:tr>
      <w:tr w:rsidR="00B87D87" w:rsidRPr="00705548" w14:paraId="6B013D6D" w14:textId="77777777" w:rsidTr="00B87D87">
        <w:tc>
          <w:tcPr>
            <w:tcW w:w="4428" w:type="dxa"/>
          </w:tcPr>
          <w:p w14:paraId="4D242DE9" w14:textId="690B286D" w:rsidR="00B87D87" w:rsidRPr="00705548" w:rsidRDefault="00CC32DA" w:rsidP="00B87D87">
            <w:pPr>
              <w:rPr>
                <w:rFonts w:asciiTheme="majorHAnsi" w:hAnsiTheme="majorHAnsi" w:cstheme="majorHAnsi"/>
                <w:lang w:val="en-ZA"/>
              </w:rPr>
            </w:pPr>
            <w:r w:rsidRPr="00705548">
              <w:rPr>
                <w:rFonts w:asciiTheme="majorHAnsi" w:hAnsiTheme="majorHAnsi" w:cstheme="majorHAnsi"/>
                <w:lang w:val="en-ZA"/>
              </w:rPr>
              <w:t>Management</w:t>
            </w:r>
            <w:r w:rsidR="00B87D87" w:rsidRPr="00705548">
              <w:rPr>
                <w:rFonts w:asciiTheme="majorHAnsi" w:hAnsiTheme="majorHAnsi" w:cstheme="majorHAnsi"/>
                <w:lang w:val="en-ZA"/>
              </w:rPr>
              <w:t xml:space="preserve"> Authorisation‌</w:t>
            </w:r>
          </w:p>
        </w:tc>
        <w:tc>
          <w:tcPr>
            <w:tcW w:w="4428" w:type="dxa"/>
          </w:tcPr>
          <w:p w14:paraId="0002158C" w14:textId="77777777" w:rsidR="00B87D87" w:rsidRPr="00705548" w:rsidRDefault="00B87D87" w:rsidP="00B87D87">
            <w:pPr>
              <w:rPr>
                <w:rFonts w:asciiTheme="majorHAnsi" w:hAnsiTheme="majorHAnsi" w:cstheme="majorHAnsi"/>
                <w:lang w:val="en-ZA"/>
              </w:rPr>
            </w:pPr>
          </w:p>
        </w:tc>
      </w:tr>
      <w:tr w:rsidR="00B87D87" w:rsidRPr="00705548" w14:paraId="70F70E7E" w14:textId="77777777" w:rsidTr="00B87D87">
        <w:trPr>
          <w:cnfStyle w:val="000000100000" w:firstRow="0" w:lastRow="0" w:firstColumn="0" w:lastColumn="0" w:oddVBand="0" w:evenVBand="0" w:oddHBand="1" w:evenHBand="0" w:firstRowFirstColumn="0" w:firstRowLastColumn="0" w:lastRowFirstColumn="0" w:lastRowLastColumn="0"/>
        </w:trPr>
        <w:tc>
          <w:tcPr>
            <w:tcW w:w="4428" w:type="dxa"/>
          </w:tcPr>
          <w:p w14:paraId="4CE5DFE5" w14:textId="382FAE24" w:rsidR="00B87D87" w:rsidRPr="00705548" w:rsidRDefault="00B87D87" w:rsidP="00B87D87">
            <w:pPr>
              <w:rPr>
                <w:rFonts w:asciiTheme="majorHAnsi" w:hAnsiTheme="majorHAnsi" w:cstheme="majorHAnsi"/>
                <w:lang w:val="en-ZA"/>
              </w:rPr>
            </w:pPr>
            <w:r w:rsidRPr="00705548">
              <w:rPr>
                <w:rFonts w:asciiTheme="majorHAnsi" w:hAnsiTheme="majorHAnsi" w:cstheme="majorHAnsi"/>
                <w:lang w:val="en-ZA"/>
              </w:rPr>
              <w:t>Business Unit Authorisation</w:t>
            </w:r>
          </w:p>
        </w:tc>
        <w:tc>
          <w:tcPr>
            <w:tcW w:w="4428" w:type="dxa"/>
          </w:tcPr>
          <w:p w14:paraId="29CB227E" w14:textId="77777777" w:rsidR="00B87D87" w:rsidRPr="00705548" w:rsidRDefault="00B87D87" w:rsidP="00B87D87">
            <w:pPr>
              <w:rPr>
                <w:rFonts w:asciiTheme="majorHAnsi" w:hAnsiTheme="majorHAnsi" w:cstheme="majorHAnsi"/>
                <w:lang w:val="en-ZA"/>
              </w:rPr>
            </w:pPr>
          </w:p>
        </w:tc>
      </w:tr>
      <w:tr w:rsidR="00B87D87" w:rsidRPr="00705548" w14:paraId="34411745" w14:textId="77777777" w:rsidTr="00B87D87">
        <w:tc>
          <w:tcPr>
            <w:tcW w:w="4428" w:type="dxa"/>
          </w:tcPr>
          <w:p w14:paraId="1108356B" w14:textId="6342C258" w:rsidR="00B87D87" w:rsidRPr="00705548" w:rsidRDefault="00B87D87" w:rsidP="00B87D87">
            <w:pPr>
              <w:rPr>
                <w:rFonts w:asciiTheme="majorHAnsi" w:hAnsiTheme="majorHAnsi" w:cstheme="majorHAnsi"/>
                <w:lang w:val="en-ZA"/>
              </w:rPr>
            </w:pPr>
            <w:r w:rsidRPr="00705548">
              <w:rPr>
                <w:rFonts w:asciiTheme="majorHAnsi" w:hAnsiTheme="majorHAnsi" w:cstheme="majorHAnsi"/>
                <w:lang w:val="en-ZA"/>
              </w:rPr>
              <w:t>Commercial Authorisation</w:t>
            </w:r>
          </w:p>
        </w:tc>
        <w:tc>
          <w:tcPr>
            <w:tcW w:w="4428" w:type="dxa"/>
          </w:tcPr>
          <w:p w14:paraId="02F60C43" w14:textId="77777777" w:rsidR="00B87D87" w:rsidRPr="00705548" w:rsidRDefault="00B87D87" w:rsidP="00B87D87">
            <w:pPr>
              <w:rPr>
                <w:rFonts w:asciiTheme="majorHAnsi" w:hAnsiTheme="majorHAnsi" w:cstheme="majorHAnsi"/>
                <w:lang w:val="en-ZA"/>
              </w:rPr>
            </w:pPr>
          </w:p>
        </w:tc>
      </w:tr>
    </w:tbl>
    <w:p w14:paraId="4C6A2BE4" w14:textId="77777777" w:rsidR="00B87D87" w:rsidRPr="00705548" w:rsidRDefault="00B87D87" w:rsidP="00B87D87">
      <w:pPr>
        <w:rPr>
          <w:rFonts w:asciiTheme="majorHAnsi" w:hAnsiTheme="majorHAnsi" w:cstheme="majorHAnsi"/>
        </w:rPr>
      </w:pPr>
    </w:p>
    <w:p w14:paraId="6118A2CA" w14:textId="55197353" w:rsidR="00A95AC3" w:rsidRPr="00705548" w:rsidRDefault="00A95AC3">
      <w:pPr>
        <w:rPr>
          <w:rFonts w:asciiTheme="majorHAnsi" w:hAnsiTheme="majorHAnsi" w:cstheme="majorHAnsi"/>
        </w:rPr>
      </w:pPr>
    </w:p>
    <w:sectPr w:rsidR="00A95AC3" w:rsidRPr="00705548"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S Mincho">
    <w:altName w:val="ＭＳ 明朝"/>
    <w:panose1 w:val="02020609040205080304"/>
    <w:charset w:val="80"/>
    <w:family w:val="modern"/>
    <w:pitch w:val="fixed"/>
    <w:sig w:usb0="E00002FF" w:usb1="6AC7FDFB" w:usb2="08000012" w:usb3="00000000" w:csb0="0002009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notTrueType/>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53E5044"/>
    <w:multiLevelType w:val="multilevel"/>
    <w:tmpl w:val="FB4C4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8D20F2E"/>
    <w:multiLevelType w:val="multilevel"/>
    <w:tmpl w:val="25B623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A5F0D58"/>
    <w:multiLevelType w:val="multilevel"/>
    <w:tmpl w:val="35F8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0B1600"/>
    <w:multiLevelType w:val="hybridMultilevel"/>
    <w:tmpl w:val="51FA4AE0"/>
    <w:lvl w:ilvl="0" w:tplc="47085448">
      <w:start w:val="5"/>
      <w:numFmt w:val="bullet"/>
      <w:lvlText w:val=""/>
      <w:lvlJc w:val="left"/>
      <w:pPr>
        <w:ind w:left="720" w:hanging="360"/>
      </w:pPr>
      <w:rPr>
        <w:rFonts w:ascii="Symbol" w:eastAsiaTheme="minorEastAsia"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0F740DBA"/>
    <w:multiLevelType w:val="multilevel"/>
    <w:tmpl w:val="AE7A0B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1A63DBB"/>
    <w:multiLevelType w:val="multilevel"/>
    <w:tmpl w:val="F79CD6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A0C67C4"/>
    <w:multiLevelType w:val="multilevel"/>
    <w:tmpl w:val="3DA66E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F431093"/>
    <w:multiLevelType w:val="multilevel"/>
    <w:tmpl w:val="F4C0F1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31DB4"/>
    <w:multiLevelType w:val="multilevel"/>
    <w:tmpl w:val="6A1E66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785649"/>
    <w:multiLevelType w:val="multilevel"/>
    <w:tmpl w:val="E14C9C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F424150"/>
    <w:multiLevelType w:val="multilevel"/>
    <w:tmpl w:val="ADA419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A396C50"/>
    <w:multiLevelType w:val="multilevel"/>
    <w:tmpl w:val="F01851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B7A69D8"/>
    <w:multiLevelType w:val="multilevel"/>
    <w:tmpl w:val="C46847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3D232509"/>
    <w:multiLevelType w:val="multilevel"/>
    <w:tmpl w:val="169A8A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D7621BF"/>
    <w:multiLevelType w:val="multilevel"/>
    <w:tmpl w:val="C7128B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3D925B99"/>
    <w:multiLevelType w:val="multilevel"/>
    <w:tmpl w:val="6C3226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404E2277"/>
    <w:multiLevelType w:val="multilevel"/>
    <w:tmpl w:val="C0C4BA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7221A34"/>
    <w:multiLevelType w:val="multilevel"/>
    <w:tmpl w:val="BFDC0B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4C6D3204"/>
    <w:multiLevelType w:val="multilevel"/>
    <w:tmpl w:val="1C88D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08663AB"/>
    <w:multiLevelType w:val="multilevel"/>
    <w:tmpl w:val="D6EC9E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519F78E3"/>
    <w:multiLevelType w:val="multilevel"/>
    <w:tmpl w:val="BFF009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55D17CDE"/>
    <w:multiLevelType w:val="hybridMultilevel"/>
    <w:tmpl w:val="9DDEB974"/>
    <w:lvl w:ilvl="0" w:tplc="47085448">
      <w:start w:val="5"/>
      <w:numFmt w:val="bullet"/>
      <w:lvlText w:val=""/>
      <w:lvlJc w:val="left"/>
      <w:pPr>
        <w:ind w:left="720" w:hanging="360"/>
      </w:pPr>
      <w:rPr>
        <w:rFonts w:ascii="Symbol" w:eastAsiaTheme="minorEastAsia" w:hAnsi="Symbol" w:cstheme="minorBidi"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1" w15:restartNumberingAfterBreak="0">
    <w:nsid w:val="585B6D1D"/>
    <w:multiLevelType w:val="multilevel"/>
    <w:tmpl w:val="95D45A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5B0F1C0B"/>
    <w:multiLevelType w:val="multilevel"/>
    <w:tmpl w:val="2020E5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6A8367D9"/>
    <w:multiLevelType w:val="multilevel"/>
    <w:tmpl w:val="62828D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6EC07E0A"/>
    <w:multiLevelType w:val="multilevel"/>
    <w:tmpl w:val="4F746B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46D47AF"/>
    <w:multiLevelType w:val="hybridMultilevel"/>
    <w:tmpl w:val="B0065E92"/>
    <w:lvl w:ilvl="0" w:tplc="1C09000F">
      <w:start w:val="1"/>
      <w:numFmt w:val="decimal"/>
      <w:lvlText w:val="%1."/>
      <w:lvlJc w:val="left"/>
      <w:pPr>
        <w:ind w:left="720" w:hanging="360"/>
      </w:pPr>
    </w:lvl>
    <w:lvl w:ilvl="1" w:tplc="1C090019" w:tentative="1">
      <w:start w:val="1"/>
      <w:numFmt w:val="lowerLetter"/>
      <w:lvlText w:val="%2."/>
      <w:lvlJc w:val="left"/>
      <w:pPr>
        <w:ind w:left="1440" w:hanging="360"/>
      </w:pPr>
    </w:lvl>
    <w:lvl w:ilvl="2" w:tplc="1C09001B" w:tentative="1">
      <w:start w:val="1"/>
      <w:numFmt w:val="lowerRoman"/>
      <w:lvlText w:val="%3."/>
      <w:lvlJc w:val="right"/>
      <w:pPr>
        <w:ind w:left="2160" w:hanging="180"/>
      </w:pPr>
    </w:lvl>
    <w:lvl w:ilvl="3" w:tplc="1C09000F" w:tentative="1">
      <w:start w:val="1"/>
      <w:numFmt w:val="decimal"/>
      <w:lvlText w:val="%4."/>
      <w:lvlJc w:val="left"/>
      <w:pPr>
        <w:ind w:left="2880" w:hanging="360"/>
      </w:pPr>
    </w:lvl>
    <w:lvl w:ilvl="4" w:tplc="1C090019" w:tentative="1">
      <w:start w:val="1"/>
      <w:numFmt w:val="lowerLetter"/>
      <w:lvlText w:val="%5."/>
      <w:lvlJc w:val="left"/>
      <w:pPr>
        <w:ind w:left="3600" w:hanging="360"/>
      </w:pPr>
    </w:lvl>
    <w:lvl w:ilvl="5" w:tplc="1C09001B" w:tentative="1">
      <w:start w:val="1"/>
      <w:numFmt w:val="lowerRoman"/>
      <w:lvlText w:val="%6."/>
      <w:lvlJc w:val="right"/>
      <w:pPr>
        <w:ind w:left="4320" w:hanging="180"/>
      </w:pPr>
    </w:lvl>
    <w:lvl w:ilvl="6" w:tplc="1C09000F" w:tentative="1">
      <w:start w:val="1"/>
      <w:numFmt w:val="decimal"/>
      <w:lvlText w:val="%7."/>
      <w:lvlJc w:val="left"/>
      <w:pPr>
        <w:ind w:left="5040" w:hanging="360"/>
      </w:pPr>
    </w:lvl>
    <w:lvl w:ilvl="7" w:tplc="1C090019" w:tentative="1">
      <w:start w:val="1"/>
      <w:numFmt w:val="lowerLetter"/>
      <w:lvlText w:val="%8."/>
      <w:lvlJc w:val="left"/>
      <w:pPr>
        <w:ind w:left="5760" w:hanging="360"/>
      </w:pPr>
    </w:lvl>
    <w:lvl w:ilvl="8" w:tplc="1C09001B" w:tentative="1">
      <w:start w:val="1"/>
      <w:numFmt w:val="lowerRoman"/>
      <w:lvlText w:val="%9."/>
      <w:lvlJc w:val="right"/>
      <w:pPr>
        <w:ind w:left="6480" w:hanging="180"/>
      </w:pPr>
    </w:lvl>
  </w:abstractNum>
  <w:abstractNum w:abstractNumId="36" w15:restartNumberingAfterBreak="0">
    <w:nsid w:val="7790339C"/>
    <w:multiLevelType w:val="multilevel"/>
    <w:tmpl w:val="63CAD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77AE32CB"/>
    <w:multiLevelType w:val="multilevel"/>
    <w:tmpl w:val="83C81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BBA71BD"/>
    <w:multiLevelType w:val="multilevel"/>
    <w:tmpl w:val="1C09001F"/>
    <w:lvl w:ilvl="0">
      <w:start w:val="1"/>
      <w:numFmt w:val="decimal"/>
      <w:lvlText w:val="%1."/>
      <w:lvlJc w:val="left"/>
      <w:pPr>
        <w:ind w:left="360" w:hanging="360"/>
      </w:pPr>
      <w:rPr>
        <w:rFonts w:hint="default"/>
      </w:r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1676758471">
    <w:abstractNumId w:val="8"/>
  </w:num>
  <w:num w:numId="2" w16cid:durableId="1241675976">
    <w:abstractNumId w:val="6"/>
  </w:num>
  <w:num w:numId="3" w16cid:durableId="1757091371">
    <w:abstractNumId w:val="5"/>
  </w:num>
  <w:num w:numId="4" w16cid:durableId="866529260">
    <w:abstractNumId w:val="4"/>
  </w:num>
  <w:num w:numId="5" w16cid:durableId="237180974">
    <w:abstractNumId w:val="7"/>
  </w:num>
  <w:num w:numId="6" w16cid:durableId="1242712173">
    <w:abstractNumId w:val="3"/>
  </w:num>
  <w:num w:numId="7" w16cid:durableId="445391415">
    <w:abstractNumId w:val="2"/>
  </w:num>
  <w:num w:numId="8" w16cid:durableId="627274505">
    <w:abstractNumId w:val="1"/>
  </w:num>
  <w:num w:numId="9" w16cid:durableId="1226527556">
    <w:abstractNumId w:val="0"/>
  </w:num>
  <w:num w:numId="10" w16cid:durableId="434903455">
    <w:abstractNumId w:val="30"/>
  </w:num>
  <w:num w:numId="11" w16cid:durableId="1039860448">
    <w:abstractNumId w:val="12"/>
  </w:num>
  <w:num w:numId="12" w16cid:durableId="667827139">
    <w:abstractNumId w:val="35"/>
  </w:num>
  <w:num w:numId="13" w16cid:durableId="605429243">
    <w:abstractNumId w:val="38"/>
  </w:num>
  <w:num w:numId="14" w16cid:durableId="1351109041">
    <w:abstractNumId w:val="9"/>
  </w:num>
  <w:num w:numId="15" w16cid:durableId="1128821446">
    <w:abstractNumId w:val="15"/>
  </w:num>
  <w:num w:numId="16" w16cid:durableId="1207258744">
    <w:abstractNumId w:val="27"/>
  </w:num>
  <w:num w:numId="17" w16cid:durableId="583102798">
    <w:abstractNumId w:val="10"/>
  </w:num>
  <w:num w:numId="18" w16cid:durableId="1029840406">
    <w:abstractNumId w:val="25"/>
  </w:num>
  <w:num w:numId="19" w16cid:durableId="650671183">
    <w:abstractNumId w:val="24"/>
  </w:num>
  <w:num w:numId="20" w16cid:durableId="216018622">
    <w:abstractNumId w:val="19"/>
  </w:num>
  <w:num w:numId="21" w16cid:durableId="184297262">
    <w:abstractNumId w:val="37"/>
  </w:num>
  <w:num w:numId="22" w16cid:durableId="1392654180">
    <w:abstractNumId w:val="13"/>
  </w:num>
  <w:num w:numId="23" w16cid:durableId="1599681625">
    <w:abstractNumId w:val="16"/>
  </w:num>
  <w:num w:numId="24" w16cid:durableId="2102604588">
    <w:abstractNumId w:val="21"/>
  </w:num>
  <w:num w:numId="25" w16cid:durableId="1248614853">
    <w:abstractNumId w:val="34"/>
  </w:num>
  <w:num w:numId="26" w16cid:durableId="679695319">
    <w:abstractNumId w:val="26"/>
  </w:num>
  <w:num w:numId="27" w16cid:durableId="1625427543">
    <w:abstractNumId w:val="33"/>
  </w:num>
  <w:num w:numId="28" w16cid:durableId="1072849300">
    <w:abstractNumId w:val="32"/>
  </w:num>
  <w:num w:numId="29" w16cid:durableId="1748923136">
    <w:abstractNumId w:val="11"/>
  </w:num>
  <w:num w:numId="30" w16cid:durableId="267396787">
    <w:abstractNumId w:val="14"/>
  </w:num>
  <w:num w:numId="31" w16cid:durableId="69348287">
    <w:abstractNumId w:val="20"/>
  </w:num>
  <w:num w:numId="32" w16cid:durableId="360862583">
    <w:abstractNumId w:val="17"/>
  </w:num>
  <w:num w:numId="33" w16cid:durableId="2115006496">
    <w:abstractNumId w:val="28"/>
  </w:num>
  <w:num w:numId="34" w16cid:durableId="130095494">
    <w:abstractNumId w:val="22"/>
  </w:num>
  <w:num w:numId="35" w16cid:durableId="946153216">
    <w:abstractNumId w:val="29"/>
  </w:num>
  <w:num w:numId="36" w16cid:durableId="41905528">
    <w:abstractNumId w:val="18"/>
  </w:num>
  <w:num w:numId="37" w16cid:durableId="418721216">
    <w:abstractNumId w:val="36"/>
  </w:num>
  <w:num w:numId="38" w16cid:durableId="125203362">
    <w:abstractNumId w:val="23"/>
  </w:num>
  <w:num w:numId="39" w16cid:durableId="324434408">
    <w:abstractNumId w:val="3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78EE"/>
    <w:rsid w:val="0006063C"/>
    <w:rsid w:val="0015074B"/>
    <w:rsid w:val="0029639D"/>
    <w:rsid w:val="00326F90"/>
    <w:rsid w:val="00387263"/>
    <w:rsid w:val="003E31E5"/>
    <w:rsid w:val="00705548"/>
    <w:rsid w:val="007B3FF8"/>
    <w:rsid w:val="00827EC2"/>
    <w:rsid w:val="009D5FFA"/>
    <w:rsid w:val="009F2A77"/>
    <w:rsid w:val="00A95AC3"/>
    <w:rsid w:val="00AA1D8D"/>
    <w:rsid w:val="00B47730"/>
    <w:rsid w:val="00B87D87"/>
    <w:rsid w:val="00CB0664"/>
    <w:rsid w:val="00CC32DA"/>
    <w:rsid w:val="00CD60B6"/>
    <w:rsid w:val="00EA4B68"/>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e-IL"/>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D1F5812"/>
  <w14:defaultImageDpi w14:val="300"/>
  <w15:docId w15:val="{B815C1A6-93CF-4A64-BF65-1D19BC1D148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PlainTable1">
    <w:name w:val="Plain Table 1"/>
    <w:basedOn w:val="TableNormal"/>
    <w:uiPriority w:val="99"/>
    <w:rsid w:val="00EA4B68"/>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character" w:styleId="Hyperlink">
    <w:name w:val="Hyperlink"/>
    <w:basedOn w:val="DefaultParagraphFont"/>
    <w:uiPriority w:val="99"/>
    <w:unhideWhenUsed/>
    <w:rsid w:val="00B87D87"/>
    <w:rPr>
      <w:color w:val="0000FF" w:themeColor="hyperlink"/>
      <w:u w:val="single"/>
    </w:rPr>
  </w:style>
  <w:style w:type="character" w:styleId="UnresolvedMention">
    <w:name w:val="Unresolved Mention"/>
    <w:basedOn w:val="DefaultParagraphFont"/>
    <w:uiPriority w:val="99"/>
    <w:semiHidden/>
    <w:unhideWhenUsed/>
    <w:rsid w:val="00B87D87"/>
    <w:rPr>
      <w:color w:val="605E5C"/>
      <w:shd w:val="clear" w:color="auto" w:fill="E1DFDD"/>
    </w:rPr>
  </w:style>
  <w:style w:type="paragraph" w:styleId="TOC1">
    <w:name w:val="toc 1"/>
    <w:basedOn w:val="Normal"/>
    <w:next w:val="Normal"/>
    <w:autoRedefine/>
    <w:uiPriority w:val="39"/>
    <w:unhideWhenUsed/>
    <w:rsid w:val="00705548"/>
    <w:pPr>
      <w:spacing w:after="10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hyperlink" Target="mailto:spike@acme.co.za" TargetMode="Externa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456</TotalTime>
  <Pages>12</Pages>
  <Words>2584</Words>
  <Characters>14731</Characters>
  <Application>Microsoft Office Word</Application>
  <DocSecurity>0</DocSecurity>
  <Lines>122</Lines>
  <Paragraphs>34</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17281</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Ewald Venter</cp:lastModifiedBy>
  <cp:revision>5</cp:revision>
  <dcterms:created xsi:type="dcterms:W3CDTF">2013-12-23T23:15:00Z</dcterms:created>
  <dcterms:modified xsi:type="dcterms:W3CDTF">2026-01-08T14:52:00Z</dcterms:modified>
  <cp:category/>
</cp:coreProperties>
</file>