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6D6D" w14:textId="161EA2AE" w:rsidR="00C61E42" w:rsidRDefault="00CB2F9D">
      <w:r>
        <w:t>PHASE 2:</w:t>
      </w:r>
    </w:p>
    <w:p w14:paraId="16E8C7D7" w14:textId="2A653283" w:rsidR="00CB2F9D" w:rsidRDefault="00CB2F9D"/>
    <w:p w14:paraId="155C40B4" w14:textId="3E72E41E" w:rsidR="00883D38" w:rsidRDefault="00883D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Aerodynamic Characteristics</w:t>
      </w:r>
    </w:p>
    <w:p w14:paraId="79F2619F" w14:textId="7B895071" w:rsidR="00883D38" w:rsidRDefault="00883D38">
      <w:pPr>
        <w:rPr>
          <w:sz w:val="24"/>
          <w:szCs w:val="24"/>
        </w:rPr>
      </w:pPr>
      <w:r>
        <w:rPr>
          <w:sz w:val="24"/>
          <w:szCs w:val="24"/>
        </w:rPr>
        <w:t>Using ADBSat to gather a single CD value to scale across altitude range:</w:t>
      </w:r>
    </w:p>
    <w:p w14:paraId="756FD102" w14:textId="7D662746" w:rsidR="00883D38" w:rsidRDefault="004B3D62" w:rsidP="00883D3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Telescope size and therefore satellite required size scales with altitude</w:t>
      </w:r>
    </w:p>
    <w:p w14:paraId="65302392" w14:textId="147A913D" w:rsidR="004B3D62" w:rsidRDefault="004B3D62" w:rsidP="004B3D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Have to remodel for every altitude</w:t>
      </w:r>
    </w:p>
    <w:p w14:paraId="74520454" w14:textId="075CE38C" w:rsidR="004B3D62" w:rsidRDefault="004B3D62" w:rsidP="004B3D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Take 1 or a couple values</w:t>
      </w:r>
    </w:p>
    <w:p w14:paraId="4136A721" w14:textId="36F3D8A8" w:rsidR="004B3D62" w:rsidRDefault="004B3D62" w:rsidP="004B3D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Using a single design model how the drag changes with angle of attack + sideslip</w:t>
      </w:r>
    </w:p>
    <w:p w14:paraId="5F0FA44A" w14:textId="60E8C8EE" w:rsidR="006D7C9D" w:rsidRDefault="006D7C9D" w:rsidP="006D7C9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DA12F0">
        <w:rPr>
          <w:sz w:val="24"/>
          <w:szCs w:val="24"/>
        </w:rPr>
        <w:t>Aerodynamic Database from this</w:t>
      </w:r>
    </w:p>
    <w:p w14:paraId="708A05C9" w14:textId="1D41D9B5" w:rsidR="004B3D62" w:rsidRDefault="00436E14" w:rsidP="004B3D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GSIM -&gt; Using Sentm</w:t>
      </w:r>
      <w:r w:rsidR="001626EC">
        <w:rPr>
          <w:sz w:val="24"/>
          <w:szCs w:val="24"/>
        </w:rPr>
        <w:t>a</w:t>
      </w:r>
      <w:r>
        <w:rPr>
          <w:sz w:val="24"/>
          <w:szCs w:val="24"/>
        </w:rPr>
        <w:t>n</w:t>
      </w:r>
      <w:r w:rsidR="001626EC">
        <w:rPr>
          <w:sz w:val="24"/>
          <w:szCs w:val="24"/>
        </w:rPr>
        <w:t xml:space="preserve"> Model -&gt; Accommodation coefficient of 1</w:t>
      </w:r>
    </w:p>
    <w:p w14:paraId="6284E60A" w14:textId="30B01C8F" w:rsidR="001626EC" w:rsidRDefault="001626EC" w:rsidP="001626E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Fully Diffuse</w:t>
      </w:r>
    </w:p>
    <w:p w14:paraId="7B2E18BA" w14:textId="07B8D3E4" w:rsidR="001626EC" w:rsidRDefault="001626EC" w:rsidP="001626E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VLEO full of Highly Reactive Atomic Oxygen</w:t>
      </w:r>
    </w:p>
    <w:p w14:paraId="636D56AF" w14:textId="7BB45231" w:rsidR="001626EC" w:rsidRDefault="006140D3" w:rsidP="001626E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Rapidly degrades surfaces</w:t>
      </w:r>
    </w:p>
    <w:p w14:paraId="62D6722E" w14:textId="3048CCAF" w:rsidR="006140D3" w:rsidRDefault="00B13399" w:rsidP="001626E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Most conservative baseline</w:t>
      </w:r>
    </w:p>
    <w:p w14:paraId="2C5C5DF2" w14:textId="77777777" w:rsidR="00903A9F" w:rsidRDefault="00903A9F" w:rsidP="00903A9F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27E43A01" w14:textId="77F6D55D" w:rsidR="0030754E" w:rsidRDefault="0030754E" w:rsidP="0030754E">
      <w:pPr>
        <w:rPr>
          <w:sz w:val="24"/>
          <w:szCs w:val="24"/>
        </w:rPr>
      </w:pPr>
    </w:p>
    <w:p w14:paraId="5FF47561" w14:textId="5081B860" w:rsidR="005213A8" w:rsidRDefault="005213A8" w:rsidP="003075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</w:t>
      </w:r>
      <w:r w:rsidR="007C7419">
        <w:rPr>
          <w:b/>
          <w:bCs/>
          <w:sz w:val="28"/>
          <w:szCs w:val="28"/>
        </w:rPr>
        <w:t>epeating Ground Track</w:t>
      </w:r>
    </w:p>
    <w:p w14:paraId="43195178" w14:textId="3C038101" w:rsidR="007C7419" w:rsidRDefault="007C7419" w:rsidP="0030754E">
      <w:pPr>
        <w:rPr>
          <w:b/>
          <w:bCs/>
          <w:sz w:val="28"/>
          <w:szCs w:val="28"/>
        </w:rPr>
      </w:pPr>
      <w:r w:rsidRPr="007C7419">
        <w:rPr>
          <w:b/>
          <w:bCs/>
          <w:noProof/>
          <w:sz w:val="28"/>
          <w:szCs w:val="28"/>
        </w:rPr>
        <w:drawing>
          <wp:inline distT="0" distB="0" distL="0" distR="0" wp14:anchorId="6D78EA16" wp14:editId="31588276">
            <wp:extent cx="5731510" cy="3673475"/>
            <wp:effectExtent l="0" t="0" r="2540" b="3175"/>
            <wp:docPr id="7319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6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1343" w14:textId="653475A6" w:rsidR="007C7419" w:rsidRDefault="007C7419" w:rsidP="0030754E">
      <w:pPr>
        <w:rPr>
          <w:sz w:val="24"/>
          <w:szCs w:val="24"/>
        </w:rPr>
      </w:pPr>
      <w:r>
        <w:rPr>
          <w:sz w:val="24"/>
          <w:szCs w:val="24"/>
        </w:rPr>
        <w:t>Ensures our SSO is able to complete the 5-day revisit time requirement.</w:t>
      </w:r>
    </w:p>
    <w:p w14:paraId="0EFC14B5" w14:textId="77777777" w:rsidR="007C7419" w:rsidRDefault="007C7419" w:rsidP="0030754E">
      <w:pPr>
        <w:rPr>
          <w:sz w:val="24"/>
          <w:szCs w:val="24"/>
        </w:rPr>
      </w:pPr>
    </w:p>
    <w:p w14:paraId="2FB10006" w14:textId="77777777" w:rsidR="007C7419" w:rsidRDefault="007C7419" w:rsidP="0030754E">
      <w:pPr>
        <w:rPr>
          <w:sz w:val="24"/>
          <w:szCs w:val="24"/>
        </w:rPr>
      </w:pPr>
    </w:p>
    <w:p w14:paraId="18A21033" w14:textId="77777777" w:rsidR="007C7419" w:rsidRDefault="007C7419" w:rsidP="0030754E">
      <w:pPr>
        <w:rPr>
          <w:sz w:val="24"/>
          <w:szCs w:val="24"/>
        </w:rPr>
      </w:pPr>
    </w:p>
    <w:p w14:paraId="5ADC2F34" w14:textId="255A68F9" w:rsidR="001A42F9" w:rsidRDefault="001A42F9" w:rsidP="003075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Calculate Drag Force</w:t>
      </w:r>
    </w:p>
    <w:p w14:paraId="1751764E" w14:textId="343C274A" w:rsidR="001A42F9" w:rsidRPr="00CA44F1" w:rsidRDefault="00CA44F1" w:rsidP="0030754E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Using the CD from ABDSat, we calculate drag:</w:t>
      </w:r>
      <w:r>
        <w:rPr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ρ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Ref</m:t>
              </m:r>
            </m:sub>
          </m:sSub>
        </m:oMath>
      </m:oMathPara>
    </w:p>
    <w:p w14:paraId="06B6D831" w14:textId="77697F87" w:rsidR="00CA44F1" w:rsidRDefault="000E3EF9" w:rsidP="000E3EF9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Area dynamically changes with aperture size and required solar panel size</w:t>
      </w:r>
    </w:p>
    <w:p w14:paraId="2D34F9F7" w14:textId="0CC8546B" w:rsidR="007F3725" w:rsidRDefault="007F3725" w:rsidP="000E3EF9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CD value therefore is technically incorrect</w:t>
      </w:r>
    </w:p>
    <w:p w14:paraId="541983FE" w14:textId="37A640F7" w:rsidR="007F3725" w:rsidRDefault="007F3725" w:rsidP="000E3EF9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Add a margin to account for this</w:t>
      </w:r>
    </w:p>
    <w:p w14:paraId="1154E189" w14:textId="194D5C2E" w:rsidR="007F3725" w:rsidRDefault="007F3725" w:rsidP="000E3EF9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Area used is based on nominal worst case scenario, the panels in worst position </w:t>
      </w:r>
      <w:r w:rsidR="00B73070">
        <w:rPr>
          <w:rFonts w:eastAsiaTheme="minorEastAsia"/>
          <w:sz w:val="24"/>
          <w:szCs w:val="24"/>
        </w:rPr>
        <w:t>with the satellite facing the earth.</w:t>
      </w:r>
    </w:p>
    <w:p w14:paraId="003A914F" w14:textId="4D1ED73D" w:rsidR="00133806" w:rsidRDefault="00133806" w:rsidP="00133806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Cuboid: Aref = </w:t>
      </w:r>
      <w:r w:rsidR="003E1557">
        <w:rPr>
          <w:rFonts w:eastAsiaTheme="minorEastAsia"/>
          <w:sz w:val="24"/>
          <w:szCs w:val="24"/>
        </w:rPr>
        <w:t>Bus + Solar Array</w:t>
      </w:r>
    </w:p>
    <w:p w14:paraId="234FFE32" w14:textId="767D74CF" w:rsidR="003E1557" w:rsidRPr="00FB20EB" w:rsidRDefault="003E1557" w:rsidP="00FB20EB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Cylindrical: Aref = Bus</w:t>
      </w:r>
    </w:p>
    <w:p w14:paraId="7D15F21E" w14:textId="77777777" w:rsidR="000E3EF9" w:rsidRDefault="000E3EF9" w:rsidP="0030754E">
      <w:pPr>
        <w:rPr>
          <w:rFonts w:eastAsiaTheme="minorEastAsia"/>
          <w:sz w:val="24"/>
          <w:szCs w:val="24"/>
        </w:rPr>
      </w:pPr>
    </w:p>
    <w:p w14:paraId="58531619" w14:textId="34A6157B" w:rsidR="00CA44F1" w:rsidRDefault="00CA44F1" w:rsidP="0030754E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Sizing the Fuel Tank</w:t>
      </w:r>
      <w:r w:rsidR="00E3061A">
        <w:rPr>
          <w:rFonts w:eastAsiaTheme="minorEastAsia"/>
          <w:b/>
          <w:bCs/>
          <w:sz w:val="28"/>
          <w:szCs w:val="28"/>
        </w:rPr>
        <w:br/>
      </w:r>
    </w:p>
    <w:p w14:paraId="37C53A7C" w14:textId="535438F7" w:rsidR="00FB20EB" w:rsidRDefault="00FB20EB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Counter force against drag:</w:t>
      </w:r>
    </w:p>
    <w:p w14:paraId="47A53B45" w14:textId="292613A3" w:rsidR="00FB20EB" w:rsidRPr="00FB20EB" w:rsidRDefault="00FB20EB" w:rsidP="0030754E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drag</m:t>
              </m:r>
            </m:sub>
          </m:sSub>
        </m:oMath>
      </m:oMathPara>
    </w:p>
    <w:p w14:paraId="1E0F56CD" w14:textId="1CBC2513" w:rsidR="00E3061A" w:rsidRDefault="00FB20EB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Required Impulse:</w:t>
      </w:r>
    </w:p>
    <w:p w14:paraId="5037480C" w14:textId="08048A81" w:rsidR="00FB20EB" w:rsidRPr="00FB20EB" w:rsidRDefault="0060799A" w:rsidP="0030754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tot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*∆</m:t>
          </m:r>
          <m:r>
            <w:rPr>
              <w:rFonts w:ascii="Cambria Math" w:eastAsiaTheme="minorEastAsia" w:hAnsi="Cambria Math"/>
            </w:rPr>
            <m:t>t</m:t>
          </m:r>
        </m:oMath>
      </m:oMathPara>
    </w:p>
    <w:p w14:paraId="51006D0E" w14:textId="3E9284D9" w:rsidR="00FB20EB" w:rsidRDefault="00FB20EB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Propellant Mass</w:t>
      </w:r>
      <w:r w:rsidR="002E2B03">
        <w:rPr>
          <w:rFonts w:eastAsiaTheme="minorEastAsia"/>
          <w:sz w:val="24"/>
          <w:szCs w:val="24"/>
        </w:rPr>
        <w:t>:</w:t>
      </w:r>
    </w:p>
    <w:p w14:paraId="7DDA1040" w14:textId="10927EC5" w:rsidR="002E2B03" w:rsidRPr="002E2B03" w:rsidRDefault="0060799A" w:rsidP="0030754E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prop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tot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sp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den>
          </m:f>
        </m:oMath>
      </m:oMathPara>
    </w:p>
    <w:p w14:paraId="0BB8C248" w14:textId="2BC9A5BD" w:rsidR="002E2B03" w:rsidRPr="008569DA" w:rsidRDefault="002E2B03" w:rsidP="0030754E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drag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 *∆t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sp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*g</m:t>
              </m:r>
            </m:den>
          </m:f>
        </m:oMath>
      </m:oMathPara>
    </w:p>
    <w:p w14:paraId="7668B182" w14:textId="0A4BAA6B" w:rsidR="008569DA" w:rsidRPr="008569DA" w:rsidRDefault="008569DA" w:rsidP="0030754E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Power Requirements</w:t>
      </w:r>
    </w:p>
    <w:p w14:paraId="515D6A16" w14:textId="7897D565" w:rsidR="00AD54B6" w:rsidRDefault="00AD54B6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Thruster Power</w:t>
      </w:r>
      <w:r w:rsidR="00547C20">
        <w:rPr>
          <w:rFonts w:eastAsiaTheme="minorEastAsia"/>
          <w:sz w:val="24"/>
          <w:szCs w:val="24"/>
        </w:rPr>
        <w:t xml:space="preserve"> Required:</w:t>
      </w:r>
    </w:p>
    <w:p w14:paraId="51F69071" w14:textId="7B3EE495" w:rsidR="00547C20" w:rsidRPr="008569DA" w:rsidRDefault="0060799A" w:rsidP="0030754E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rust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sp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b>
              </m:sSub>
            </m:den>
          </m:f>
        </m:oMath>
      </m:oMathPara>
    </w:p>
    <w:p w14:paraId="78BEE988" w14:textId="6BE927EF" w:rsidR="008569DA" w:rsidRDefault="008569DA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Total Power:</w:t>
      </w:r>
    </w:p>
    <w:p w14:paraId="2FBE8976" w14:textId="65804D3C" w:rsidR="008569DA" w:rsidRPr="002E2B03" w:rsidRDefault="0060799A" w:rsidP="0030754E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bus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rust</m:t>
              </m:r>
            </m:sub>
          </m:sSub>
        </m:oMath>
      </m:oMathPara>
    </w:p>
    <w:p w14:paraId="5B20B63A" w14:textId="77777777" w:rsidR="00FB20EB" w:rsidRPr="00FB20EB" w:rsidRDefault="00FB20EB" w:rsidP="0030754E">
      <w:pPr>
        <w:rPr>
          <w:rFonts w:eastAsiaTheme="minorEastAsia"/>
          <w:b/>
          <w:bCs/>
        </w:rPr>
      </w:pPr>
    </w:p>
    <w:p w14:paraId="71E8FB80" w14:textId="0BDBC834" w:rsidR="00CA44F1" w:rsidRDefault="000817E0" w:rsidP="0030754E">
      <w:pPr>
        <w:rPr>
          <w:sz w:val="24"/>
          <w:szCs w:val="24"/>
        </w:rPr>
      </w:pPr>
      <w:r>
        <w:rPr>
          <w:sz w:val="24"/>
          <w:szCs w:val="24"/>
        </w:rPr>
        <w:t>Orbital Duty Cycle:</w:t>
      </w:r>
    </w:p>
    <w:p w14:paraId="458460D0" w14:textId="6C9E4964" w:rsidR="000817E0" w:rsidRPr="004404F6" w:rsidRDefault="0060799A" w:rsidP="0030754E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sun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=1-(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eclipse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orbit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283525DA" w14:textId="60DD4151" w:rsidR="004404F6" w:rsidRDefault="004404F6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This is the sunlight ratio</w:t>
      </w:r>
    </w:p>
    <w:p w14:paraId="13AF37DA" w14:textId="4897A45F" w:rsidR="004404F6" w:rsidRDefault="00506A9A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Therefore,</w:t>
      </w:r>
      <w:r w:rsidR="004404F6">
        <w:rPr>
          <w:rFonts w:eastAsiaTheme="minorEastAsia"/>
          <w:sz w:val="24"/>
          <w:szCs w:val="24"/>
        </w:rPr>
        <w:t xml:space="preserve"> Power generation required:</w:t>
      </w:r>
    </w:p>
    <w:p w14:paraId="557B4736" w14:textId="23A94EBD" w:rsidR="004404F6" w:rsidRPr="00431020" w:rsidRDefault="0060799A" w:rsidP="0030754E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req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sun</m:t>
                  </m:r>
                </m:sub>
              </m:sSub>
            </m:den>
          </m:f>
        </m:oMath>
      </m:oMathPara>
    </w:p>
    <w:p w14:paraId="29D4CCCC" w14:textId="0B94E45D" w:rsidR="00431020" w:rsidRDefault="00431020" w:rsidP="0030754E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Sizing the Solar Array</w:t>
      </w:r>
    </w:p>
    <w:p w14:paraId="0642AD42" w14:textId="78873CA4" w:rsidR="00431020" w:rsidRPr="00941D51" w:rsidRDefault="0060799A" w:rsidP="0030754E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pack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sup>
              </m:sSup>
            </m:den>
          </m:f>
        </m:oMath>
      </m:oMathPara>
    </w:p>
    <w:p w14:paraId="6212C228" w14:textId="5D34EE56" w:rsidR="00941D51" w:rsidRDefault="00941D51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Looped through and added to the Aref until convergence, at lower altitudes this should spiral out of control.</w:t>
      </w:r>
    </w:p>
    <w:p w14:paraId="7459BB4D" w14:textId="01EA5942" w:rsidR="00941D51" w:rsidRDefault="00941D51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Thruster Sizing</w:t>
      </w:r>
    </w:p>
    <w:p w14:paraId="3946A63F" w14:textId="26F0C524" w:rsidR="00941D51" w:rsidRDefault="00941D51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Using the 5 different thruster types we will trade-off using the averages of values from the Electric Propulsion Lecture</w:t>
      </w:r>
      <w:r w:rsidR="00AB4F0D">
        <w:rPr>
          <w:rFonts w:eastAsiaTheme="minorEastAsia"/>
          <w:sz w:val="24"/>
          <w:szCs w:val="24"/>
        </w:rPr>
        <w:t xml:space="preserve"> to gather how much power is needed, which </w:t>
      </w:r>
      <w:r w:rsidR="00786007">
        <w:rPr>
          <w:rFonts w:eastAsiaTheme="minorEastAsia"/>
          <w:sz w:val="24"/>
          <w:szCs w:val="24"/>
        </w:rPr>
        <w:t>forces the solar arrays which then gives us a wet mass value.</w:t>
      </w:r>
    </w:p>
    <w:p w14:paraId="094128D6" w14:textId="0EA63072" w:rsidR="00786007" w:rsidRDefault="00786007" w:rsidP="0030754E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Dynamic Power System</w:t>
      </w:r>
    </w:p>
    <w:p w14:paraId="64BE7BED" w14:textId="562F4FD2" w:rsidR="00786007" w:rsidRDefault="00786007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Using SIMULINK, a dynamic power system is made to verify our battery charge state over orbits</w:t>
      </w:r>
      <w:r w:rsidR="004C6BB2">
        <w:rPr>
          <w:rFonts w:eastAsiaTheme="minorEastAsia"/>
          <w:sz w:val="24"/>
          <w:szCs w:val="24"/>
        </w:rPr>
        <w:t>.</w:t>
      </w:r>
    </w:p>
    <w:p w14:paraId="18315044" w14:textId="2EC1B1DD" w:rsidR="004C6BB2" w:rsidRDefault="004C6BB2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Advanced model uses atmospheric density to determine the power needed to be drawn from the thrusters</w:t>
      </w:r>
      <w:r w:rsidR="00A46213">
        <w:rPr>
          <w:rFonts w:eastAsiaTheme="minorEastAsia"/>
          <w:sz w:val="24"/>
          <w:szCs w:val="24"/>
        </w:rPr>
        <w:t>.</w:t>
      </w:r>
      <w:r w:rsidR="008226FD">
        <w:rPr>
          <w:rFonts w:eastAsiaTheme="minorEastAsia"/>
          <w:sz w:val="24"/>
          <w:szCs w:val="24"/>
        </w:rPr>
        <w:t xml:space="preserve"> Some variables that are changed are listed below:</w:t>
      </w:r>
    </w:p>
    <w:p w14:paraId="3C89046F" w14:textId="3F6B1E5C" w:rsidR="008226FD" w:rsidRDefault="0090673D" w:rsidP="008226FD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F10</w:t>
      </w:r>
      <w:r w:rsidR="0024003E"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t>7A: 81-day average (three solar rotations)</w:t>
      </w:r>
      <w:r w:rsidR="0075714B">
        <w:rPr>
          <w:rFonts w:eastAsiaTheme="minorEastAsia"/>
          <w:sz w:val="24"/>
          <w:szCs w:val="24"/>
        </w:rPr>
        <w:t xml:space="preserve"> gives a baseline climate “background heat” of the atmosphere</w:t>
      </w:r>
    </w:p>
    <w:p w14:paraId="1A1C7D50" w14:textId="54067ECC" w:rsidR="0075714B" w:rsidRDefault="0075714B" w:rsidP="008226FD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F10</w:t>
      </w:r>
      <w:r w:rsidR="0024003E">
        <w:rPr>
          <w:rFonts w:eastAsiaTheme="minorEastAsia"/>
          <w:sz w:val="24"/>
          <w:szCs w:val="24"/>
        </w:rPr>
        <w:t>.7: Daily Solar Radio Flux gives the amount of radio no</w:t>
      </w:r>
      <w:r w:rsidR="0047434E">
        <w:rPr>
          <w:rFonts w:eastAsiaTheme="minorEastAsia"/>
          <w:sz w:val="24"/>
          <w:szCs w:val="24"/>
        </w:rPr>
        <w:t>ise the sun is emitting at wavelength of 10.7cm. Radiation physically heats the atmosphere causing expansion</w:t>
      </w:r>
      <w:r w:rsidR="00835D1A">
        <w:rPr>
          <w:rFonts w:eastAsiaTheme="minorEastAsia"/>
          <w:sz w:val="24"/>
          <w:szCs w:val="24"/>
        </w:rPr>
        <w:t xml:space="preserve"> and changes in density.</w:t>
      </w:r>
    </w:p>
    <w:p w14:paraId="34C6A89E" w14:textId="43D5AD97" w:rsidR="00835D1A" w:rsidRDefault="00835D1A" w:rsidP="008226FD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Ap: Geomagnetic Activity, Magnetism and Solar Wind. </w:t>
      </w:r>
      <w:r w:rsidR="001F34D1">
        <w:rPr>
          <w:rFonts w:eastAsiaTheme="minorEastAsia"/>
          <w:sz w:val="24"/>
          <w:szCs w:val="24"/>
        </w:rPr>
        <w:t>When sun exerts a Coronal Mass Ejection, it hits the Earths magnetic field and heats the atmosphere from the poles outward.</w:t>
      </w:r>
    </w:p>
    <w:p w14:paraId="71826156" w14:textId="4F61843F" w:rsidR="0096410D" w:rsidRDefault="0096410D" w:rsidP="0096410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As 2026 is a Solar Maximum during Solar Cycle 25, </w:t>
      </w:r>
      <w:r w:rsidR="001A06EE">
        <w:rPr>
          <w:rFonts w:eastAsiaTheme="minorEastAsia"/>
          <w:sz w:val="24"/>
          <w:szCs w:val="24"/>
        </w:rPr>
        <w:t>Nominal baseline was picked for varying density</w:t>
      </w:r>
      <w:r w:rsidR="004208E8">
        <w:rPr>
          <w:rFonts w:eastAsiaTheme="minorEastAsia"/>
          <w:sz w:val="24"/>
          <w:szCs w:val="24"/>
        </w:rPr>
        <w:t>:</w:t>
      </w:r>
    </w:p>
    <w:p w14:paraId="113660BE" w14:textId="3A333149" w:rsidR="004208E8" w:rsidRDefault="004208E8" w:rsidP="0096410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F10.7: 150</w:t>
      </w:r>
    </w:p>
    <w:p w14:paraId="05FA0308" w14:textId="0E4377D9" w:rsidR="004208E8" w:rsidRDefault="004208E8" w:rsidP="0096410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F10.7A: 150</w:t>
      </w:r>
    </w:p>
    <w:p w14:paraId="7A9B3B86" w14:textId="664735B7" w:rsidR="004208E8" w:rsidRPr="0096410D" w:rsidRDefault="004208E8" w:rsidP="0096410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Ap: 15</w:t>
      </w:r>
    </w:p>
    <w:p w14:paraId="3BCEFE61" w14:textId="02612C62" w:rsidR="00A46213" w:rsidRDefault="00A46213" w:rsidP="0030754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power load is also time-varying dependant on </w:t>
      </w:r>
      <w:r w:rsidR="008226FD">
        <w:rPr>
          <w:rFonts w:eastAsiaTheme="minorEastAsia"/>
          <w:sz w:val="24"/>
          <w:szCs w:val="24"/>
        </w:rPr>
        <w:t>the payload being inactive during eclipse.</w:t>
      </w:r>
    </w:p>
    <w:p w14:paraId="74C430B4" w14:textId="77777777" w:rsidR="008226FD" w:rsidRPr="00786007" w:rsidRDefault="008226FD" w:rsidP="0030754E">
      <w:pPr>
        <w:rPr>
          <w:rFonts w:eastAsiaTheme="minorEastAsia"/>
          <w:sz w:val="24"/>
          <w:szCs w:val="24"/>
        </w:rPr>
      </w:pPr>
    </w:p>
    <w:p w14:paraId="5947E4E8" w14:textId="77777777" w:rsidR="00431020" w:rsidRPr="00431020" w:rsidRDefault="00431020" w:rsidP="0030754E">
      <w:pPr>
        <w:rPr>
          <w:rFonts w:eastAsiaTheme="minorEastAsia"/>
          <w:sz w:val="24"/>
          <w:szCs w:val="24"/>
        </w:rPr>
      </w:pPr>
    </w:p>
    <w:sectPr w:rsidR="00431020" w:rsidRPr="0043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F2025"/>
    <w:multiLevelType w:val="hybridMultilevel"/>
    <w:tmpl w:val="4EB60BCA"/>
    <w:lvl w:ilvl="0" w:tplc="D6783F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56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9D"/>
    <w:rsid w:val="000817E0"/>
    <w:rsid w:val="00086730"/>
    <w:rsid w:val="000E3EF9"/>
    <w:rsid w:val="00133806"/>
    <w:rsid w:val="001626EC"/>
    <w:rsid w:val="001A06EE"/>
    <w:rsid w:val="001A42F9"/>
    <w:rsid w:val="001D1BB6"/>
    <w:rsid w:val="001F34D1"/>
    <w:rsid w:val="0024003E"/>
    <w:rsid w:val="002D4B61"/>
    <w:rsid w:val="002E2B03"/>
    <w:rsid w:val="0030754E"/>
    <w:rsid w:val="003E1557"/>
    <w:rsid w:val="00410938"/>
    <w:rsid w:val="004208E8"/>
    <w:rsid w:val="00431020"/>
    <w:rsid w:val="00436E14"/>
    <w:rsid w:val="004404F6"/>
    <w:rsid w:val="0047434E"/>
    <w:rsid w:val="004B3D62"/>
    <w:rsid w:val="004C6BB2"/>
    <w:rsid w:val="00506A9A"/>
    <w:rsid w:val="005213A8"/>
    <w:rsid w:val="00547C20"/>
    <w:rsid w:val="006140D3"/>
    <w:rsid w:val="006D7C9D"/>
    <w:rsid w:val="0075714B"/>
    <w:rsid w:val="00786007"/>
    <w:rsid w:val="007C7419"/>
    <w:rsid w:val="007E0BCE"/>
    <w:rsid w:val="007F3725"/>
    <w:rsid w:val="008120AA"/>
    <w:rsid w:val="008226FD"/>
    <w:rsid w:val="00835D1A"/>
    <w:rsid w:val="008569DA"/>
    <w:rsid w:val="00883D38"/>
    <w:rsid w:val="00903A9F"/>
    <w:rsid w:val="0090673D"/>
    <w:rsid w:val="00941D51"/>
    <w:rsid w:val="0096410D"/>
    <w:rsid w:val="00995D41"/>
    <w:rsid w:val="00A46213"/>
    <w:rsid w:val="00AB4F0D"/>
    <w:rsid w:val="00AD54B6"/>
    <w:rsid w:val="00B13399"/>
    <w:rsid w:val="00B73070"/>
    <w:rsid w:val="00B950B0"/>
    <w:rsid w:val="00C61E42"/>
    <w:rsid w:val="00CA44F1"/>
    <w:rsid w:val="00CB2F9D"/>
    <w:rsid w:val="00DA12F0"/>
    <w:rsid w:val="00E3061A"/>
    <w:rsid w:val="00FB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E5C5"/>
  <w15:chartTrackingRefBased/>
  <w15:docId w15:val="{34725FC9-1A8D-4F4C-8568-43E40D44B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F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A44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Briggs</dc:creator>
  <cp:keywords/>
  <dc:description/>
  <cp:lastModifiedBy>Ewan Briggs</cp:lastModifiedBy>
  <cp:revision>46</cp:revision>
  <dcterms:created xsi:type="dcterms:W3CDTF">2026-04-09T23:59:00Z</dcterms:created>
  <dcterms:modified xsi:type="dcterms:W3CDTF">2026-04-25T15:28:00Z</dcterms:modified>
</cp:coreProperties>
</file>