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ugjnjnza5swi" w:id="0"/>
      <w:bookmarkEnd w:id="0"/>
      <w:r w:rsidDel="00000000" w:rsidR="00000000" w:rsidRPr="00000000">
        <w:rPr>
          <w:rtl w:val="0"/>
        </w:rPr>
        <w:t xml:space="preserve">Trajectories of mental health among university staff and postgraduate students during the pandemic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 Davis</w:t>
      </w:r>
      <w:r w:rsidDel="00000000" w:rsidR="00000000" w:rsidRPr="00000000">
        <w:rPr>
          <w:vertAlign w:val="superscript"/>
          <w:rtl w:val="0"/>
        </w:rPr>
        <w:t xml:space="preserve">2</w:t>
      </w:r>
      <w:r w:rsidDel="00000000" w:rsidR="00000000" w:rsidRPr="00000000">
        <w:rPr>
          <w:rtl w:val="0"/>
        </w:rPr>
        <w:t xml:space="preserve">, …, Reza Razavi, and Matthew Hotopf.</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vertAlign w:val="superscript"/>
          <w:rtl w:val="0"/>
        </w:rPr>
        <w:t xml:space="preserve">1</w:t>
      </w:r>
      <w:r w:rsidDel="00000000" w:rsidR="00000000" w:rsidRPr="00000000">
        <w:rPr>
          <w:rtl w:val="0"/>
        </w:rPr>
        <w:t xml:space="preserve">Biostatistics</w:t>
      </w:r>
    </w:p>
    <w:p w:rsidR="00000000" w:rsidDel="00000000" w:rsidP="00000000" w:rsidRDefault="00000000" w:rsidRPr="00000000" w14:paraId="00000007">
      <w:pPr>
        <w:rPr/>
      </w:pPr>
      <w:r w:rsidDel="00000000" w:rsidR="00000000" w:rsidRPr="00000000">
        <w:rPr>
          <w:vertAlign w:val="superscript"/>
          <w:rtl w:val="0"/>
        </w:rPr>
        <w:t xml:space="preserve">2</w:t>
      </w:r>
      <w:r w:rsidDel="00000000" w:rsidR="00000000" w:rsidRPr="00000000">
        <w:rPr>
          <w:rtl w:val="0"/>
        </w:rPr>
        <w:t xml:space="preserve">Psych Med.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Contributed equally</w:t>
      </w:r>
    </w:p>
    <w:p w:rsidR="00000000" w:rsidDel="00000000" w:rsidP="00000000" w:rsidRDefault="00000000" w:rsidRPr="00000000" w14:paraId="0000000A">
      <w:pPr>
        <w:pStyle w:val="Heading2"/>
        <w:rPr/>
      </w:pPr>
      <w:bookmarkStart w:colFirst="0" w:colLast="0" w:name="_prm7e1u79xp9" w:id="1"/>
      <w:bookmarkEnd w:id="1"/>
      <w:commentRangeStart w:id="0"/>
      <w:r w:rsidDel="00000000" w:rsidR="00000000" w:rsidRPr="00000000">
        <w:rPr>
          <w:rtl w:val="0"/>
        </w:rPr>
        <w:t xml:space="preserve">Funding/acknowledgements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OEM:</w:t>
      </w:r>
    </w:p>
    <w:p w:rsidR="00000000" w:rsidDel="00000000" w:rsidP="00000000" w:rsidRDefault="00000000" w:rsidRPr="00000000" w14:paraId="00000010">
      <w:pPr>
        <w:rPr/>
      </w:pPr>
      <w:r w:rsidDel="00000000" w:rsidR="00000000" w:rsidRPr="00000000">
        <w:rPr>
          <w:rtl w:val="0"/>
        </w:rPr>
        <w:t xml:space="preserve">Authors should provide key messages under the following headings:</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What is already known about this subject?</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What are the new findings?</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How might this impact on policy or clinical practice in the foreseeable future?</w:t>
      </w:r>
    </w:p>
    <w:p w:rsidR="00000000" w:rsidDel="00000000" w:rsidP="00000000" w:rsidRDefault="00000000" w:rsidRPr="00000000" w14:paraId="00000014">
      <w:pPr>
        <w:rPr/>
      </w:pPr>
      <w:r w:rsidDel="00000000" w:rsidR="00000000" w:rsidRPr="00000000">
        <w:rPr>
          <w:rtl w:val="0"/>
        </w:rPr>
        <w:t xml:space="preserve">Word count: up to 3,500</w:t>
      </w:r>
    </w:p>
    <w:p w:rsidR="00000000" w:rsidDel="00000000" w:rsidP="00000000" w:rsidRDefault="00000000" w:rsidRPr="00000000" w14:paraId="00000015">
      <w:pPr>
        <w:rPr/>
      </w:pPr>
      <w:r w:rsidDel="00000000" w:rsidR="00000000" w:rsidRPr="00000000">
        <w:rPr>
          <w:rtl w:val="0"/>
        </w:rPr>
        <w:t xml:space="preserve">Structured abstract: up to 250 words; ‘Objectives’, ‘Methods’, ‘Results’, ‘Conclusions’</w:t>
      </w:r>
    </w:p>
    <w:p w:rsidR="00000000" w:rsidDel="00000000" w:rsidP="00000000" w:rsidRDefault="00000000" w:rsidRPr="00000000" w14:paraId="00000016">
      <w:pPr>
        <w:rPr>
          <w:highlight w:val="yellow"/>
        </w:rPr>
      </w:pPr>
      <w:r w:rsidDel="00000000" w:rsidR="00000000" w:rsidRPr="00000000">
        <w:rPr>
          <w:rtl w:val="0"/>
        </w:rPr>
        <w:t xml:space="preserve">Tables/Illustrations: </w:t>
      </w:r>
      <w:r w:rsidDel="00000000" w:rsidR="00000000" w:rsidRPr="00000000">
        <w:rPr>
          <w:highlight w:val="yellow"/>
          <w:rtl w:val="0"/>
        </w:rPr>
        <w:t xml:space="preserve">up to 5</w:t>
      </w:r>
    </w:p>
    <w:p w:rsidR="00000000" w:rsidDel="00000000" w:rsidP="00000000" w:rsidRDefault="00000000" w:rsidRPr="00000000" w14:paraId="00000017">
      <w:pPr>
        <w:rPr/>
      </w:pPr>
      <w:r w:rsidDel="00000000" w:rsidR="00000000" w:rsidRPr="00000000">
        <w:rPr>
          <w:rtl w:val="0"/>
        </w:rPr>
        <w:t xml:space="preserve">References: up to 40</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rtl w:val="0"/>
        </w:rPr>
        <w:t xml:space="preserve">Abstract</w:t>
      </w:r>
    </w:p>
    <w:p w:rsidR="00000000" w:rsidDel="00000000" w:rsidP="00000000" w:rsidRDefault="00000000" w:rsidRPr="00000000" w14:paraId="0000001B">
      <w:pPr>
        <w:rPr>
          <w:b w:val="1"/>
        </w:rPr>
      </w:pPr>
      <w:r w:rsidDel="00000000" w:rsidR="00000000" w:rsidRPr="00000000">
        <w:rPr>
          <w:rtl w:val="0"/>
        </w:rPr>
      </w:r>
    </w:p>
    <w:tbl>
      <w:tblPr>
        <w:tblStyle w:val="Table1"/>
        <w:tblW w:w="9000.0" w:type="dxa"/>
        <w:jc w:val="left"/>
        <w:tblInd w:w="100.0" w:type="pct"/>
        <w:tblLayout w:type="fixed"/>
        <w:tblLook w:val="0600"/>
      </w:tblPr>
      <w:tblGrid>
        <w:gridCol w:w="1650"/>
        <w:gridCol w:w="7350"/>
        <w:tblGridChange w:id="0">
          <w:tblGrid>
            <w:gridCol w:w="1650"/>
            <w:gridCol w:w="7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Mental health declined in the early stages of the pandemic.</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Longitudinal cohort study of staff and postgraduate students at London-based university in the United Kingdom. N participated in the baseline survey and N followed longitudinally.</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Outcomes were.. We considered as exposures..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General pattern of MH over time</w:t>
            </w:r>
          </w:p>
          <w:p w:rsidR="00000000" w:rsidDel="00000000" w:rsidP="00000000" w:rsidRDefault="00000000" w:rsidRPr="00000000" w14:paraId="0000002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Trajectory classes</w:t>
            </w:r>
          </w:p>
          <w:p w:rsidR="00000000" w:rsidDel="00000000" w:rsidP="00000000" w:rsidRDefault="00000000" w:rsidRPr="00000000" w14:paraId="0000002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Predictors of class membership</w:t>
            </w:r>
          </w:p>
          <w:p w:rsidR="00000000" w:rsidDel="00000000" w:rsidP="00000000" w:rsidRDefault="00000000" w:rsidRPr="00000000" w14:paraId="0000002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TVCs</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3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odyy85e983u9" w:id="2"/>
      <w:bookmarkEnd w:id="2"/>
      <w:r w:rsidDel="00000000" w:rsidR="00000000" w:rsidRPr="00000000">
        <w:rPr>
          <w:rtl w:val="0"/>
        </w:rPr>
        <w:t xml:space="preserve">Introduction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pStyle w:val="Heading1"/>
        <w:rPr/>
      </w:pPr>
      <w:bookmarkStart w:colFirst="0" w:colLast="0" w:name="_j2dlawifobdr" w:id="3"/>
      <w:bookmarkEnd w:id="3"/>
      <w:commentRangeStart w:id="1"/>
      <w:r w:rsidDel="00000000" w:rsidR="00000000" w:rsidRPr="00000000">
        <w:rPr>
          <w:rtl w:val="0"/>
        </w:rPr>
        <w:t xml:space="preserve">Methods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0">
      <w:pPr>
        <w:pStyle w:val="Heading2"/>
        <w:rPr/>
      </w:pPr>
      <w:bookmarkStart w:colFirst="0" w:colLast="0" w:name="_r944utl7a6ad" w:id="4"/>
      <w:bookmarkEnd w:id="4"/>
      <w:r w:rsidDel="00000000" w:rsidR="00000000" w:rsidRPr="00000000">
        <w:rPr>
          <w:rtl w:val="0"/>
        </w:rPr>
        <w:t xml:space="preserve">Data</w:t>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Baseline sample</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Longitudinal sample</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Included participants</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Time points</w:t>
      </w:r>
    </w:p>
    <w:p w:rsidR="00000000" w:rsidDel="00000000" w:rsidP="00000000" w:rsidRDefault="00000000" w:rsidRPr="00000000" w14:paraId="00000045">
      <w:pPr>
        <w:pStyle w:val="Heading2"/>
        <w:rPr/>
      </w:pPr>
      <w:bookmarkStart w:colFirst="0" w:colLast="0" w:name="_ov9tpcttzape" w:id="5"/>
      <w:bookmarkEnd w:id="5"/>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Outcomes</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Baseline covariates</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Time-varying covariates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Weights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7kf75shmi870" w:id="6"/>
      <w:bookmarkEnd w:id="6"/>
      <w:r w:rsidDel="00000000" w:rsidR="00000000" w:rsidRPr="00000000">
        <w:rPr>
          <w:rtl w:val="0"/>
        </w:rPr>
        <w:t xml:space="preserve">Statistical analyses</w:t>
      </w:r>
    </w:p>
    <w:p w:rsidR="00000000" w:rsidDel="00000000" w:rsidP="00000000" w:rsidRDefault="00000000" w:rsidRPr="00000000" w14:paraId="0000004D">
      <w:pPr>
        <w:numPr>
          <w:ilvl w:val="0"/>
          <w:numId w:val="5"/>
        </w:numPr>
        <w:ind w:left="720" w:hanging="360"/>
        <w:rPr>
          <w:u w:val="none"/>
        </w:rPr>
      </w:pPr>
      <w:r w:rsidDel="00000000" w:rsidR="00000000" w:rsidRPr="00000000">
        <w:rPr>
          <w:rtl w:val="0"/>
        </w:rPr>
        <w:t xml:space="preserve">Descriptives</w:t>
      </w:r>
    </w:p>
    <w:p w:rsidR="00000000" w:rsidDel="00000000" w:rsidP="00000000" w:rsidRDefault="00000000" w:rsidRPr="00000000" w14:paraId="0000004E">
      <w:pPr>
        <w:numPr>
          <w:ilvl w:val="0"/>
          <w:numId w:val="5"/>
        </w:numPr>
        <w:ind w:left="720" w:hanging="360"/>
        <w:rPr>
          <w:u w:val="none"/>
        </w:rPr>
      </w:pPr>
      <w:r w:rsidDel="00000000" w:rsidR="00000000" w:rsidRPr="00000000">
        <w:rPr>
          <w:rtl w:val="0"/>
        </w:rPr>
        <w:t xml:space="preserve">Growth mixture models</w:t>
      </w:r>
    </w:p>
    <w:p w:rsidR="00000000" w:rsidDel="00000000" w:rsidP="00000000" w:rsidRDefault="00000000" w:rsidRPr="00000000" w14:paraId="0000004F">
      <w:pPr>
        <w:numPr>
          <w:ilvl w:val="0"/>
          <w:numId w:val="5"/>
        </w:numPr>
        <w:ind w:left="720" w:hanging="360"/>
        <w:rPr>
          <w:u w:val="none"/>
        </w:rPr>
      </w:pPr>
      <w:r w:rsidDel="00000000" w:rsidR="00000000" w:rsidRPr="00000000">
        <w:rPr>
          <w:rtl w:val="0"/>
        </w:rPr>
        <w:t xml:space="preserve">Predictors of class membership</w:t>
      </w:r>
    </w:p>
    <w:p w:rsidR="00000000" w:rsidDel="00000000" w:rsidP="00000000" w:rsidRDefault="00000000" w:rsidRPr="00000000" w14:paraId="00000050">
      <w:pPr>
        <w:numPr>
          <w:ilvl w:val="0"/>
          <w:numId w:val="5"/>
        </w:numPr>
        <w:ind w:left="720" w:hanging="360"/>
        <w:rPr>
          <w:u w:val="none"/>
        </w:rPr>
      </w:pPr>
      <w:r w:rsidDel="00000000" w:rsidR="00000000" w:rsidRPr="00000000">
        <w:rPr>
          <w:rtl w:val="0"/>
        </w:rPr>
        <w:t xml:space="preserve">Time-varying predictors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Software: R, Mplus</w:t>
      </w:r>
    </w:p>
    <w:p w:rsidR="00000000" w:rsidDel="00000000" w:rsidP="00000000" w:rsidRDefault="00000000" w:rsidRPr="00000000" w14:paraId="00000053">
      <w:pPr>
        <w:rPr/>
      </w:pPr>
      <w:r w:rsidDel="00000000" w:rsidR="00000000" w:rsidRPr="00000000">
        <w:rPr>
          <w:rtl w:val="0"/>
        </w:rPr>
        <w:t xml:space="preserve">Code available on GitHub? (give link?)</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qzpe4wf6jfoe" w:id="7"/>
      <w:bookmarkEnd w:id="7"/>
      <w:r w:rsidDel="00000000" w:rsidR="00000000" w:rsidRPr="00000000">
        <w:rPr>
          <w:rtl w:val="0"/>
        </w:rPr>
        <w:t xml:space="preserve">Results</w:t>
      </w:r>
    </w:p>
    <w:p w:rsidR="00000000" w:rsidDel="00000000" w:rsidP="00000000" w:rsidRDefault="00000000" w:rsidRPr="00000000" w14:paraId="00000057">
      <w:pPr>
        <w:pStyle w:val="Heading2"/>
        <w:rPr/>
      </w:pPr>
      <w:bookmarkStart w:colFirst="0" w:colLast="0" w:name="_d0ixq8pxslsn" w:id="8"/>
      <w:bookmarkEnd w:id="8"/>
      <w:r w:rsidDel="00000000" w:rsidR="00000000" w:rsidRPr="00000000">
        <w:rPr>
          <w:rtl w:val="0"/>
        </w:rPr>
        <w:t xml:space="preserve">Cohort characteristics</w:t>
      </w:r>
    </w:p>
    <w:p w:rsidR="00000000" w:rsidDel="00000000" w:rsidP="00000000" w:rsidRDefault="00000000" w:rsidRPr="00000000" w14:paraId="00000058">
      <w:pPr>
        <w:rPr/>
      </w:pPr>
      <w:r w:rsidDel="00000000" w:rsidR="00000000" w:rsidRPr="00000000">
        <w:rPr>
          <w:rtl w:val="0"/>
        </w:rPr>
        <w:t xml:space="preserve">The analytical sample included N participants, having removed…</w:t>
      </w:r>
    </w:p>
    <w:p w:rsidR="00000000" w:rsidDel="00000000" w:rsidP="00000000" w:rsidRDefault="00000000" w:rsidRPr="00000000" w14:paraId="00000059">
      <w:pPr>
        <w:rPr/>
      </w:pPr>
      <w:r w:rsidDel="00000000" w:rsidR="00000000" w:rsidRPr="00000000">
        <w:rPr>
          <w:rtl w:val="0"/>
        </w:rPr>
        <w:t xml:space="preserve">Excluded participants tended to be…</w:t>
      </w:r>
    </w:p>
    <w:p w:rsidR="00000000" w:rsidDel="00000000" w:rsidP="00000000" w:rsidRDefault="00000000" w:rsidRPr="00000000" w14:paraId="0000005A">
      <w:pPr>
        <w:rPr/>
      </w:pPr>
      <w:r w:rsidDel="00000000" w:rsidR="00000000" w:rsidRPr="00000000">
        <w:rPr>
          <w:rtl w:val="0"/>
        </w:rPr>
        <w:t xml:space="preserve">Participants were… [describe sample]. Reference baseline paper?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highlight w:val="yellow"/>
        </w:rPr>
      </w:pPr>
      <w:r w:rsidDel="00000000" w:rsidR="00000000" w:rsidRPr="00000000">
        <w:rPr>
          <w:highlight w:val="yellow"/>
          <w:rtl w:val="0"/>
        </w:rPr>
        <w:t xml:space="preserve">Supplementary </w:t>
      </w:r>
      <w:commentRangeStart w:id="2"/>
      <w:r w:rsidDel="00000000" w:rsidR="00000000" w:rsidRPr="00000000">
        <w:rPr>
          <w:highlight w:val="yellow"/>
          <w:rtl w:val="0"/>
        </w:rPr>
        <w:t xml:space="preserve">Table 1: Cohort characteristics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D">
      <w:pPr>
        <w:pStyle w:val="Heading2"/>
        <w:rPr/>
      </w:pPr>
      <w:bookmarkStart w:colFirst="0" w:colLast="0" w:name="_dn2ojmaarys6" w:id="9"/>
      <w:bookmarkEnd w:id="9"/>
      <w:r w:rsidDel="00000000" w:rsidR="00000000" w:rsidRPr="00000000">
        <w:rPr>
          <w:rtl w:val="0"/>
        </w:rPr>
        <w:t xml:space="preserve">Descriptive statistics</w:t>
      </w:r>
    </w:p>
    <w:p w:rsidR="00000000" w:rsidDel="00000000" w:rsidP="00000000" w:rsidRDefault="00000000" w:rsidRPr="00000000" w14:paraId="0000005E">
      <w:pPr>
        <w:rPr/>
      </w:pPr>
      <w:r w:rsidDel="00000000" w:rsidR="00000000" w:rsidRPr="00000000">
        <w:rPr>
          <w:highlight w:val="yellow"/>
          <w:rtl w:val="0"/>
        </w:rPr>
        <w:t xml:space="preserve">Figure/Table 1</w:t>
      </w:r>
      <w:r w:rsidDel="00000000" w:rsidR="00000000" w:rsidRPr="00000000">
        <w:rPr>
          <w:rtl w:val="0"/>
        </w:rPr>
        <w:t xml:space="preserve"> presents weighted means for each outcome (GAD-7 and PHQ-9 score) at each survey period. This shows...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feemiv8gb0js" w:id="10"/>
      <w:bookmarkEnd w:id="10"/>
      <w:r w:rsidDel="00000000" w:rsidR="00000000" w:rsidRPr="00000000">
        <w:rPr>
          <w:rtl w:val="0"/>
        </w:rPr>
        <w:t xml:space="preserve">Trajectories</w:t>
      </w:r>
    </w:p>
    <w:p w:rsidR="00000000" w:rsidDel="00000000" w:rsidP="00000000" w:rsidRDefault="00000000" w:rsidRPr="00000000" w14:paraId="00000061">
      <w:pPr>
        <w:rPr/>
      </w:pPr>
      <w:commentRangeStart w:id="3"/>
      <w:r w:rsidDel="00000000" w:rsidR="00000000" w:rsidRPr="00000000">
        <w:rPr>
          <w:rtl w:val="0"/>
        </w:rPr>
        <w:t xml:space="preserve">Naming the classes: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4110"/>
        <w:gridCol w:w="3945"/>
        <w:tblGridChange w:id="0">
          <w:tblGrid>
            <w:gridCol w:w="1575"/>
            <w:gridCol w:w="4110"/>
            <w:gridCol w:w="3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GAD-7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PHQ-9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rtl w:val="0"/>
              </w:rPr>
              <w:t xml:space="preserve">“High severity”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4"/>
            <w:r w:rsidDel="00000000" w:rsidR="00000000" w:rsidRPr="00000000">
              <w:rPr>
                <w:rtl w:val="0"/>
              </w:rPr>
              <w:t xml:space="preserve">“With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4"/>
            <w:r w:rsidDel="00000000" w:rsidR="00000000" w:rsidRPr="00000000">
              <w:commentReference w:id="4"/>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5"/>
            <w:r w:rsidDel="00000000" w:rsidR="00000000" w:rsidRPr="00000000">
              <w:rPr>
                <w:rtl w:val="0"/>
              </w:rPr>
              <w:t xml:space="preserve">“Against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5"/>
            <w:r w:rsidDel="00000000" w:rsidR="00000000" w:rsidRPr="00000000">
              <w:commentReference w:id="5"/>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pPr>
            <w:r w:rsidDel="00000000" w:rsidR="00000000" w:rsidRPr="00000000">
              <w:rPr>
                <w:rtl w:val="0"/>
              </w:rPr>
              <w:t xml:space="preserve">“Low severity”</w:t>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commentRangeStart w:id="6"/>
      <w:r w:rsidDel="00000000" w:rsidR="00000000" w:rsidRPr="00000000">
        <w:rPr>
          <w:rtl w:val="0"/>
        </w:rPr>
        <w:t xml:space="preserve">Figure </w:t>
      </w:r>
      <w:commentRangeEnd w:id="6"/>
      <w:r w:rsidDel="00000000" w:rsidR="00000000" w:rsidRPr="00000000">
        <w:commentReference w:id="6"/>
      </w:r>
      <w:r w:rsidDel="00000000" w:rsidR="00000000" w:rsidRPr="00000000">
        <w:rPr>
          <w:rtl w:val="0"/>
        </w:rPr>
        <w:t xml:space="preserve">2: </w:t>
      </w:r>
    </w:p>
    <w:p w:rsidR="00000000" w:rsidDel="00000000" w:rsidP="00000000" w:rsidRDefault="00000000" w:rsidRPr="00000000" w14:paraId="00000074">
      <w:pPr>
        <w:rPr/>
      </w:pPr>
      <w:r w:rsidDel="00000000" w:rsidR="00000000" w:rsidRPr="00000000">
        <w:rPr>
          <w:rtl w:val="0"/>
        </w:rPr>
        <w:t xml:space="preserve">A: Trajectory classes for GAD-7 total score</w:t>
      </w:r>
    </w:p>
    <w:p w:rsidR="00000000" w:rsidDel="00000000" w:rsidP="00000000" w:rsidRDefault="00000000" w:rsidRPr="00000000" w14:paraId="00000075">
      <w:pPr>
        <w:rPr/>
      </w:pPr>
      <w:r w:rsidDel="00000000" w:rsidR="00000000" w:rsidRPr="00000000">
        <w:rPr/>
        <w:drawing>
          <wp:inline distB="114300" distT="114300" distL="114300" distR="114300">
            <wp:extent cx="5731200" cy="4089400"/>
            <wp:effectExtent b="0" l="0" r="0" t="0"/>
            <wp:docPr id="1" name="image2.png"/>
            <a:graphic>
              <a:graphicData uri="http://schemas.openxmlformats.org/drawingml/2006/picture">
                <pic:pic>
                  <pic:nvPicPr>
                    <pic:cNvPr id="0" name="image2.png"/>
                    <pic:cNvPicPr preferRelativeResize="0"/>
                  </pic:nvPicPr>
                  <pic:blipFill>
                    <a:blip r:embed="rId7"/>
                    <a:srcRect b="57" l="0" r="0" t="57"/>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B: Trajectory classes for PHQ-9 total score</w:t>
      </w:r>
      <w:r w:rsidDel="00000000" w:rsidR="00000000" w:rsidRPr="00000000">
        <w:rPr/>
        <w:drawing>
          <wp:inline distB="114300" distT="114300" distL="114300" distR="114300">
            <wp:extent cx="5731200" cy="4089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highlight w:val="yellow"/>
          <w:rtl w:val="0"/>
        </w:rPr>
        <w:t xml:space="preserve">Figure 3</w:t>
      </w:r>
      <w:r w:rsidDel="00000000" w:rsidR="00000000" w:rsidRPr="00000000">
        <w:rPr>
          <w:rtl w:val="0"/>
        </w:rPr>
        <w:t xml:space="preserve">: Odds ratios of baseline predictors of class membership</w:t>
      </w:r>
    </w:p>
    <w:p w:rsidR="00000000" w:rsidDel="00000000" w:rsidP="00000000" w:rsidRDefault="00000000" w:rsidRPr="00000000" w14:paraId="0000007A">
      <w:pPr>
        <w:rPr/>
      </w:pPr>
      <w:commentRangeStart w:id="7"/>
      <w:r w:rsidDel="00000000" w:rsidR="00000000" w:rsidRPr="00000000">
        <w:rPr>
          <w:rtl w:val="0"/>
        </w:rPr>
        <w:t xml:space="preserve">Supplementary Table 2:  Odds ratios of baseline predictors of class membership</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commentRangeStart w:id="8"/>
      <w:r w:rsidDel="00000000" w:rsidR="00000000" w:rsidRPr="00000000">
        <w:rPr>
          <w:rtl w:val="0"/>
        </w:rPr>
        <w:t xml:space="preserve">Figure 4: TVCs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Interpretation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GAD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Older age =&gt; less likely to be in C1/C2/C3.</w:t>
      </w:r>
    </w:p>
    <w:p w:rsidR="00000000" w:rsidDel="00000000" w:rsidP="00000000" w:rsidRDefault="00000000" w:rsidRPr="00000000" w14:paraId="00000084">
      <w:pPr>
        <w:rPr/>
      </w:pPr>
      <w:r w:rsidDel="00000000" w:rsidR="00000000" w:rsidRPr="00000000">
        <w:rPr>
          <w:rtl w:val="0"/>
        </w:rPr>
        <w:t xml:space="preserve">* Female sex ==&gt; More likely to be in C1/C2/C3.</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Any children ==&gt; less likely to be in C1/C2/C3, but attenuated after age/sex adjustment.</w:t>
      </w:r>
    </w:p>
    <w:p w:rsidR="00000000" w:rsidDel="00000000" w:rsidP="00000000" w:rsidRDefault="00000000" w:rsidRPr="00000000" w14:paraId="00000087">
      <w:pPr>
        <w:rPr/>
      </w:pPr>
      <w:r w:rsidDel="00000000" w:rsidR="00000000" w:rsidRPr="00000000">
        <w:rPr>
          <w:rtl w:val="0"/>
        </w:rPr>
        <w:t xml:space="preserve">* Young children ==&gt; more likely to be in C2 ('against cases'), after adjustment.</w:t>
      </w:r>
    </w:p>
    <w:p w:rsidR="00000000" w:rsidDel="00000000" w:rsidP="00000000" w:rsidRDefault="00000000" w:rsidRPr="00000000" w14:paraId="00000088">
      <w:pPr>
        <w:rPr/>
      </w:pPr>
      <w:r w:rsidDel="00000000" w:rsidR="00000000" w:rsidRPr="00000000">
        <w:rPr>
          <w:rtl w:val="0"/>
        </w:rPr>
        <w:t xml:space="preserve">* Other caring role ==&gt; More likely to be in C1/C2/C3.</w:t>
      </w:r>
    </w:p>
    <w:p w:rsidR="00000000" w:rsidDel="00000000" w:rsidP="00000000" w:rsidRDefault="00000000" w:rsidRPr="00000000" w14:paraId="00000089">
      <w:pPr>
        <w:rPr/>
      </w:pPr>
      <w:r w:rsidDel="00000000" w:rsidR="00000000" w:rsidRPr="00000000">
        <w:rPr>
          <w:rtl w:val="0"/>
        </w:rPr>
        <w:t xml:space="preserve">* Chronic condition ==&gt; more likely to be in C1 ('persistent high') and C3 ('with cases'), after adjustment.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 Ethnicity, compared to White:</w:t>
      </w:r>
    </w:p>
    <w:p w:rsidR="00000000" w:rsidDel="00000000" w:rsidP="00000000" w:rsidRDefault="00000000" w:rsidRPr="00000000" w14:paraId="0000008D">
      <w:pPr>
        <w:rPr/>
      </w:pPr>
      <w:r w:rsidDel="00000000" w:rsidR="00000000" w:rsidRPr="00000000">
        <w:rPr>
          <w:rtl w:val="0"/>
        </w:rPr>
        <w:t xml:space="preserve">    - Asian and Black ==&gt; C1 ('persistent high'), not reaching significance after adjustment.</w:t>
      </w:r>
    </w:p>
    <w:p w:rsidR="00000000" w:rsidDel="00000000" w:rsidP="00000000" w:rsidRDefault="00000000" w:rsidRPr="00000000" w14:paraId="0000008E">
      <w:pPr>
        <w:rPr/>
      </w:pPr>
      <w:r w:rsidDel="00000000" w:rsidR="00000000" w:rsidRPr="00000000">
        <w:rPr>
          <w:rtl w:val="0"/>
        </w:rPr>
        <w:t xml:space="preserve">    - Asian ==&gt; C3 ('with cases')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t xml:space="preserve">Key workers: no association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Living alone: no association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 Previous anxiety/depression ==&gt; strongly associated with C1/C2/C3, after adjustment.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Relationship status</w:t>
      </w:r>
    </w:p>
    <w:p w:rsidR="00000000" w:rsidDel="00000000" w:rsidP="00000000" w:rsidRDefault="00000000" w:rsidRPr="00000000" w14:paraId="00000098">
      <w:pPr>
        <w:rPr/>
      </w:pPr>
      <w:r w:rsidDel="00000000" w:rsidR="00000000" w:rsidRPr="00000000">
        <w:rPr>
          <w:rtl w:val="0"/>
        </w:rPr>
        <w:t xml:space="preserve">    - Single ==&gt; more likely to be in C3 ('with cases'), after adjustment, compared to partnered.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Renting:</w:t>
      </w:r>
    </w:p>
    <w:p w:rsidR="00000000" w:rsidDel="00000000" w:rsidP="00000000" w:rsidRDefault="00000000" w:rsidRPr="00000000" w14:paraId="0000009B">
      <w:pPr>
        <w:rPr/>
      </w:pPr>
      <w:r w:rsidDel="00000000" w:rsidR="00000000" w:rsidRPr="00000000">
        <w:rPr>
          <w:rtl w:val="0"/>
        </w:rPr>
        <w:t xml:space="preserve">    * Associated with C3 ('with cases') but non-significant after adjustment.</w:t>
      </w:r>
    </w:p>
    <w:p w:rsidR="00000000" w:rsidDel="00000000" w:rsidP="00000000" w:rsidRDefault="00000000" w:rsidRPr="00000000" w14:paraId="0000009C">
      <w:pPr>
        <w:rPr/>
      </w:pP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t xml:space="preserve">* Staff role: no association, after adjustment for age.</w:t>
      </w:r>
    </w:p>
    <w:p w:rsidR="00000000" w:rsidDel="00000000" w:rsidP="00000000" w:rsidRDefault="00000000" w:rsidRPr="00000000" w14:paraId="0000009E">
      <w:pPr>
        <w:rPr/>
      </w:pPr>
      <w:r w:rsidDel="00000000" w:rsidR="00000000" w:rsidRPr="00000000">
        <w:rPr>
          <w:rtl w:val="0"/>
        </w:rPr>
        <w:t xml:space="preserve">* Role</w:t>
      </w:r>
    </w:p>
    <w:p w:rsidR="00000000" w:rsidDel="00000000" w:rsidP="00000000" w:rsidRDefault="00000000" w:rsidRPr="00000000" w14:paraId="0000009F">
      <w:pPr>
        <w:rPr/>
      </w:pPr>
      <w:r w:rsidDel="00000000" w:rsidR="00000000" w:rsidRPr="00000000">
        <w:rPr>
          <w:rtl w:val="0"/>
        </w:rPr>
        <w:t xml:space="preserve">    - PGRs: no association, after adjustment.</w:t>
      </w:r>
    </w:p>
    <w:p w:rsidR="00000000" w:rsidDel="00000000" w:rsidP="00000000" w:rsidRDefault="00000000" w:rsidRPr="00000000" w14:paraId="000000A0">
      <w:pPr>
        <w:rPr/>
      </w:pPr>
      <w:r w:rsidDel="00000000" w:rsidR="00000000" w:rsidRPr="00000000">
        <w:rPr>
          <w:rtl w:val="0"/>
        </w:rPr>
        <w:t xml:space="preserve">    - Research: no association, after adjustment.</w:t>
      </w:r>
    </w:p>
    <w:p w:rsidR="00000000" w:rsidDel="00000000" w:rsidP="00000000" w:rsidRDefault="00000000" w:rsidRPr="00000000" w14:paraId="000000A1">
      <w:pPr>
        <w:rPr/>
      </w:pPr>
      <w:r w:rsidDel="00000000" w:rsidR="00000000" w:rsidRPr="00000000">
        <w:rPr>
          <w:rtl w:val="0"/>
        </w:rPr>
        <w:t xml:space="preserve">    - Teach: Less likely to be in C3 ('with cases').</w:t>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t xml:space="preserve">* Shielding ==&gt; C1 ('persistent high'), and C2 ('against cases')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PHQ</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Older age =&gt; more likely to be in C1 ('with cases') and C4 ('high severity')</w:t>
      </w:r>
    </w:p>
    <w:p w:rsidR="00000000" w:rsidDel="00000000" w:rsidP="00000000" w:rsidRDefault="00000000" w:rsidRPr="00000000" w14:paraId="000000A8">
      <w:pPr>
        <w:rPr/>
      </w:pPr>
      <w:r w:rsidDel="00000000" w:rsidR="00000000" w:rsidRPr="00000000">
        <w:rPr>
          <w:rtl w:val="0"/>
        </w:rPr>
        <w:t xml:space="preserve">* Female sex ==&gt; less likely to be in C3</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 Prior anxiety ==&gt; less likely to be C1 ('with cases').</w:t>
      </w:r>
    </w:p>
    <w:p w:rsidR="00000000" w:rsidDel="00000000" w:rsidP="00000000" w:rsidRDefault="00000000" w:rsidRPr="00000000" w14:paraId="000000AB">
      <w:pPr>
        <w:rPr/>
      </w:pPr>
      <w:r w:rsidDel="00000000" w:rsidR="00000000" w:rsidRPr="00000000">
        <w:rPr>
          <w:rtl w:val="0"/>
        </w:rPr>
        <w:t xml:space="preserve">* Prior depression </w:t>
      </w:r>
    </w:p>
    <w:p w:rsidR="00000000" w:rsidDel="00000000" w:rsidP="00000000" w:rsidRDefault="00000000" w:rsidRPr="00000000" w14:paraId="000000AC">
      <w:pPr>
        <w:rPr/>
      </w:pPr>
      <w:r w:rsidDel="00000000" w:rsidR="00000000" w:rsidRPr="00000000">
        <w:rPr>
          <w:rtl w:val="0"/>
        </w:rPr>
        <w:t xml:space="preserve">    - ==&gt; Less likely to be in C1 ('with cases')</w:t>
      </w:r>
    </w:p>
    <w:p w:rsidR="00000000" w:rsidDel="00000000" w:rsidP="00000000" w:rsidRDefault="00000000" w:rsidRPr="00000000" w14:paraId="000000AD">
      <w:pPr>
        <w:rPr/>
      </w:pPr>
      <w:r w:rsidDel="00000000" w:rsidR="00000000" w:rsidRPr="00000000">
        <w:rPr>
          <w:rtl w:val="0"/>
        </w:rPr>
        <w:t xml:space="preserve">    - ==&gt; More likely to be in C2 ('against cases') and C4 ('high severity')</w:t>
      </w:r>
    </w:p>
    <w:p w:rsidR="00000000" w:rsidDel="00000000" w:rsidP="00000000" w:rsidRDefault="00000000" w:rsidRPr="00000000" w14:paraId="000000AE">
      <w:pPr>
        <w:rPr/>
      </w:pPr>
      <w:r w:rsidDel="00000000" w:rsidR="00000000" w:rsidRPr="00000000">
        <w:rPr>
          <w:rtl w:val="0"/>
        </w:rPr>
        <w:t xml:space="preserve">* Relationship status</w:t>
      </w:r>
    </w:p>
    <w:p w:rsidR="00000000" w:rsidDel="00000000" w:rsidP="00000000" w:rsidRDefault="00000000" w:rsidRPr="00000000" w14:paraId="000000AF">
      <w:pPr>
        <w:rPr/>
      </w:pPr>
      <w:r w:rsidDel="00000000" w:rsidR="00000000" w:rsidRPr="00000000">
        <w:rPr>
          <w:rtl w:val="0"/>
        </w:rPr>
        <w:t xml:space="preserve">    - Single ==&gt; More likely to be in C2 ('against cases')</w:t>
      </w:r>
    </w:p>
    <w:p w:rsidR="00000000" w:rsidDel="00000000" w:rsidP="00000000" w:rsidRDefault="00000000" w:rsidRPr="00000000" w14:paraId="000000B0">
      <w:pPr>
        <w:rPr/>
      </w:pPr>
      <w:r w:rsidDel="00000000" w:rsidR="00000000" w:rsidRPr="00000000">
        <w:rPr>
          <w:rtl w:val="0"/>
        </w:rPr>
        <w:t xml:space="preserve">* Young children ==&gt; Much less likely to be in C4 ('high severity')</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No association: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caring</w:t>
      </w:r>
    </w:p>
    <w:p w:rsidR="00000000" w:rsidDel="00000000" w:rsidP="00000000" w:rsidRDefault="00000000" w:rsidRPr="00000000" w14:paraId="000000B5">
      <w:pPr>
        <w:rPr/>
      </w:pPr>
      <w:r w:rsidDel="00000000" w:rsidR="00000000" w:rsidRPr="00000000">
        <w:rPr>
          <w:rtl w:val="0"/>
        </w:rPr>
        <w:t xml:space="preserve">* chronic</w:t>
      </w:r>
    </w:p>
    <w:p w:rsidR="00000000" w:rsidDel="00000000" w:rsidP="00000000" w:rsidRDefault="00000000" w:rsidRPr="00000000" w14:paraId="000000B6">
      <w:pPr>
        <w:rPr/>
      </w:pPr>
      <w:r w:rsidDel="00000000" w:rsidR="00000000" w:rsidRPr="00000000">
        <w:rPr>
          <w:rtl w:val="0"/>
        </w:rPr>
        <w:t xml:space="preserve">* ethnicity, but only because low N + big CIs</w:t>
      </w:r>
    </w:p>
    <w:p w:rsidR="00000000" w:rsidDel="00000000" w:rsidP="00000000" w:rsidRDefault="00000000" w:rsidRPr="00000000" w14:paraId="000000B7">
      <w:pPr>
        <w:rPr/>
      </w:pPr>
      <w:r w:rsidDel="00000000" w:rsidR="00000000" w:rsidRPr="00000000">
        <w:rPr>
          <w:rtl w:val="0"/>
        </w:rPr>
        <w:t xml:space="preserve">* Key workers</w:t>
      </w:r>
    </w:p>
    <w:p w:rsidR="00000000" w:rsidDel="00000000" w:rsidP="00000000" w:rsidRDefault="00000000" w:rsidRPr="00000000" w14:paraId="000000B8">
      <w:pPr>
        <w:rPr/>
      </w:pPr>
      <w:r w:rsidDel="00000000" w:rsidR="00000000" w:rsidRPr="00000000">
        <w:rPr>
          <w:rtl w:val="0"/>
        </w:rPr>
        <w:t xml:space="preserve">* Living alone</w:t>
      </w:r>
    </w:p>
    <w:p w:rsidR="00000000" w:rsidDel="00000000" w:rsidP="00000000" w:rsidRDefault="00000000" w:rsidRPr="00000000" w14:paraId="000000B9">
      <w:pPr>
        <w:rPr/>
      </w:pPr>
      <w:r w:rsidDel="00000000" w:rsidR="00000000" w:rsidRPr="00000000">
        <w:rPr>
          <w:rtl w:val="0"/>
        </w:rPr>
        <w:t xml:space="preserve">* Renting, after adjustment</w:t>
      </w:r>
    </w:p>
    <w:p w:rsidR="00000000" w:rsidDel="00000000" w:rsidP="00000000" w:rsidRDefault="00000000" w:rsidRPr="00000000" w14:paraId="000000BA">
      <w:pPr>
        <w:rPr/>
      </w:pPr>
      <w:r w:rsidDel="00000000" w:rsidR="00000000" w:rsidRPr="00000000">
        <w:rPr>
          <w:rtl w:val="0"/>
        </w:rPr>
        <w:t xml:space="preserve">* Role</w:t>
      </w:r>
    </w:p>
    <w:p w:rsidR="00000000" w:rsidDel="00000000" w:rsidP="00000000" w:rsidRDefault="00000000" w:rsidRPr="00000000" w14:paraId="000000BB">
      <w:pPr>
        <w:rPr/>
      </w:pPr>
      <w:r w:rsidDel="00000000" w:rsidR="00000000" w:rsidRPr="00000000">
        <w:rPr>
          <w:rtl w:val="0"/>
        </w:rPr>
        <w:t xml:space="preserve">* Shielding</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rPr/>
      </w:pPr>
      <w:bookmarkStart w:colFirst="0" w:colLast="0" w:name="_npyd11jkobfo" w:id="11"/>
      <w:bookmarkEnd w:id="11"/>
      <w:r w:rsidDel="00000000" w:rsidR="00000000" w:rsidRPr="00000000">
        <w:rPr>
          <w:rtl w:val="0"/>
        </w:rPr>
        <w:t xml:space="preserve">Conclusions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pPr>
      <w:bookmarkStart w:colFirst="0" w:colLast="0" w:name="_2v9c6upazx06" w:id="12"/>
      <w:bookmarkEnd w:id="12"/>
      <w:r w:rsidDel="00000000" w:rsidR="00000000" w:rsidRPr="00000000">
        <w:rPr>
          <w:rtl w:val="0"/>
        </w:rPr>
        <w:t xml:space="preserve">References</w:t>
      </w:r>
    </w:p>
    <w:sectPr>
      <w:footerReference r:id="rId9"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wan Carr" w:id="4" w:date="2021-06-22T09:09:25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better name for these classes.</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label in reference to cases, as I have done, we'd need to present cases (ideally, by plotting on the same graph).</w:t>
      </w:r>
    </w:p>
  </w:comment>
  <w:comment w:author="Ewan Carr" w:id="5" w:date="2021-06-22T09:09:25Z">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better name for these classes.</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label in reference to cases, as I have done, we'd need to present cases (ideally, by plotting on the same graph).</w:t>
      </w:r>
    </w:p>
  </w:comment>
  <w:comment w:author="Ewan Carr" w:id="0" w:date="2021-06-22T08:45:27Z">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please ensure these are complete.</w:t>
      </w:r>
    </w:p>
  </w:comment>
  <w:comment w:author="Ewan Carr" w:id="3" w:date="2021-06-22T08:50:43Z">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discuss</w:t>
      </w:r>
    </w:p>
  </w:comment>
  <w:comment w:author="Ewan Carr" w:id="7" w:date="2021-06-22T09:59:09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Worth providing, in addition to figure</w:t>
      </w:r>
    </w:p>
  </w:comment>
  <w:comment w:author="Ewan Carr" w:id="8" w:date="2021-06-22T09:53:47Z">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supplementary</w:t>
      </w:r>
    </w:p>
  </w:comment>
  <w:comment w:author="Ewan Carr" w:id="2" w:date="2021-06-22T08:30:56Z">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supplementary?</w:t>
      </w:r>
    </w:p>
  </w:comment>
  <w:comment w:author="Ewan Carr" w:id="1" w:date="2021-06-17T17:53:47Z">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this may eventually go in supplementary.</w:t>
      </w:r>
    </w:p>
  </w:comment>
  <w:comment w:author="Ewan Carr" w:id="6" w:date="2021-06-22T08:31:37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colours/numbering consistent</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Combine two plots into 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rebuchet MS"/>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4"/>
        <w:szCs w:val="24"/>
        <w:lang w:val="en_GB"/>
      </w:rPr>
    </w:rPrDefault>
    <w:pPrDefault>
      <w:pPr>
        <w:widowControl w:val="0"/>
        <w:spacing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Verdana" w:cs="Verdana" w:eastAsia="Verdana" w:hAnsi="Verdana"/>
      <w:b w:val="1"/>
    </w:rPr>
  </w:style>
  <w:style w:type="paragraph" w:styleId="Heading2">
    <w:name w:val="heading 2"/>
    <w:basedOn w:val="Normal"/>
    <w:next w:val="Normal"/>
    <w:pPr>
      <w:spacing w:after="160" w:before="240" w:lineRule="auto"/>
    </w:pPr>
    <w:rPr>
      <w:rFonts w:ascii="Verdana" w:cs="Verdana" w:eastAsia="Verdana" w:hAnsi="Verdana"/>
      <w:sz w:val="22"/>
      <w:szCs w:val="22"/>
    </w:rPr>
  </w:style>
  <w:style w:type="paragraph" w:styleId="Heading3">
    <w:name w:val="heading 3"/>
    <w:basedOn w:val="Normal"/>
    <w:next w:val="Normal"/>
    <w:pPr>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center"/>
    </w:pPr>
    <w:rPr>
      <w:sz w:val="26"/>
      <w:szCs w:val="26"/>
    </w:rPr>
  </w:style>
  <w:style w:type="paragraph" w:styleId="Subtitle">
    <w:name w:val="Subtitle"/>
    <w:basedOn w:val="Normal"/>
    <w:next w:val="Normal"/>
    <w:pPr>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