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DB" w:rsidRDefault="002001DB" w:rsidP="002001DB">
      <w:pPr>
        <w:widowControl w:val="0"/>
        <w:autoSpaceDE w:val="0"/>
        <w:autoSpaceDN w:val="0"/>
        <w:adjustRightInd w:val="0"/>
        <w:spacing w:after="140"/>
        <w:rPr>
          <w:rFonts w:ascii="Helvetica" w:hAnsi="Helvetica" w:cs="Helvetica"/>
          <w:color w:val="1C1C1C"/>
          <w:sz w:val="28"/>
          <w:szCs w:val="28"/>
        </w:rPr>
      </w:pPr>
      <w:r>
        <w:rPr>
          <w:rFonts w:ascii="Helvetica" w:hAnsi="Helvetica" w:cs="Helvetica"/>
          <w:b/>
          <w:bCs/>
          <w:color w:val="1C1C1C"/>
          <w:sz w:val="28"/>
          <w:szCs w:val="28"/>
        </w:rPr>
        <w:t>Ammonia</w:t>
      </w:r>
      <w:r>
        <w:rPr>
          <w:rFonts w:ascii="Helvetica" w:hAnsi="Helvetica" w:cs="Helvetica"/>
          <w:color w:val="1C1C1C"/>
          <w:sz w:val="28"/>
          <w:szCs w:val="28"/>
        </w:rPr>
        <w:t xml:space="preserve">, or </w:t>
      </w:r>
      <w:proofErr w:type="spellStart"/>
      <w:r>
        <w:rPr>
          <w:rFonts w:ascii="Helvetica" w:hAnsi="Helvetica" w:cs="Helvetica"/>
          <w:b/>
          <w:bCs/>
          <w:color w:val="1C1C1C"/>
          <w:sz w:val="28"/>
          <w:szCs w:val="28"/>
        </w:rPr>
        <w:t>azane</w:t>
      </w:r>
      <w:proofErr w:type="spellEnd"/>
      <w:r>
        <w:rPr>
          <w:rFonts w:ascii="Helvetica" w:hAnsi="Helvetica" w:cs="Helvetica"/>
          <w:color w:val="1C1C1C"/>
          <w:sz w:val="28"/>
          <w:szCs w:val="28"/>
        </w:rPr>
        <w:t xml:space="preserve">, is a </w:t>
      </w:r>
      <w:hyperlink r:id="rId6" w:history="1">
        <w:r>
          <w:rPr>
            <w:rFonts w:ascii="Helvetica" w:hAnsi="Helvetica" w:cs="Helvetica"/>
            <w:color w:val="092F9D"/>
            <w:sz w:val="28"/>
            <w:szCs w:val="28"/>
          </w:rPr>
          <w:t>compound</w:t>
        </w:r>
      </w:hyperlink>
      <w:r>
        <w:rPr>
          <w:rFonts w:ascii="Helvetica" w:hAnsi="Helvetica" w:cs="Helvetica"/>
          <w:color w:val="1C1C1C"/>
          <w:sz w:val="28"/>
          <w:szCs w:val="28"/>
        </w:rPr>
        <w:t xml:space="preserve"> of </w:t>
      </w:r>
      <w:hyperlink r:id="rId7" w:history="1">
        <w:r>
          <w:rPr>
            <w:rFonts w:ascii="Helvetica" w:hAnsi="Helvetica" w:cs="Helvetica"/>
            <w:color w:val="092F9D"/>
            <w:sz w:val="28"/>
            <w:szCs w:val="28"/>
          </w:rPr>
          <w:t>nitrogen</w:t>
        </w:r>
      </w:hyperlink>
      <w:r>
        <w:rPr>
          <w:rFonts w:ascii="Helvetica" w:hAnsi="Helvetica" w:cs="Helvetica"/>
          <w:color w:val="1C1C1C"/>
          <w:sz w:val="28"/>
          <w:szCs w:val="28"/>
        </w:rPr>
        <w:t xml:space="preserve"> and </w:t>
      </w:r>
      <w:hyperlink r:id="rId8" w:history="1">
        <w:r>
          <w:rPr>
            <w:rFonts w:ascii="Helvetica" w:hAnsi="Helvetica" w:cs="Helvetica"/>
            <w:color w:val="092F9D"/>
            <w:sz w:val="28"/>
            <w:szCs w:val="28"/>
          </w:rPr>
          <w:t>hydrogen</w:t>
        </w:r>
      </w:hyperlink>
      <w:r>
        <w:rPr>
          <w:rFonts w:ascii="Helvetica" w:hAnsi="Helvetica" w:cs="Helvetica"/>
          <w:color w:val="1C1C1C"/>
          <w:sz w:val="28"/>
          <w:szCs w:val="28"/>
        </w:rPr>
        <w:t xml:space="preserve"> with the </w:t>
      </w:r>
      <w:hyperlink r:id="rId9" w:history="1">
        <w:r>
          <w:rPr>
            <w:rFonts w:ascii="Helvetica" w:hAnsi="Helvetica" w:cs="Helvetica"/>
            <w:color w:val="092F9D"/>
            <w:sz w:val="28"/>
            <w:szCs w:val="28"/>
          </w:rPr>
          <w:t>formula</w:t>
        </w:r>
      </w:hyperlink>
      <w:r>
        <w:rPr>
          <w:rFonts w:ascii="Helvetica" w:hAnsi="Helvetica" w:cs="Helvetica"/>
          <w:color w:val="1C1C1C"/>
          <w:sz w:val="28"/>
          <w:szCs w:val="28"/>
        </w:rPr>
        <w:t xml:space="preserve"> NH</w:t>
      </w:r>
      <w:r>
        <w:rPr>
          <w:rFonts w:ascii="Helvetica" w:hAnsi="Helvetica" w:cs="Helvetica"/>
          <w:color w:val="1C1C1C"/>
          <w:sz w:val="22"/>
          <w:szCs w:val="22"/>
          <w:vertAlign w:val="subscript"/>
        </w:rPr>
        <w:t>3</w:t>
      </w:r>
      <w:r>
        <w:rPr>
          <w:rFonts w:ascii="Helvetica" w:hAnsi="Helvetica" w:cs="Helvetica"/>
          <w:color w:val="1C1C1C"/>
          <w:sz w:val="28"/>
          <w:szCs w:val="28"/>
        </w:rPr>
        <w:t xml:space="preserve">. It is a </w:t>
      </w:r>
      <w:proofErr w:type="spellStart"/>
      <w:r>
        <w:rPr>
          <w:rFonts w:ascii="Helvetica" w:hAnsi="Helvetica" w:cs="Helvetica"/>
          <w:color w:val="1C1C1C"/>
          <w:sz w:val="28"/>
          <w:szCs w:val="28"/>
        </w:rPr>
        <w:t>colourless</w:t>
      </w:r>
      <w:proofErr w:type="spellEnd"/>
      <w:r>
        <w:rPr>
          <w:rFonts w:ascii="Helvetica" w:hAnsi="Helvetica" w:cs="Helvetica"/>
          <w:color w:val="1C1C1C"/>
          <w:sz w:val="28"/>
          <w:szCs w:val="28"/>
        </w:rPr>
        <w:t xml:space="preserve"> </w:t>
      </w:r>
      <w:hyperlink r:id="rId10" w:history="1">
        <w:r>
          <w:rPr>
            <w:rFonts w:ascii="Helvetica" w:hAnsi="Helvetica" w:cs="Helvetica"/>
            <w:color w:val="092F9D"/>
            <w:sz w:val="28"/>
            <w:szCs w:val="28"/>
          </w:rPr>
          <w:t>gas</w:t>
        </w:r>
      </w:hyperlink>
      <w:r>
        <w:rPr>
          <w:rFonts w:ascii="Helvetica" w:hAnsi="Helvetica" w:cs="Helvetica"/>
          <w:color w:val="1C1C1C"/>
          <w:sz w:val="28"/>
          <w:szCs w:val="28"/>
        </w:rPr>
        <w:t xml:space="preserve"> with a characteristic </w:t>
      </w:r>
      <w:hyperlink r:id="rId11" w:history="1">
        <w:r>
          <w:rPr>
            <w:rFonts w:ascii="Helvetica" w:hAnsi="Helvetica" w:cs="Helvetica"/>
            <w:color w:val="092F9D"/>
            <w:sz w:val="28"/>
            <w:szCs w:val="28"/>
          </w:rPr>
          <w:t>pungent</w:t>
        </w:r>
      </w:hyperlink>
      <w:r>
        <w:rPr>
          <w:rFonts w:ascii="Helvetica" w:hAnsi="Helvetica" w:cs="Helvetica"/>
          <w:color w:val="1C1C1C"/>
          <w:sz w:val="28"/>
          <w:szCs w:val="28"/>
        </w:rPr>
        <w:t xml:space="preserve"> </w:t>
      </w:r>
      <w:hyperlink r:id="rId12" w:history="1">
        <w:r>
          <w:rPr>
            <w:rFonts w:ascii="Helvetica" w:hAnsi="Helvetica" w:cs="Helvetica"/>
            <w:color w:val="092F9D"/>
            <w:sz w:val="28"/>
            <w:szCs w:val="28"/>
          </w:rPr>
          <w:t>smell</w:t>
        </w:r>
      </w:hyperlink>
      <w:r>
        <w:rPr>
          <w:rFonts w:ascii="Helvetica" w:hAnsi="Helvetica" w:cs="Helvetica"/>
          <w:color w:val="1C1C1C"/>
          <w:sz w:val="28"/>
          <w:szCs w:val="28"/>
        </w:rPr>
        <w:t xml:space="preserve">. Ammonia contributes significantly to the </w:t>
      </w:r>
      <w:hyperlink r:id="rId13" w:history="1">
        <w:r>
          <w:rPr>
            <w:rFonts w:ascii="Helvetica" w:hAnsi="Helvetica" w:cs="Helvetica"/>
            <w:color w:val="092F9D"/>
            <w:sz w:val="28"/>
            <w:szCs w:val="28"/>
          </w:rPr>
          <w:t>nutritional</w:t>
        </w:r>
      </w:hyperlink>
      <w:r>
        <w:rPr>
          <w:rFonts w:ascii="Helvetica" w:hAnsi="Helvetica" w:cs="Helvetica"/>
          <w:color w:val="1C1C1C"/>
          <w:sz w:val="28"/>
          <w:szCs w:val="28"/>
        </w:rPr>
        <w:t xml:space="preserve"> needs of terrestrial organisms by serving as a precursor to </w:t>
      </w:r>
      <w:hyperlink r:id="rId14" w:history="1">
        <w:r>
          <w:rPr>
            <w:rFonts w:ascii="Helvetica" w:hAnsi="Helvetica" w:cs="Helvetica"/>
            <w:color w:val="092F9D"/>
            <w:sz w:val="28"/>
            <w:szCs w:val="28"/>
          </w:rPr>
          <w:t>food</w:t>
        </w:r>
      </w:hyperlink>
      <w:r>
        <w:rPr>
          <w:rFonts w:ascii="Helvetica" w:hAnsi="Helvetica" w:cs="Helvetica"/>
          <w:color w:val="1C1C1C"/>
          <w:sz w:val="28"/>
          <w:szCs w:val="28"/>
        </w:rPr>
        <w:t xml:space="preserve"> and </w:t>
      </w:r>
      <w:hyperlink r:id="rId15" w:history="1">
        <w:r>
          <w:rPr>
            <w:rFonts w:ascii="Helvetica" w:hAnsi="Helvetica" w:cs="Helvetica"/>
            <w:color w:val="092F9D"/>
            <w:sz w:val="28"/>
            <w:szCs w:val="28"/>
          </w:rPr>
          <w:t>fertilizers</w:t>
        </w:r>
      </w:hyperlink>
      <w:r>
        <w:rPr>
          <w:rFonts w:ascii="Helvetica" w:hAnsi="Helvetica" w:cs="Helvetica"/>
          <w:color w:val="1C1C1C"/>
          <w:sz w:val="28"/>
          <w:szCs w:val="28"/>
        </w:rPr>
        <w:t xml:space="preserve">. Ammonia, either directly or indirectly, is also a </w:t>
      </w:r>
      <w:proofErr w:type="gramStart"/>
      <w:r>
        <w:rPr>
          <w:rFonts w:ascii="Helvetica" w:hAnsi="Helvetica" w:cs="Helvetica"/>
          <w:color w:val="1C1C1C"/>
          <w:sz w:val="28"/>
          <w:szCs w:val="28"/>
        </w:rPr>
        <w:t>building-block</w:t>
      </w:r>
      <w:proofErr w:type="gramEnd"/>
      <w:r>
        <w:rPr>
          <w:rFonts w:ascii="Helvetica" w:hAnsi="Helvetica" w:cs="Helvetica"/>
          <w:color w:val="1C1C1C"/>
          <w:sz w:val="28"/>
          <w:szCs w:val="28"/>
        </w:rPr>
        <w:t xml:space="preserve"> for the synthesis of many </w:t>
      </w:r>
      <w:hyperlink r:id="rId16" w:history="1">
        <w:r>
          <w:rPr>
            <w:rFonts w:ascii="Helvetica" w:hAnsi="Helvetica" w:cs="Helvetica"/>
            <w:color w:val="092F9D"/>
            <w:sz w:val="28"/>
            <w:szCs w:val="28"/>
          </w:rPr>
          <w:t>pharmaceuticals</w:t>
        </w:r>
      </w:hyperlink>
      <w:r>
        <w:rPr>
          <w:rFonts w:ascii="Helvetica" w:hAnsi="Helvetica" w:cs="Helvetica"/>
          <w:color w:val="1C1C1C"/>
          <w:sz w:val="28"/>
          <w:szCs w:val="28"/>
        </w:rPr>
        <w:t xml:space="preserve"> and is used in many commercial cleaning products. Although in wide use, ammonia is both </w:t>
      </w:r>
      <w:hyperlink r:id="rId17" w:history="1">
        <w:r>
          <w:rPr>
            <w:rFonts w:ascii="Helvetica" w:hAnsi="Helvetica" w:cs="Helvetica"/>
            <w:color w:val="092F9D"/>
            <w:sz w:val="28"/>
            <w:szCs w:val="28"/>
          </w:rPr>
          <w:t>caustic</w:t>
        </w:r>
      </w:hyperlink>
      <w:r>
        <w:rPr>
          <w:rFonts w:ascii="Helvetica" w:hAnsi="Helvetica" w:cs="Helvetica"/>
          <w:color w:val="1C1C1C"/>
          <w:sz w:val="28"/>
          <w:szCs w:val="28"/>
        </w:rPr>
        <w:t xml:space="preserve"> and </w:t>
      </w:r>
      <w:hyperlink r:id="rId18" w:history="1">
        <w:r>
          <w:rPr>
            <w:rFonts w:ascii="Helvetica" w:hAnsi="Helvetica" w:cs="Helvetica"/>
            <w:color w:val="092F9D"/>
            <w:sz w:val="28"/>
            <w:szCs w:val="28"/>
          </w:rPr>
          <w:t>hazardous</w:t>
        </w:r>
      </w:hyperlink>
      <w:r>
        <w:rPr>
          <w:rFonts w:ascii="Helvetica" w:hAnsi="Helvetica" w:cs="Helvetica"/>
          <w:color w:val="1C1C1C"/>
          <w:sz w:val="28"/>
          <w:szCs w:val="28"/>
        </w:rPr>
        <w:t xml:space="preserve">. The global industrial production of ammonia for 2012 was anticipated to be 198,000,000 </w:t>
      </w:r>
      <w:proofErr w:type="spellStart"/>
      <w:r>
        <w:rPr>
          <w:rFonts w:ascii="Helvetica" w:hAnsi="Helvetica" w:cs="Helvetica"/>
          <w:color w:val="1C1C1C"/>
          <w:sz w:val="28"/>
          <w:szCs w:val="28"/>
        </w:rPr>
        <w:t>tonnes</w:t>
      </w:r>
      <w:proofErr w:type="spellEnd"/>
      <w:r>
        <w:rPr>
          <w:rFonts w:ascii="Helvetica" w:hAnsi="Helvetica" w:cs="Helvetica"/>
          <w:color w:val="1C1C1C"/>
          <w:sz w:val="28"/>
          <w:szCs w:val="28"/>
        </w:rPr>
        <w:t xml:space="preserve"> (195,000,000 long tons; 218,000,000 short tons</w:t>
      </w:r>
      <w:proofErr w:type="gramStart"/>
      <w:r>
        <w:rPr>
          <w:rFonts w:ascii="Helvetica" w:hAnsi="Helvetica" w:cs="Helvetica"/>
          <w:color w:val="1C1C1C"/>
          <w:sz w:val="28"/>
          <w:szCs w:val="28"/>
        </w:rPr>
        <w:t>) ,</w:t>
      </w:r>
      <w:r>
        <w:rPr>
          <w:rFonts w:ascii="Helvetica" w:hAnsi="Helvetica" w:cs="Helvetica"/>
          <w:color w:val="092F9D"/>
          <w:sz w:val="22"/>
          <w:szCs w:val="22"/>
        </w:rPr>
        <w:t>[</w:t>
      </w:r>
      <w:proofErr w:type="gramEnd"/>
      <w:r>
        <w:rPr>
          <w:rFonts w:ascii="Helvetica" w:hAnsi="Helvetica" w:cs="Helvetica"/>
          <w:color w:val="092F9D"/>
          <w:sz w:val="22"/>
          <w:szCs w:val="22"/>
        </w:rPr>
        <w:t>8]</w:t>
      </w:r>
      <w:r>
        <w:rPr>
          <w:rFonts w:ascii="Helvetica" w:hAnsi="Helvetica" w:cs="Helvetica"/>
          <w:color w:val="1C1C1C"/>
          <w:sz w:val="28"/>
          <w:szCs w:val="28"/>
        </w:rPr>
        <w:t xml:space="preserve"> a 35% increase over the estimated 2006 global output of 146,500,000 </w:t>
      </w:r>
      <w:proofErr w:type="spellStart"/>
      <w:r>
        <w:rPr>
          <w:rFonts w:ascii="Helvetica" w:hAnsi="Helvetica" w:cs="Helvetica"/>
          <w:color w:val="1C1C1C"/>
          <w:sz w:val="28"/>
          <w:szCs w:val="28"/>
        </w:rPr>
        <w:t>tonnes</w:t>
      </w:r>
      <w:proofErr w:type="spellEnd"/>
      <w:r>
        <w:rPr>
          <w:rFonts w:ascii="Helvetica" w:hAnsi="Helvetica" w:cs="Helvetica"/>
          <w:color w:val="1C1C1C"/>
          <w:sz w:val="28"/>
          <w:szCs w:val="28"/>
        </w:rPr>
        <w:t xml:space="preserve"> (144,200,000 long tons; 161,500,000 short tons) .</w:t>
      </w:r>
      <w:r>
        <w:rPr>
          <w:rFonts w:ascii="Helvetica" w:hAnsi="Helvetica" w:cs="Helvetica"/>
          <w:color w:val="092F9D"/>
          <w:sz w:val="22"/>
          <w:szCs w:val="22"/>
        </w:rPr>
        <w:t>[9]</w:t>
      </w:r>
    </w:p>
    <w:p w:rsidR="002001DB" w:rsidRDefault="002001DB" w:rsidP="002001DB">
      <w:pPr>
        <w:rPr>
          <w:rFonts w:ascii="Helvetica" w:hAnsi="Helvetica" w:cs="Helvetica"/>
          <w:color w:val="092F9D"/>
          <w:sz w:val="22"/>
          <w:szCs w:val="22"/>
        </w:rPr>
      </w:pPr>
      <w:r>
        <w:rPr>
          <w:rFonts w:ascii="Helvetica" w:hAnsi="Helvetica" w:cs="Helvetica"/>
          <w:color w:val="1C1C1C"/>
          <w:sz w:val="28"/>
          <w:szCs w:val="28"/>
        </w:rPr>
        <w:t>NH</w:t>
      </w:r>
      <w:r>
        <w:rPr>
          <w:rFonts w:ascii="Helvetica" w:hAnsi="Helvetica" w:cs="Helvetica"/>
          <w:color w:val="1C1C1C"/>
          <w:sz w:val="22"/>
          <w:szCs w:val="22"/>
          <w:vertAlign w:val="subscript"/>
        </w:rPr>
        <w:t>3</w:t>
      </w:r>
      <w:r>
        <w:rPr>
          <w:rFonts w:ascii="Helvetica" w:hAnsi="Helvetica" w:cs="Helvetica"/>
          <w:color w:val="1C1C1C"/>
          <w:sz w:val="28"/>
          <w:szCs w:val="28"/>
        </w:rPr>
        <w:t xml:space="preserve"> boils at −33.34 °C (−28.012 °F) at a pressure of one </w:t>
      </w:r>
      <w:hyperlink r:id="rId19" w:history="1">
        <w:r>
          <w:rPr>
            <w:rFonts w:ascii="Helvetica" w:hAnsi="Helvetica" w:cs="Helvetica"/>
            <w:color w:val="092F9D"/>
            <w:sz w:val="28"/>
            <w:szCs w:val="28"/>
          </w:rPr>
          <w:t>atmosphere</w:t>
        </w:r>
      </w:hyperlink>
      <w:r>
        <w:rPr>
          <w:rFonts w:ascii="Helvetica" w:hAnsi="Helvetica" w:cs="Helvetica"/>
          <w:color w:val="1C1C1C"/>
          <w:sz w:val="28"/>
          <w:szCs w:val="28"/>
        </w:rPr>
        <w:t xml:space="preserve">, so the liquid must be stored under pressure or at low temperature. Household ammonia or </w:t>
      </w:r>
      <w:hyperlink r:id="rId20" w:history="1">
        <w:r>
          <w:rPr>
            <w:rFonts w:ascii="Helvetica" w:hAnsi="Helvetica" w:cs="Helvetica"/>
            <w:color w:val="092F9D"/>
            <w:sz w:val="28"/>
            <w:szCs w:val="28"/>
          </w:rPr>
          <w:t>ammonium hydroxide</w:t>
        </w:r>
      </w:hyperlink>
      <w:r>
        <w:rPr>
          <w:rFonts w:ascii="Helvetica" w:hAnsi="Helvetica" w:cs="Helvetica"/>
          <w:color w:val="1C1C1C"/>
          <w:sz w:val="28"/>
          <w:szCs w:val="28"/>
        </w:rPr>
        <w:t xml:space="preserve"> is a solution of NH</w:t>
      </w:r>
      <w:r>
        <w:rPr>
          <w:rFonts w:ascii="Helvetica" w:hAnsi="Helvetica" w:cs="Helvetica"/>
          <w:color w:val="1C1C1C"/>
          <w:sz w:val="22"/>
          <w:szCs w:val="22"/>
          <w:vertAlign w:val="subscript"/>
        </w:rPr>
        <w:t>3</w:t>
      </w:r>
      <w:r>
        <w:rPr>
          <w:rFonts w:ascii="Helvetica" w:hAnsi="Helvetica" w:cs="Helvetica"/>
          <w:color w:val="1C1C1C"/>
          <w:sz w:val="28"/>
          <w:szCs w:val="28"/>
        </w:rPr>
        <w:t xml:space="preserve"> in water. The concentration of such solutions is measured in units of the </w:t>
      </w:r>
      <w:hyperlink r:id="rId21" w:history="1">
        <w:proofErr w:type="spellStart"/>
        <w:r>
          <w:rPr>
            <w:rFonts w:ascii="Helvetica" w:hAnsi="Helvetica" w:cs="Helvetica"/>
            <w:color w:val="092F9D"/>
            <w:sz w:val="28"/>
            <w:szCs w:val="28"/>
          </w:rPr>
          <w:t>Baumé</w:t>
        </w:r>
        <w:proofErr w:type="spellEnd"/>
        <w:r>
          <w:rPr>
            <w:rFonts w:ascii="Helvetica" w:hAnsi="Helvetica" w:cs="Helvetica"/>
            <w:color w:val="092F9D"/>
            <w:sz w:val="28"/>
            <w:szCs w:val="28"/>
          </w:rPr>
          <w:t xml:space="preserve"> scale</w:t>
        </w:r>
      </w:hyperlink>
      <w:r>
        <w:rPr>
          <w:rFonts w:ascii="Helvetica" w:hAnsi="Helvetica" w:cs="Helvetica"/>
          <w:color w:val="1C1C1C"/>
          <w:sz w:val="28"/>
          <w:szCs w:val="28"/>
        </w:rPr>
        <w:t xml:space="preserve"> (</w:t>
      </w:r>
      <w:hyperlink r:id="rId22" w:history="1">
        <w:r>
          <w:rPr>
            <w:rFonts w:ascii="Helvetica" w:hAnsi="Helvetica" w:cs="Helvetica"/>
            <w:color w:val="092F9D"/>
            <w:sz w:val="28"/>
            <w:szCs w:val="28"/>
          </w:rPr>
          <w:t>density</w:t>
        </w:r>
      </w:hyperlink>
      <w:r>
        <w:rPr>
          <w:rFonts w:ascii="Helvetica" w:hAnsi="Helvetica" w:cs="Helvetica"/>
          <w:color w:val="1C1C1C"/>
          <w:sz w:val="28"/>
          <w:szCs w:val="28"/>
        </w:rPr>
        <w:t xml:space="preserve">), with 26 degrees </w:t>
      </w:r>
      <w:proofErr w:type="spellStart"/>
      <w:r>
        <w:rPr>
          <w:rFonts w:ascii="Helvetica" w:hAnsi="Helvetica" w:cs="Helvetica"/>
          <w:color w:val="1C1C1C"/>
          <w:sz w:val="28"/>
          <w:szCs w:val="28"/>
        </w:rPr>
        <w:t>baumé</w:t>
      </w:r>
      <w:proofErr w:type="spellEnd"/>
      <w:r>
        <w:rPr>
          <w:rFonts w:ascii="Helvetica" w:hAnsi="Helvetica" w:cs="Helvetica"/>
          <w:color w:val="1C1C1C"/>
          <w:sz w:val="28"/>
          <w:szCs w:val="28"/>
        </w:rPr>
        <w:t xml:space="preserve"> (about 30% (by weight) ammonia at 15.5 °C or 59.9 °F) being the typical high-concentration commercial product</w:t>
      </w:r>
      <w:proofErr w:type="gramStart"/>
      <w:r>
        <w:rPr>
          <w:rFonts w:ascii="Helvetica" w:hAnsi="Helvetica" w:cs="Helvetica"/>
          <w:color w:val="1C1C1C"/>
          <w:sz w:val="28"/>
          <w:szCs w:val="28"/>
        </w:rPr>
        <w:t>.</w:t>
      </w:r>
      <w:r>
        <w:rPr>
          <w:rFonts w:ascii="Helvetica" w:hAnsi="Helvetica" w:cs="Helvetica"/>
          <w:color w:val="092F9D"/>
          <w:sz w:val="22"/>
          <w:szCs w:val="22"/>
        </w:rPr>
        <w:t>[</w:t>
      </w:r>
      <w:proofErr w:type="gramEnd"/>
      <w:r>
        <w:rPr>
          <w:rFonts w:ascii="Helvetica" w:hAnsi="Helvetica" w:cs="Helvetica"/>
          <w:color w:val="092F9D"/>
          <w:sz w:val="22"/>
          <w:szCs w:val="22"/>
        </w:rPr>
        <w:t>10]</w:t>
      </w:r>
    </w:p>
    <w:p w:rsidR="002001DB" w:rsidRDefault="002001DB" w:rsidP="002001DB">
      <w:pPr>
        <w:rPr>
          <w:rFonts w:ascii="Helvetica" w:hAnsi="Helvetica" w:cs="Helvetica"/>
          <w:color w:val="092F9D"/>
          <w:sz w:val="22"/>
          <w:szCs w:val="22"/>
        </w:rPr>
      </w:pPr>
    </w:p>
    <w:p w:rsidR="002001DB" w:rsidRDefault="002001DB" w:rsidP="002001DB">
      <w:pPr>
        <w:widowControl w:val="0"/>
        <w:autoSpaceDE w:val="0"/>
        <w:autoSpaceDN w:val="0"/>
        <w:adjustRightInd w:val="0"/>
        <w:spacing w:after="140"/>
        <w:rPr>
          <w:rFonts w:ascii="Helvetica" w:hAnsi="Helvetica" w:cs="Helvetica"/>
          <w:color w:val="1C1C1C"/>
          <w:sz w:val="28"/>
          <w:szCs w:val="28"/>
        </w:rPr>
      </w:pPr>
      <w:hyperlink r:id="rId23" w:history="1">
        <w:r>
          <w:rPr>
            <w:rFonts w:ascii="Helvetica" w:hAnsi="Helvetica" w:cs="Helvetica"/>
            <w:b/>
            <w:bCs/>
            <w:color w:val="092F9D"/>
            <w:sz w:val="28"/>
            <w:szCs w:val="28"/>
          </w:rPr>
          <w:t>Ammonia</w:t>
        </w:r>
      </w:hyperlink>
      <w:r>
        <w:rPr>
          <w:rFonts w:ascii="Helvetica" w:hAnsi="Helvetica" w:cs="Helvetica"/>
          <w:color w:val="1C1C1C"/>
          <w:sz w:val="28"/>
          <w:szCs w:val="28"/>
        </w:rPr>
        <w:t xml:space="preserve"> is a chemical compound with the formula NH</w:t>
      </w:r>
      <w:r>
        <w:rPr>
          <w:rFonts w:ascii="Helvetica" w:hAnsi="Helvetica" w:cs="Helvetica"/>
          <w:color w:val="1C1C1C"/>
          <w:sz w:val="22"/>
          <w:szCs w:val="22"/>
          <w:vertAlign w:val="subscript"/>
        </w:rPr>
        <w:t>3</w:t>
      </w:r>
      <w:r>
        <w:rPr>
          <w:rFonts w:ascii="Helvetica" w:hAnsi="Helvetica" w:cs="Helvetica"/>
          <w:color w:val="1C1C1C"/>
          <w:sz w:val="28"/>
          <w:szCs w:val="28"/>
        </w:rPr>
        <w:t>.</w:t>
      </w:r>
    </w:p>
    <w:p w:rsidR="002001DB" w:rsidRDefault="002001DB" w:rsidP="002001DB">
      <w:pPr>
        <w:widowControl w:val="0"/>
        <w:autoSpaceDE w:val="0"/>
        <w:autoSpaceDN w:val="0"/>
        <w:adjustRightInd w:val="0"/>
        <w:spacing w:after="140"/>
        <w:rPr>
          <w:rFonts w:ascii="Helvetica" w:hAnsi="Helvetica" w:cs="Helvetica"/>
          <w:color w:val="1C1C1C"/>
          <w:sz w:val="28"/>
          <w:szCs w:val="28"/>
        </w:rPr>
      </w:pPr>
      <w:r>
        <w:rPr>
          <w:rFonts w:ascii="Helvetica" w:hAnsi="Helvetica" w:cs="Helvetica"/>
          <w:b/>
          <w:bCs/>
          <w:color w:val="1C1C1C"/>
          <w:sz w:val="28"/>
          <w:szCs w:val="28"/>
        </w:rPr>
        <w:t>Ammonia</w:t>
      </w:r>
      <w:r>
        <w:rPr>
          <w:rFonts w:ascii="Helvetica" w:hAnsi="Helvetica" w:cs="Helvetica"/>
          <w:color w:val="1C1C1C"/>
          <w:sz w:val="28"/>
          <w:szCs w:val="28"/>
        </w:rPr>
        <w:t xml:space="preserve"> may also refer to:</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24" w:history="1">
        <w:r>
          <w:rPr>
            <w:rFonts w:ascii="Helvetica" w:hAnsi="Helvetica" w:cs="Helvetica"/>
            <w:color w:val="092F9D"/>
            <w:sz w:val="28"/>
            <w:szCs w:val="28"/>
          </w:rPr>
          <w:t>Ammonia Avenue</w:t>
        </w:r>
      </w:hyperlink>
      <w:r>
        <w:rPr>
          <w:rFonts w:ascii="Helvetica" w:hAnsi="Helvetica" w:cs="Helvetica"/>
          <w:color w:val="1C1C1C"/>
          <w:sz w:val="28"/>
          <w:szCs w:val="28"/>
        </w:rPr>
        <w:t>, an album by The Alan Parsons Project</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25" w:history="1">
        <w:r>
          <w:rPr>
            <w:rFonts w:ascii="Helvetica" w:hAnsi="Helvetica" w:cs="Helvetica"/>
            <w:color w:val="092F9D"/>
            <w:sz w:val="28"/>
            <w:szCs w:val="28"/>
          </w:rPr>
          <w:t>Ammonia (band)</w:t>
        </w:r>
      </w:hyperlink>
      <w:r>
        <w:rPr>
          <w:rFonts w:ascii="Helvetica" w:hAnsi="Helvetica" w:cs="Helvetica"/>
          <w:color w:val="1C1C1C"/>
          <w:sz w:val="28"/>
          <w:szCs w:val="28"/>
        </w:rPr>
        <w:t>, an Australian rock band</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r>
        <w:rPr>
          <w:rFonts w:ascii="Helvetica" w:hAnsi="Helvetica" w:cs="Helvetica"/>
          <w:i/>
          <w:iCs/>
          <w:color w:val="1C1C1C"/>
          <w:sz w:val="28"/>
          <w:szCs w:val="28"/>
        </w:rPr>
        <w:t>Ammonia</w:t>
      </w:r>
      <w:r>
        <w:rPr>
          <w:rFonts w:ascii="Helvetica" w:hAnsi="Helvetica" w:cs="Helvetica"/>
          <w:color w:val="1C1C1C"/>
          <w:sz w:val="28"/>
          <w:szCs w:val="28"/>
        </w:rPr>
        <w:t xml:space="preserve">, a widespread genus of estuarine </w:t>
      </w:r>
      <w:hyperlink r:id="rId26" w:history="1">
        <w:proofErr w:type="spellStart"/>
        <w:r>
          <w:rPr>
            <w:rFonts w:ascii="Helvetica" w:hAnsi="Helvetica" w:cs="Helvetica"/>
            <w:color w:val="092F9D"/>
            <w:sz w:val="28"/>
            <w:szCs w:val="28"/>
          </w:rPr>
          <w:t>foraminiferan</w:t>
        </w:r>
        <w:proofErr w:type="spellEnd"/>
      </w:hyperlink>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27" w:history="1">
        <w:r>
          <w:rPr>
            <w:rFonts w:ascii="Helvetica" w:hAnsi="Helvetica" w:cs="Helvetica"/>
            <w:color w:val="092F9D"/>
            <w:sz w:val="28"/>
            <w:szCs w:val="28"/>
          </w:rPr>
          <w:t>Ammonium hydroxide</w:t>
        </w:r>
      </w:hyperlink>
      <w:r>
        <w:rPr>
          <w:rFonts w:ascii="Helvetica" w:hAnsi="Helvetica" w:cs="Helvetica"/>
          <w:color w:val="1C1C1C"/>
          <w:sz w:val="28"/>
          <w:szCs w:val="28"/>
        </w:rPr>
        <w:t>, a cleaning chemical commonly referred to as ammonia</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28" w:history="1">
        <w:r>
          <w:rPr>
            <w:rFonts w:ascii="Helvetica" w:hAnsi="Helvetica" w:cs="Helvetica"/>
            <w:color w:val="092F9D"/>
            <w:sz w:val="28"/>
            <w:szCs w:val="28"/>
          </w:rPr>
          <w:t>Hera Ammonia</w:t>
        </w:r>
      </w:hyperlink>
      <w:r>
        <w:rPr>
          <w:rFonts w:ascii="Helvetica" w:hAnsi="Helvetica" w:cs="Helvetica"/>
          <w:color w:val="1C1C1C"/>
          <w:sz w:val="28"/>
          <w:szCs w:val="28"/>
        </w:rPr>
        <w:t>, an epithet of Greek goddess Hera</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29" w:history="1">
        <w:r>
          <w:rPr>
            <w:rFonts w:ascii="Helvetica" w:hAnsi="Helvetica" w:cs="Helvetica"/>
            <w:color w:val="092F9D"/>
            <w:sz w:val="28"/>
            <w:szCs w:val="28"/>
          </w:rPr>
          <w:t>SF Ammonia</w:t>
        </w:r>
      </w:hyperlink>
      <w:r>
        <w:rPr>
          <w:rFonts w:ascii="Helvetica" w:hAnsi="Helvetica" w:cs="Helvetica"/>
          <w:color w:val="1C1C1C"/>
          <w:sz w:val="28"/>
          <w:szCs w:val="28"/>
        </w:rPr>
        <w:t>, a railway ferry in Norway</w:t>
      </w:r>
    </w:p>
    <w:p w:rsidR="002001DB" w:rsidRDefault="002001DB" w:rsidP="002001DB">
      <w:pPr>
        <w:widowControl w:val="0"/>
        <w:autoSpaceDE w:val="0"/>
        <w:autoSpaceDN w:val="0"/>
        <w:adjustRightInd w:val="0"/>
        <w:spacing w:after="105"/>
        <w:rPr>
          <w:rFonts w:ascii="Georgia" w:hAnsi="Georgia" w:cs="Georgia"/>
          <w:sz w:val="42"/>
          <w:szCs w:val="42"/>
        </w:rPr>
      </w:pPr>
      <w:r>
        <w:rPr>
          <w:rFonts w:ascii="Georgia" w:hAnsi="Georgia" w:cs="Georgia"/>
          <w:sz w:val="42"/>
          <w:szCs w:val="42"/>
        </w:rPr>
        <w:t xml:space="preserve">See </w:t>
      </w:r>
      <w:proofErr w:type="gramStart"/>
      <w:r>
        <w:rPr>
          <w:rFonts w:ascii="Georgia" w:hAnsi="Georgia" w:cs="Georgia"/>
          <w:sz w:val="42"/>
          <w:szCs w:val="42"/>
        </w:rPr>
        <w:t>also</w:t>
      </w:r>
      <w:r>
        <w:rPr>
          <w:rFonts w:ascii="Helvetica" w:hAnsi="Helvetica" w:cs="Helvetica"/>
          <w:color w:val="434343"/>
          <w:sz w:val="26"/>
          <w:szCs w:val="26"/>
        </w:rPr>
        <w:t>[</w:t>
      </w:r>
      <w:proofErr w:type="gramEnd"/>
      <w:r>
        <w:rPr>
          <w:rFonts w:ascii="Helvetica" w:hAnsi="Helvetica" w:cs="Helvetica"/>
          <w:color w:val="434343"/>
          <w:sz w:val="26"/>
          <w:szCs w:val="26"/>
        </w:rPr>
        <w:fldChar w:fldCharType="begin"/>
      </w:r>
      <w:r>
        <w:rPr>
          <w:rFonts w:ascii="Helvetica" w:hAnsi="Helvetica" w:cs="Helvetica"/>
          <w:color w:val="434343"/>
          <w:sz w:val="26"/>
          <w:szCs w:val="26"/>
        </w:rPr>
        <w:instrText>HYPERLINK "http://en.wikipedia.org/w/index.php?title=Ammonia_(disambiguation)&amp;action=edit&amp;section=1&amp;editintro=Template:Disambig_editintro"</w:instrText>
      </w:r>
      <w:r>
        <w:rPr>
          <w:rFonts w:ascii="Helvetica" w:hAnsi="Helvetica" w:cs="Helvetica"/>
          <w:color w:val="434343"/>
          <w:sz w:val="26"/>
          <w:szCs w:val="26"/>
        </w:rPr>
      </w:r>
      <w:r>
        <w:rPr>
          <w:rFonts w:ascii="Helvetica" w:hAnsi="Helvetica" w:cs="Helvetica"/>
          <w:color w:val="434343"/>
          <w:sz w:val="26"/>
          <w:szCs w:val="26"/>
        </w:rPr>
        <w:fldChar w:fldCharType="separate"/>
      </w:r>
      <w:r>
        <w:rPr>
          <w:rFonts w:ascii="Helvetica" w:hAnsi="Helvetica" w:cs="Helvetica"/>
          <w:color w:val="092F9D"/>
          <w:sz w:val="26"/>
          <w:szCs w:val="26"/>
        </w:rPr>
        <w:t>edit</w:t>
      </w:r>
      <w:r>
        <w:rPr>
          <w:rFonts w:ascii="Helvetica" w:hAnsi="Helvetica" w:cs="Helvetica"/>
          <w:color w:val="434343"/>
          <w:sz w:val="26"/>
          <w:szCs w:val="26"/>
        </w:rPr>
        <w:fldChar w:fldCharType="end"/>
      </w:r>
      <w:r>
        <w:rPr>
          <w:rFonts w:ascii="Helvetica" w:hAnsi="Helvetica" w:cs="Helvetica"/>
          <w:color w:val="434343"/>
          <w:sz w:val="26"/>
          <w:szCs w:val="26"/>
        </w:rPr>
        <w:t>]</w:t>
      </w:r>
    </w:p>
    <w:p w:rsidR="002001DB" w:rsidRPr="002001DB" w:rsidRDefault="002001DB" w:rsidP="002001DB">
      <w:pPr>
        <w:widowControl w:val="0"/>
        <w:numPr>
          <w:ilvl w:val="0"/>
          <w:numId w:val="2"/>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30" w:history="1">
        <w:r>
          <w:rPr>
            <w:rFonts w:ascii="Helvetica" w:hAnsi="Helvetica" w:cs="Helvetica"/>
            <w:color w:val="092F9D"/>
            <w:sz w:val="28"/>
            <w:szCs w:val="28"/>
          </w:rPr>
          <w:t>Pneumonia</w:t>
        </w:r>
      </w:hyperlink>
    </w:p>
    <w:p w:rsidR="002001DB" w:rsidRPr="002001DB" w:rsidRDefault="002001DB" w:rsidP="002001DB">
      <w:pPr>
        <w:widowControl w:val="0"/>
        <w:tabs>
          <w:tab w:val="left" w:pos="220"/>
          <w:tab w:val="left" w:pos="720"/>
        </w:tabs>
        <w:autoSpaceDE w:val="0"/>
        <w:autoSpaceDN w:val="0"/>
        <w:adjustRightInd w:val="0"/>
        <w:spacing w:after="28"/>
        <w:rPr>
          <w:rFonts w:ascii="Helvetica" w:hAnsi="Helvetica" w:cs="Helvetica"/>
          <w:b/>
          <w:color w:val="092F9D"/>
          <w:sz w:val="48"/>
          <w:szCs w:val="48"/>
        </w:rPr>
      </w:pPr>
    </w:p>
    <w:p w:rsidR="002001DB" w:rsidRDefault="002001DB" w:rsidP="002001DB">
      <w:pPr>
        <w:widowControl w:val="0"/>
        <w:tabs>
          <w:tab w:val="left" w:pos="220"/>
          <w:tab w:val="left" w:pos="720"/>
        </w:tabs>
        <w:autoSpaceDE w:val="0"/>
        <w:autoSpaceDN w:val="0"/>
        <w:adjustRightInd w:val="0"/>
        <w:spacing w:after="28"/>
        <w:rPr>
          <w:rFonts w:ascii="Helvetica" w:hAnsi="Helvetica" w:cs="Helvetica"/>
          <w:b/>
          <w:color w:val="1C1C1C"/>
          <w:sz w:val="48"/>
          <w:szCs w:val="48"/>
        </w:rPr>
      </w:pPr>
      <w:r w:rsidRPr="002001DB">
        <w:rPr>
          <w:rFonts w:ascii="Helvetica" w:hAnsi="Helvetica" w:cs="Helvetica"/>
          <w:b/>
          <w:color w:val="1C1C1C"/>
          <w:sz w:val="48"/>
          <w:szCs w:val="48"/>
        </w:rPr>
        <w:t xml:space="preserve">Espionage is inherently </w:t>
      </w:r>
      <w:hyperlink r:id="rId31" w:history="1">
        <w:r w:rsidRPr="002001DB">
          <w:rPr>
            <w:rFonts w:ascii="Helvetica" w:hAnsi="Helvetica" w:cs="Helvetica"/>
            <w:b/>
            <w:color w:val="092F9D"/>
            <w:sz w:val="48"/>
            <w:szCs w:val="48"/>
          </w:rPr>
          <w:t>clandestine</w:t>
        </w:r>
      </w:hyperlink>
    </w:p>
    <w:p w:rsidR="002001DB" w:rsidRDefault="002001DB" w:rsidP="002001DB">
      <w:pPr>
        <w:widowControl w:val="0"/>
        <w:tabs>
          <w:tab w:val="left" w:pos="220"/>
          <w:tab w:val="left" w:pos="720"/>
        </w:tabs>
        <w:autoSpaceDE w:val="0"/>
        <w:autoSpaceDN w:val="0"/>
        <w:adjustRightInd w:val="0"/>
        <w:spacing w:after="28"/>
        <w:rPr>
          <w:rFonts w:ascii="Helvetica" w:hAnsi="Helvetica" w:cs="Helvetica"/>
          <w:color w:val="1C1C1C"/>
          <w:sz w:val="28"/>
          <w:szCs w:val="28"/>
        </w:rPr>
      </w:pPr>
      <w:r>
        <w:rPr>
          <w:rFonts w:ascii="Helvetica" w:hAnsi="Helvetica" w:cs="Helvetica"/>
          <w:color w:val="1C1C1C"/>
          <w:sz w:val="28"/>
          <w:szCs w:val="28"/>
        </w:rPr>
        <w:t xml:space="preserve">One of the most effective ways to gather data and information about </w:t>
      </w:r>
      <w:r>
        <w:rPr>
          <w:rFonts w:ascii="Helvetica" w:hAnsi="Helvetica" w:cs="Helvetica"/>
          <w:color w:val="1C1C1C"/>
          <w:sz w:val="28"/>
          <w:szCs w:val="28"/>
        </w:rPr>
        <w:lastRenderedPageBreak/>
        <w:t xml:space="preserve">the enemy (or potential enemy) is by infiltrating the enemy's ranks. This is the job of the spy (espionage agent). Spies can bring back all sorts of information concerning the size and strength of an enemy army. They can also find dissidents within the enemy's forces and influence them to defect. In times of crisis, spies can also be used to steal technology and to </w:t>
      </w:r>
      <w:hyperlink r:id="rId32" w:history="1">
        <w:r>
          <w:rPr>
            <w:rFonts w:ascii="Helvetica" w:hAnsi="Helvetica" w:cs="Helvetica"/>
            <w:color w:val="092F9D"/>
            <w:sz w:val="28"/>
            <w:szCs w:val="28"/>
          </w:rPr>
          <w:t>sabotage</w:t>
        </w:r>
      </w:hyperlink>
      <w:r>
        <w:rPr>
          <w:rFonts w:ascii="Helvetica" w:hAnsi="Helvetica" w:cs="Helvetica"/>
          <w:color w:val="1C1C1C"/>
          <w:sz w:val="28"/>
          <w:szCs w:val="28"/>
        </w:rPr>
        <w:t xml:space="preserve"> the enemy in various ways.</w:t>
      </w:r>
    </w:p>
    <w:p w:rsidR="002001DB" w:rsidRDefault="002001DB" w:rsidP="002001DB">
      <w:pPr>
        <w:widowControl w:val="0"/>
        <w:tabs>
          <w:tab w:val="left" w:pos="220"/>
          <w:tab w:val="left" w:pos="720"/>
        </w:tabs>
        <w:autoSpaceDE w:val="0"/>
        <w:autoSpaceDN w:val="0"/>
        <w:adjustRightInd w:val="0"/>
        <w:spacing w:after="28"/>
        <w:rPr>
          <w:rFonts w:ascii="Helvetica" w:hAnsi="Helvetica" w:cs="Helvetica"/>
          <w:color w:val="1C1C1C"/>
          <w:sz w:val="28"/>
          <w:szCs w:val="28"/>
        </w:rPr>
      </w:pPr>
    </w:p>
    <w:p w:rsidR="002001DB" w:rsidRDefault="002001DB" w:rsidP="002001DB">
      <w:pPr>
        <w:widowControl w:val="0"/>
        <w:tabs>
          <w:tab w:val="left" w:pos="220"/>
          <w:tab w:val="left" w:pos="720"/>
        </w:tabs>
        <w:autoSpaceDE w:val="0"/>
        <w:autoSpaceDN w:val="0"/>
        <w:adjustRightInd w:val="0"/>
        <w:spacing w:after="28"/>
        <w:rPr>
          <w:rFonts w:ascii="Georgia" w:hAnsi="Georgia" w:cs="Georgia"/>
          <w:sz w:val="42"/>
          <w:szCs w:val="42"/>
        </w:rPr>
      </w:pPr>
      <w:r>
        <w:rPr>
          <w:rFonts w:ascii="Georgia" w:hAnsi="Georgia" w:cs="Georgia"/>
          <w:sz w:val="42"/>
          <w:szCs w:val="42"/>
        </w:rPr>
        <w:t>Targets of espionage</w:t>
      </w:r>
    </w:p>
    <w:p w:rsidR="002001DB" w:rsidRDefault="002001DB" w:rsidP="002001DB">
      <w:pPr>
        <w:widowControl w:val="0"/>
        <w:tabs>
          <w:tab w:val="left" w:pos="220"/>
          <w:tab w:val="left" w:pos="720"/>
        </w:tabs>
        <w:autoSpaceDE w:val="0"/>
        <w:autoSpaceDN w:val="0"/>
        <w:adjustRightInd w:val="0"/>
        <w:spacing w:after="28"/>
        <w:rPr>
          <w:rFonts w:ascii="Georgia" w:hAnsi="Georgia" w:cs="Georgia"/>
          <w:sz w:val="42"/>
          <w:szCs w:val="42"/>
        </w:rPr>
      </w:pP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33" w:history="1">
        <w:r>
          <w:rPr>
            <w:rFonts w:ascii="Helvetica" w:hAnsi="Helvetica" w:cs="Helvetica"/>
            <w:color w:val="092F9D"/>
            <w:sz w:val="28"/>
            <w:szCs w:val="28"/>
          </w:rPr>
          <w:t>Natural resources</w:t>
        </w:r>
      </w:hyperlink>
      <w:r>
        <w:rPr>
          <w:rFonts w:ascii="Helvetica" w:hAnsi="Helvetica" w:cs="Helvetica"/>
          <w:color w:val="1C1C1C"/>
          <w:sz w:val="28"/>
          <w:szCs w:val="28"/>
        </w:rPr>
        <w:t xml:space="preserve">: strategic production identification and assessment (food, energy, materials). Agents are usually found among bureaucrats who administer these resources in their own </w:t>
      </w:r>
      <w:proofErr w:type="gramStart"/>
      <w:r>
        <w:rPr>
          <w:rFonts w:ascii="Helvetica" w:hAnsi="Helvetica" w:cs="Helvetica"/>
          <w:color w:val="1C1C1C"/>
          <w:sz w:val="28"/>
          <w:szCs w:val="28"/>
        </w:rPr>
        <w:t>countries</w:t>
      </w:r>
      <w:r>
        <w:rPr>
          <w:rFonts w:ascii="Helvetica" w:hAnsi="Helvetica" w:cs="Helvetica"/>
          <w:color w:val="1C1C1C"/>
          <w:sz w:val="22"/>
          <w:szCs w:val="22"/>
          <w:vertAlign w:val="superscript"/>
        </w:rPr>
        <w:t>[</w:t>
      </w:r>
      <w:proofErr w:type="gramEnd"/>
      <w:hyperlink r:id="rId34" w:history="1">
        <w:r>
          <w:rPr>
            <w:rFonts w:ascii="Helvetica" w:hAnsi="Helvetica" w:cs="Helvetica"/>
            <w:i/>
            <w:iCs/>
            <w:color w:val="092F9D"/>
            <w:sz w:val="22"/>
            <w:szCs w:val="22"/>
          </w:rPr>
          <w:t>citation needed</w:t>
        </w:r>
      </w:hyperlink>
      <w:r>
        <w:rPr>
          <w:rFonts w:ascii="Helvetica" w:hAnsi="Helvetica" w:cs="Helvetica"/>
          <w:color w:val="1C1C1C"/>
          <w:sz w:val="22"/>
          <w:szCs w:val="22"/>
          <w:vertAlign w:val="superscript"/>
        </w:rPr>
        <w:t>]</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35" w:history="1">
        <w:r>
          <w:rPr>
            <w:rFonts w:ascii="Helvetica" w:hAnsi="Helvetica" w:cs="Helvetica"/>
            <w:color w:val="092F9D"/>
            <w:sz w:val="28"/>
            <w:szCs w:val="28"/>
          </w:rPr>
          <w:t>Popular sentiment</w:t>
        </w:r>
      </w:hyperlink>
      <w:r>
        <w:rPr>
          <w:rFonts w:ascii="Helvetica" w:hAnsi="Helvetica" w:cs="Helvetica"/>
          <w:color w:val="1C1C1C"/>
          <w:sz w:val="28"/>
          <w:szCs w:val="28"/>
        </w:rPr>
        <w:t xml:space="preserve"> towards domestic and foreign policies (popular, middle class, elites). Agents often recruited from field journalistic crews, exchange postgraduate students and sociology researchers</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r>
        <w:rPr>
          <w:rFonts w:ascii="Helvetica" w:hAnsi="Helvetica" w:cs="Helvetica"/>
          <w:color w:val="1C1C1C"/>
          <w:sz w:val="28"/>
          <w:szCs w:val="28"/>
        </w:rPr>
        <w:t>Strategic economic strengths (production, research, manufacture, infrastructure). Agents recruited from science and technology academia, commercial enterprises, and more rarely from among military technologists</w:t>
      </w:r>
    </w:p>
    <w:p w:rsidR="002001DB" w:rsidRDefault="002001DB" w:rsidP="002001DB">
      <w:pPr>
        <w:widowControl w:val="0"/>
        <w:numPr>
          <w:ilvl w:val="0"/>
          <w:numId w:val="1"/>
        </w:numPr>
        <w:tabs>
          <w:tab w:val="left" w:pos="220"/>
          <w:tab w:val="left" w:pos="720"/>
        </w:tabs>
        <w:autoSpaceDE w:val="0"/>
        <w:autoSpaceDN w:val="0"/>
        <w:adjustRightInd w:val="0"/>
        <w:spacing w:after="28"/>
        <w:ind w:hanging="720"/>
        <w:rPr>
          <w:rFonts w:ascii="Helvetica" w:hAnsi="Helvetica" w:cs="Helvetica"/>
          <w:color w:val="1C1C1C"/>
          <w:sz w:val="28"/>
          <w:szCs w:val="28"/>
        </w:rPr>
      </w:pPr>
      <w:hyperlink r:id="rId36" w:history="1">
        <w:r>
          <w:rPr>
            <w:rFonts w:ascii="Helvetica" w:hAnsi="Helvetica" w:cs="Helvetica"/>
            <w:color w:val="092F9D"/>
            <w:sz w:val="28"/>
            <w:szCs w:val="28"/>
          </w:rPr>
          <w:t>Military capability</w:t>
        </w:r>
      </w:hyperlink>
      <w:r>
        <w:rPr>
          <w:rFonts w:ascii="Helvetica" w:hAnsi="Helvetica" w:cs="Helvetica"/>
          <w:color w:val="1C1C1C"/>
          <w:sz w:val="28"/>
          <w:szCs w:val="28"/>
        </w:rPr>
        <w:t xml:space="preserve"> intelligence (offensive, defensive, maneuver, naval, air, space). Agents are trained by special military espionage education facilities, and posted to an area of operation with covert identities to minimize prosecution</w:t>
      </w:r>
    </w:p>
    <w:p w:rsidR="002001DB" w:rsidRPr="002001DB" w:rsidRDefault="002001DB" w:rsidP="002001DB">
      <w:pPr>
        <w:widowControl w:val="0"/>
        <w:tabs>
          <w:tab w:val="left" w:pos="220"/>
          <w:tab w:val="left" w:pos="720"/>
        </w:tabs>
        <w:autoSpaceDE w:val="0"/>
        <w:autoSpaceDN w:val="0"/>
        <w:adjustRightInd w:val="0"/>
        <w:spacing w:after="28"/>
        <w:rPr>
          <w:rFonts w:ascii="Helvetica" w:hAnsi="Helvetica" w:cs="Helvetica"/>
          <w:b/>
          <w:color w:val="1C1C1C"/>
          <w:sz w:val="48"/>
          <w:szCs w:val="48"/>
        </w:rPr>
      </w:pPr>
      <w:hyperlink r:id="rId37" w:history="1">
        <w:r>
          <w:rPr>
            <w:rFonts w:ascii="Helvetica" w:hAnsi="Helvetica" w:cs="Helvetica"/>
            <w:color w:val="092F9D"/>
            <w:sz w:val="28"/>
            <w:szCs w:val="28"/>
          </w:rPr>
          <w:t>Counterintelligence</w:t>
        </w:r>
      </w:hyperlink>
      <w:r>
        <w:rPr>
          <w:rFonts w:ascii="Helvetica" w:hAnsi="Helvetica" w:cs="Helvetica"/>
          <w:color w:val="1C1C1C"/>
          <w:sz w:val="28"/>
          <w:szCs w:val="28"/>
        </w:rPr>
        <w:t xml:space="preserve"> operations specifically targeting opponents' intelligence services themselves, such as breaching confidentiality of communications, and recruiting defectors or moles</w:t>
      </w:r>
      <w:bookmarkStart w:id="0" w:name="_GoBack"/>
      <w:bookmarkEnd w:id="0"/>
    </w:p>
    <w:sectPr w:rsidR="002001DB" w:rsidRPr="002001DB" w:rsidSect="008124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DB"/>
    <w:rsid w:val="002001DB"/>
    <w:rsid w:val="0081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1D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1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01D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n.wikipedia.org/wiki/Ammonium_hydroxide" TargetMode="External"/><Relationship Id="rId21" Type="http://schemas.openxmlformats.org/officeDocument/2006/relationships/hyperlink" Target="http://en.wikipedia.org/wiki/Baum%C3%A9_scale" TargetMode="External"/><Relationship Id="rId22" Type="http://schemas.openxmlformats.org/officeDocument/2006/relationships/hyperlink" Target="http://en.wikipedia.org/wiki/Density" TargetMode="External"/><Relationship Id="rId23" Type="http://schemas.openxmlformats.org/officeDocument/2006/relationships/hyperlink" Target="http://en.wikipedia.org/wiki/Ammonia" TargetMode="External"/><Relationship Id="rId24" Type="http://schemas.openxmlformats.org/officeDocument/2006/relationships/hyperlink" Target="http://en.wikipedia.org/wiki/Ammonia_Avenue" TargetMode="External"/><Relationship Id="rId25" Type="http://schemas.openxmlformats.org/officeDocument/2006/relationships/hyperlink" Target="http://en.wikipedia.org/wiki/Ammonia_(band)" TargetMode="External"/><Relationship Id="rId26" Type="http://schemas.openxmlformats.org/officeDocument/2006/relationships/hyperlink" Target="http://en.wikipedia.org/wiki/Foraminiferan" TargetMode="External"/><Relationship Id="rId27" Type="http://schemas.openxmlformats.org/officeDocument/2006/relationships/hyperlink" Target="http://en.wikipedia.org/wiki/Ammonium_hydroxide" TargetMode="External"/><Relationship Id="rId28" Type="http://schemas.openxmlformats.org/officeDocument/2006/relationships/hyperlink" Target="http://en.wikipedia.org/wiki/Hera_Ammonia" TargetMode="External"/><Relationship Id="rId29" Type="http://schemas.openxmlformats.org/officeDocument/2006/relationships/hyperlink" Target="http://en.wikipedia.org/wiki/SF_Ammoni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Pneumonia" TargetMode="External"/><Relationship Id="rId31" Type="http://schemas.openxmlformats.org/officeDocument/2006/relationships/hyperlink" Target="http://en.wikipedia.org/wiki/Clandestine_operation" TargetMode="External"/><Relationship Id="rId32" Type="http://schemas.openxmlformats.org/officeDocument/2006/relationships/hyperlink" Target="http://en.wikipedia.org/wiki/Sabotage" TargetMode="External"/><Relationship Id="rId9" Type="http://schemas.openxmlformats.org/officeDocument/2006/relationships/hyperlink" Target="http://en.wikipedia.org/wiki/Chemical_formula" TargetMode="External"/><Relationship Id="rId6" Type="http://schemas.openxmlformats.org/officeDocument/2006/relationships/hyperlink" Target="http://en.wikipedia.org/wiki/Chemical_compound" TargetMode="External"/><Relationship Id="rId7" Type="http://schemas.openxmlformats.org/officeDocument/2006/relationships/hyperlink" Target="http://en.wikipedia.org/wiki/Nitrogen" TargetMode="External"/><Relationship Id="rId8" Type="http://schemas.openxmlformats.org/officeDocument/2006/relationships/hyperlink" Target="http://en.wikipedia.org/wiki/Hydrogen" TargetMode="External"/><Relationship Id="rId33" Type="http://schemas.openxmlformats.org/officeDocument/2006/relationships/hyperlink" Target="http://en.wikipedia.org/wiki/Natural_resource" TargetMode="External"/><Relationship Id="rId34" Type="http://schemas.openxmlformats.org/officeDocument/2006/relationships/hyperlink" Target="http://en.wikipedia.org/wiki/Wikipedia:Citation_needed" TargetMode="External"/><Relationship Id="rId35" Type="http://schemas.openxmlformats.org/officeDocument/2006/relationships/hyperlink" Target="http://en.wikipedia.org/wiki/Public_opinion" TargetMode="External"/><Relationship Id="rId36" Type="http://schemas.openxmlformats.org/officeDocument/2006/relationships/hyperlink" Target="http://en.wikipedia.org/wiki/Military_capability" TargetMode="External"/><Relationship Id="rId10" Type="http://schemas.openxmlformats.org/officeDocument/2006/relationships/hyperlink" Target="http://en.wikipedia.org/wiki/Gas" TargetMode="External"/><Relationship Id="rId11" Type="http://schemas.openxmlformats.org/officeDocument/2006/relationships/hyperlink" Target="http://en.wikipedia.org/wiki/Pungent" TargetMode="External"/><Relationship Id="rId12" Type="http://schemas.openxmlformats.org/officeDocument/2006/relationships/hyperlink" Target="http://en.wikipedia.org/wiki/Odor" TargetMode="External"/><Relationship Id="rId13" Type="http://schemas.openxmlformats.org/officeDocument/2006/relationships/hyperlink" Target="http://en.wikipedia.org/wiki/Nutrition" TargetMode="External"/><Relationship Id="rId14" Type="http://schemas.openxmlformats.org/officeDocument/2006/relationships/hyperlink" Target="http://en.wikipedia.org/wiki/Food" TargetMode="External"/><Relationship Id="rId15" Type="http://schemas.openxmlformats.org/officeDocument/2006/relationships/hyperlink" Target="http://en.wikipedia.org/wiki/Fertilizer" TargetMode="External"/><Relationship Id="rId16" Type="http://schemas.openxmlformats.org/officeDocument/2006/relationships/hyperlink" Target="http://en.wikipedia.org/wiki/Pharmaceuticals" TargetMode="External"/><Relationship Id="rId17" Type="http://schemas.openxmlformats.org/officeDocument/2006/relationships/hyperlink" Target="http://en.wikipedia.org/wiki/Caustic_(substance)" TargetMode="External"/><Relationship Id="rId18" Type="http://schemas.openxmlformats.org/officeDocument/2006/relationships/hyperlink" Target="http://en.wikipedia.org/wiki/Hazard" TargetMode="External"/><Relationship Id="rId19" Type="http://schemas.openxmlformats.org/officeDocument/2006/relationships/hyperlink" Target="http://en.wikipedia.org/wiki/Atmosphere_(unit)" TargetMode="External"/><Relationship Id="rId37" Type="http://schemas.openxmlformats.org/officeDocument/2006/relationships/hyperlink" Target="http://en.wikipedia.org/wiki/Counterintelligence"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4402</Characters>
  <Application>Microsoft Macintosh Word</Application>
  <DocSecurity>0</DocSecurity>
  <Lines>36</Lines>
  <Paragraphs>10</Paragraphs>
  <ScaleCrop>false</ScaleCrop>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TobiasHamilton</dc:creator>
  <cp:keywords/>
  <dc:description/>
  <cp:lastModifiedBy>TobiasHamilton</cp:lastModifiedBy>
  <cp:revision>1</cp:revision>
  <dcterms:created xsi:type="dcterms:W3CDTF">2014-09-13T12:29:00Z</dcterms:created>
  <dcterms:modified xsi:type="dcterms:W3CDTF">2014-09-13T12:31:00Z</dcterms:modified>
</cp:coreProperties>
</file>