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E2CF1" w14:textId="166347E6" w:rsidR="00AF6DC8" w:rsidRDefault="0010745A">
      <w:proofErr w:type="spellStart"/>
      <w:r>
        <w:t>Capomulin</w:t>
      </w:r>
      <w:proofErr w:type="spellEnd"/>
      <w:r>
        <w:t xml:space="preserve"> Data Analysis and Observations:</w:t>
      </w:r>
    </w:p>
    <w:p w14:paraId="625A2F55" w14:textId="38D6C6CA" w:rsidR="0010745A" w:rsidRDefault="0010745A"/>
    <w:p w14:paraId="22951757" w14:textId="7F557749" w:rsidR="0010745A" w:rsidRDefault="0010745A" w:rsidP="0010745A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measurements were tested longer than all other Drug Regimens</w:t>
      </w:r>
    </w:p>
    <w:p w14:paraId="12CA6B99" w14:textId="1E3E6497" w:rsidR="0010745A" w:rsidRDefault="0010745A" w:rsidP="0010745A">
      <w:pPr>
        <w:pStyle w:val="ListParagraph"/>
        <w:numPr>
          <w:ilvl w:val="0"/>
          <w:numId w:val="1"/>
        </w:numPr>
      </w:pPr>
      <w:r>
        <w:t xml:space="preserve">The potential outliers of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are much more accurate due to the greater amount of test measurements taken on both drug regimens.</w:t>
      </w:r>
    </w:p>
    <w:p w14:paraId="5AA5B3CB" w14:textId="2B805E4A" w:rsidR="0010745A" w:rsidRDefault="0010745A" w:rsidP="0010745A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amount</w:t>
      </w:r>
      <w:proofErr w:type="gramEnd"/>
      <w:r>
        <w:t xml:space="preserve"> of males and females tested are almost equal. The sex of the mice should not be a factor on the outcomes of the test results.</w:t>
      </w:r>
    </w:p>
    <w:p w14:paraId="2F869D2F" w14:textId="35438DF1" w:rsidR="0010745A" w:rsidRDefault="0010745A" w:rsidP="0010745A">
      <w:pPr>
        <w:pStyle w:val="ListParagraph"/>
        <w:numPr>
          <w:ilvl w:val="0"/>
          <w:numId w:val="1"/>
        </w:numPr>
      </w:pPr>
      <w:proofErr w:type="spellStart"/>
      <w:r>
        <w:t>Infubinol</w:t>
      </w:r>
      <w:proofErr w:type="spellEnd"/>
      <w:r>
        <w:t xml:space="preserve"> had the greatest outlier measurement.</w:t>
      </w:r>
    </w:p>
    <w:p w14:paraId="7BA92E10" w14:textId="602584A6" w:rsidR="0010745A" w:rsidRDefault="0010745A" w:rsidP="0010745A">
      <w:pPr>
        <w:pStyle w:val="ListParagraph"/>
        <w:numPr>
          <w:ilvl w:val="0"/>
          <w:numId w:val="1"/>
        </w:numPr>
      </w:pPr>
      <w:r>
        <w:t>There was a fairly strong correlation between mouse weight and tumor size.</w:t>
      </w:r>
      <w:r w:rsidR="00DB525A">
        <w:t xml:space="preserve"> We can take this correlation to explore the potential effects of weight loss on tumor treatment. Or, this could a case where correlation does not inherently mean the independent variable has affected the dependent variable.</w:t>
      </w:r>
    </w:p>
    <w:p w14:paraId="350B8AED" w14:textId="4E88A052" w:rsidR="00DB525A" w:rsidRDefault="00DB525A" w:rsidP="00DB525A">
      <w:pPr>
        <w:pStyle w:val="ListParagraph"/>
        <w:numPr>
          <w:ilvl w:val="0"/>
          <w:numId w:val="1"/>
        </w:numPr>
      </w:pPr>
      <w:r>
        <w:t>Pie charts are problematic when depicting two values that are similar in size.</w:t>
      </w:r>
    </w:p>
    <w:sectPr w:rsidR="00DB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67AB9"/>
    <w:multiLevelType w:val="hybridMultilevel"/>
    <w:tmpl w:val="AC56E23E"/>
    <w:lvl w:ilvl="0" w:tplc="700E30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5A"/>
    <w:rsid w:val="0010745A"/>
    <w:rsid w:val="00150A29"/>
    <w:rsid w:val="00C55010"/>
    <w:rsid w:val="00DB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34E35"/>
  <w15:chartTrackingRefBased/>
  <w15:docId w15:val="{4DBDA823-1296-FD4D-B954-683063B8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Watson</dc:creator>
  <cp:keywords/>
  <dc:description/>
  <cp:lastModifiedBy>Erik Watson</cp:lastModifiedBy>
  <cp:revision>1</cp:revision>
  <dcterms:created xsi:type="dcterms:W3CDTF">2020-12-04T02:21:00Z</dcterms:created>
  <dcterms:modified xsi:type="dcterms:W3CDTF">2020-12-04T02:35:00Z</dcterms:modified>
</cp:coreProperties>
</file>