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810" w:type="dxa"/>
        <w:tblLayout w:type="fixed"/>
        <w:tblLook w:val="01E0"/>
      </w:tblPr>
      <w:tblGrid>
        <w:gridCol w:w="3780"/>
        <w:gridCol w:w="2775"/>
        <w:gridCol w:w="3255"/>
      </w:tblGrid>
      <w:tr w:rsidR="005451E6" w:rsidRPr="005451E6" w:rsidTr="00400CAE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bookmarkStart w:id="0" w:name="__bookmark_1"/>
            <w:bookmarkEnd w:id="0"/>
            <w:r w:rsidRPr="005451E6">
              <w:rPr>
                <w:rFonts w:eastAsia="Times New Roman" w:cs="Times New Roman"/>
                <w:sz w:val="20"/>
                <w:szCs w:val="20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left:0;text-align:left;margin-left:0;margin-top:0;width:50pt;height:50pt;z-index:251660288;visibility:hidden">
                  <v:stroke imagealignshape="f"/>
                  <o:lock v:ext="edit" selection="t"/>
                </v:shape>
              </w:pict>
            </w:r>
            <w:r w:rsidRPr="005451E6">
              <w:rPr>
                <w:rFonts w:eastAsia="Times New Roman" w:cs="Times New Roman"/>
                <w:sz w:val="20"/>
                <w:szCs w:val="20"/>
                <w:lang w:eastAsia="pl-PL"/>
              </w:rPr>
              <w:drawing>
                <wp:inline distT="0" distB="0" distL="0" distR="0">
                  <wp:extent cx="2314575" cy="609600"/>
                  <wp:effectExtent l="19050" t="0" r="9525" b="0"/>
                  <wp:docPr id="154" name="Obraz 154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55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451E6" w:rsidRPr="005451E6" w:rsidRDefault="005451E6" w:rsidP="005451E6">
      <w:pPr>
        <w:rPr>
          <w:rFonts w:eastAsia="Times New Roman" w:cs="Times New Roman"/>
          <w:vanish/>
          <w:sz w:val="20"/>
          <w:szCs w:val="20"/>
          <w:lang w:eastAsia="pl-PL"/>
        </w:rPr>
      </w:pPr>
      <w:bookmarkStart w:id="1" w:name="__bookmark_3"/>
      <w:bookmarkEnd w:id="1"/>
    </w:p>
    <w:tbl>
      <w:tblPr>
        <w:tblOverlap w:val="never"/>
        <w:tblW w:w="9840" w:type="dxa"/>
        <w:tblLayout w:type="fixed"/>
        <w:tblLook w:val="01E0"/>
      </w:tblPr>
      <w:tblGrid>
        <w:gridCol w:w="5220"/>
        <w:gridCol w:w="4620"/>
      </w:tblGrid>
      <w:tr w:rsidR="005451E6" w:rsidRPr="005451E6" w:rsidTr="005451E6">
        <w:trPr>
          <w:trHeight w:val="2508"/>
        </w:trPr>
        <w:tc>
          <w:tcPr>
            <w:tcW w:w="5220" w:type="dxa"/>
          </w:tcPr>
          <w:tbl>
            <w:tblPr>
              <w:tblOverlap w:val="never"/>
              <w:tblW w:w="5115" w:type="dxa"/>
              <w:tblLayout w:type="fixed"/>
              <w:tblLook w:val="01E0"/>
            </w:tblPr>
            <w:tblGrid>
              <w:gridCol w:w="5115"/>
            </w:tblGrid>
            <w:tr w:rsidR="005451E6" w:rsidRPr="005451E6" w:rsidTr="000D2AF3">
              <w:trPr>
                <w:trHeight w:val="545"/>
              </w:trPr>
              <w:tc>
                <w:tcPr>
                  <w:tcW w:w="5115" w:type="dxa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bookmarkStart w:id="2" w:name="__bookmark_4"/>
                  <w:bookmarkEnd w:id="2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  <w:p w:rsidR="005451E6" w:rsidRPr="00E06247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5451E6" w:rsidRPr="005451E6" w:rsidRDefault="005451E6" w:rsidP="000D2AF3">
                  <w:pPr>
                    <w:spacing w:after="0" w:line="240" w:lineRule="auto"/>
                    <w:ind w:left="-740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E06247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Specjalność/profil: Informatyka stosowana</w:t>
                  </w:r>
                </w:p>
              </w:tc>
            </w:tr>
          </w:tbl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5451E6" w:rsidRPr="005451E6" w:rsidTr="00400CAE">
        <w:tc>
          <w:tcPr>
            <w:tcW w:w="5220" w:type="dxa"/>
          </w:tcPr>
          <w:p w:rsidR="00785BB5" w:rsidRPr="005451E6" w:rsidRDefault="00785BB5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5451E6" w:rsidRPr="005451E6" w:rsidRDefault="005451E6" w:rsidP="005451E6">
            <w:pPr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2229B" w:rsidRPr="00664829" w:rsidRDefault="00326869" w:rsidP="000D2AF3">
      <w:pPr>
        <w:rPr>
          <w:rFonts w:eastAsia="Arial" w:cs="Times New Roman"/>
          <w:b/>
          <w:bCs/>
          <w:color w:val="000000"/>
          <w:sz w:val="28"/>
          <w:szCs w:val="28"/>
        </w:rPr>
      </w:pPr>
      <w:r w:rsidRPr="00664829">
        <w:rPr>
          <w:rFonts w:eastAsia="Arial" w:cs="Times New Roman"/>
          <w:b/>
          <w:bCs/>
          <w:color w:val="000000"/>
          <w:sz w:val="28"/>
          <w:szCs w:val="28"/>
        </w:rPr>
        <w:t>PRACA DYPLOMOWA MAGISTERSKA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E06247" w:rsidRDefault="00E06247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785BB5" w:rsidRP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6A7F4E" w:rsidRPr="00E06247" w:rsidRDefault="006A7F4E" w:rsidP="00FD38DA">
      <w:pPr>
        <w:spacing w:line="276" w:lineRule="auto"/>
        <w:rPr>
          <w:rFonts w:cs="Times New Roman"/>
          <w:sz w:val="20"/>
          <w:szCs w:val="20"/>
        </w:rPr>
      </w:pPr>
      <w:r w:rsidRPr="00E06247">
        <w:rPr>
          <w:rFonts w:cs="Times New Roman"/>
          <w:sz w:val="20"/>
          <w:szCs w:val="20"/>
        </w:rPr>
        <w:t>Tytuł pracy w języku polskim: Implementacja wybranego modelu zderzeń w grach dwuwymiarowych</w:t>
      </w:r>
    </w:p>
    <w:p w:rsidR="0092229B" w:rsidRPr="00E06247" w:rsidRDefault="006A7F4E" w:rsidP="00FD38DA">
      <w:pPr>
        <w:spacing w:line="276" w:lineRule="auto"/>
        <w:rPr>
          <w:rFonts w:cs="Times New Roman"/>
          <w:sz w:val="20"/>
          <w:szCs w:val="20"/>
          <w:lang w:val="en-US"/>
        </w:rPr>
      </w:pPr>
      <w:proofErr w:type="spellStart"/>
      <w:r w:rsidRPr="00E06247">
        <w:rPr>
          <w:rFonts w:cs="Times New Roman"/>
          <w:sz w:val="20"/>
          <w:szCs w:val="20"/>
          <w:lang w:val="en-US"/>
        </w:rPr>
        <w:t>Tytuł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pracy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w </w:t>
      </w:r>
      <w:proofErr w:type="spellStart"/>
      <w:r w:rsidRPr="00E06247">
        <w:rPr>
          <w:rFonts w:cs="Times New Roman"/>
          <w:sz w:val="20"/>
          <w:szCs w:val="20"/>
          <w:lang w:val="en-US"/>
        </w:rPr>
        <w:t>języku</w:t>
      </w:r>
      <w:proofErr w:type="spellEnd"/>
      <w:r w:rsidRPr="00E0624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06247">
        <w:rPr>
          <w:rFonts w:cs="Times New Roman"/>
          <w:sz w:val="20"/>
          <w:szCs w:val="20"/>
          <w:lang w:val="en-US"/>
        </w:rPr>
        <w:t>angielskim</w:t>
      </w:r>
      <w:proofErr w:type="spellEnd"/>
      <w:r w:rsidRPr="00E06247">
        <w:rPr>
          <w:rFonts w:cs="Times New Roman"/>
          <w:sz w:val="20"/>
          <w:szCs w:val="20"/>
          <w:lang w:val="en-US"/>
        </w:rPr>
        <w:t>: Implementation of the sel</w:t>
      </w:r>
      <w:r w:rsidR="003B0AFF">
        <w:rPr>
          <w:rFonts w:cs="Times New Roman"/>
          <w:sz w:val="20"/>
          <w:szCs w:val="20"/>
          <w:lang w:val="en-US"/>
        </w:rPr>
        <w:t>ected collisions</w:t>
      </w:r>
      <w:r w:rsidRPr="00E06247">
        <w:rPr>
          <w:rFonts w:cs="Times New Roman"/>
          <w:sz w:val="20"/>
          <w:szCs w:val="20"/>
          <w:lang w:val="en-US"/>
        </w:rPr>
        <w:t xml:space="preserve"> model in two-dimensional games</w:t>
      </w: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p w:rsidR="00785BB5" w:rsidRDefault="00785BB5" w:rsidP="006A7F4E">
      <w:pPr>
        <w:spacing w:line="240" w:lineRule="auto"/>
        <w:ind w:left="709"/>
        <w:rPr>
          <w:rFonts w:cs="Times New Roman"/>
          <w:sz w:val="20"/>
          <w:szCs w:val="20"/>
          <w:lang w:val="en-US"/>
        </w:rPr>
      </w:pPr>
    </w:p>
    <w:tbl>
      <w:tblPr>
        <w:tblOverlap w:val="never"/>
        <w:tblW w:w="8505" w:type="dxa"/>
        <w:tblInd w:w="20" w:type="dxa"/>
        <w:tblLayout w:type="fixed"/>
        <w:tblLook w:val="01E0"/>
      </w:tblPr>
      <w:tblGrid>
        <w:gridCol w:w="4253"/>
        <w:gridCol w:w="4252"/>
      </w:tblGrid>
      <w:tr w:rsidR="006A7F4E" w:rsidTr="007B0C3A">
        <w:trPr>
          <w:trHeight w:hRule="exact" w:val="360"/>
        </w:trPr>
        <w:tc>
          <w:tcPr>
            <w:tcW w:w="8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870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705"/>
            </w:tblGrid>
            <w:tr w:rsidR="006A7F4E" w:rsidRPr="00E06247" w:rsidTr="007B0C3A">
              <w:tc>
                <w:tcPr>
                  <w:tcW w:w="8705" w:type="dxa"/>
                  <w:tcMar>
                    <w:top w:w="60" w:type="dxa"/>
                    <w:left w:w="60" w:type="dxa"/>
                    <w:bottom w:w="0" w:type="dxa"/>
                    <w:right w:w="0" w:type="dxa"/>
                  </w:tcMar>
                </w:tcPr>
                <w:p w:rsidR="006A7F4E" w:rsidRPr="00E06247" w:rsidRDefault="006A7F4E" w:rsidP="006A7F4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Potwierdzenie przyjęcia pracy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A7F4E" w:rsidTr="00B77153">
        <w:trPr>
          <w:trHeight w:hRule="exact" w:val="1215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415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415"/>
            </w:tblGrid>
            <w:tr w:rsidR="006A7F4E" w:rsidRPr="00E06247" w:rsidTr="00C201BE">
              <w:tc>
                <w:tcPr>
                  <w:tcW w:w="4415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  <w:vAlign w:val="center"/>
                </w:tcPr>
                <w:p w:rsidR="006A7F4E" w:rsidRPr="00E06247" w:rsidRDefault="006A7F4E" w:rsidP="00C201BE">
                  <w:pPr>
                    <w:jc w:val="left"/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Opiekun pracy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eastAsia="Arial" w:cs="Times New Roman"/>
                      <w:color w:val="000000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  <w:p w:rsidR="00313FC8" w:rsidRPr="00E06247" w:rsidRDefault="00313FC8" w:rsidP="00C201BE">
                  <w:pPr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313FC8"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>odpis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tbl>
            <w:tblPr>
              <w:tblOverlap w:val="never"/>
              <w:tblW w:w="425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4250"/>
            </w:tblGrid>
            <w:tr w:rsidR="006A7F4E" w:rsidRPr="00E06247" w:rsidTr="00400CAE">
              <w:tc>
                <w:tcPr>
                  <w:tcW w:w="4250" w:type="dxa"/>
                  <w:tcMar>
                    <w:top w:w="60" w:type="dxa"/>
                    <w:left w:w="60" w:type="dxa"/>
                    <w:bottom w:w="680" w:type="dxa"/>
                    <w:right w:w="0" w:type="dxa"/>
                  </w:tcMar>
                </w:tcPr>
                <w:p w:rsidR="00313FC8" w:rsidRPr="00E06247" w:rsidRDefault="006A7F4E" w:rsidP="006A7F4E">
                  <w:pPr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</w:pPr>
                  <w:r w:rsidRPr="00E06247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Kierownik Katedry/Zakładu</w:t>
                  </w:r>
                </w:p>
                <w:p w:rsidR="00313FC8" w:rsidRPr="00E06247" w:rsidRDefault="00313FC8" w:rsidP="006A7F4E">
                  <w:pPr>
                    <w:rPr>
                      <w:rFonts w:cs="Times New Roman"/>
                      <w:sz w:val="14"/>
                      <w:szCs w:val="14"/>
                    </w:rPr>
                  </w:pP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20"/>
                      <w:szCs w:val="20"/>
                    </w:rPr>
                    <w:br/>
                  </w:r>
                  <w:r w:rsidRPr="00E06247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</w:t>
                  </w:r>
                </w:p>
              </w:tc>
            </w:tr>
          </w:tbl>
          <w:p w:rsidR="006A7F4E" w:rsidRPr="00E06247" w:rsidRDefault="006A7F4E" w:rsidP="006A7F4E">
            <w:pPr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i/>
                <w:iCs/>
                <w:color w:val="000000"/>
                <w:sz w:val="20"/>
                <w:szCs w:val="20"/>
              </w:rPr>
              <w:t xml:space="preserve"> podpis</w:t>
            </w:r>
          </w:p>
        </w:tc>
      </w:tr>
      <w:tr w:rsidR="006A7F4E" w:rsidTr="00B77153">
        <w:trPr>
          <w:trHeight w:hRule="exact" w:val="532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60" w:type="dxa"/>
              <w:bottom w:w="20" w:type="dxa"/>
              <w:right w:w="20" w:type="dxa"/>
            </w:tcMar>
            <w:vAlign w:val="center"/>
          </w:tcPr>
          <w:p w:rsidR="006A7F4E" w:rsidRPr="00E06247" w:rsidRDefault="006A7F4E" w:rsidP="00C201BE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  <w:r w:rsidRPr="00E06247">
              <w:rPr>
                <w:rFonts w:eastAsia="Arial" w:cs="Times New Roman"/>
                <w:color w:val="000000"/>
                <w:sz w:val="20"/>
                <w:szCs w:val="20"/>
              </w:rPr>
              <w:t>dr inż. Paweł Syty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7F4E" w:rsidRPr="00E06247" w:rsidRDefault="006A7F4E" w:rsidP="006A7F4E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785BB5" w:rsidRPr="001474F7" w:rsidRDefault="00785BB5" w:rsidP="006A7F4E">
      <w:pPr>
        <w:spacing w:line="240" w:lineRule="auto"/>
        <w:ind w:left="709"/>
        <w:rPr>
          <w:rFonts w:cs="Times New Roman"/>
          <w:sz w:val="22"/>
        </w:rPr>
      </w:pPr>
    </w:p>
    <w:p w:rsidR="0092229B" w:rsidRPr="00444980" w:rsidRDefault="00785BB5" w:rsidP="000D2AF3">
      <w:pPr>
        <w:spacing w:line="240" w:lineRule="auto"/>
        <w:rPr>
          <w:rFonts w:cs="Times New Roman"/>
          <w:sz w:val="20"/>
          <w:szCs w:val="20"/>
        </w:rPr>
      </w:pPr>
      <w:r w:rsidRPr="00444980">
        <w:rPr>
          <w:rFonts w:cs="Times New Roman"/>
          <w:sz w:val="20"/>
          <w:szCs w:val="20"/>
        </w:rPr>
        <w:t>Data oddania pracy do dziekanatu:</w:t>
      </w:r>
    </w:p>
    <w:p w:rsidR="006D00B6" w:rsidRDefault="006D00B6" w:rsidP="006A7F4E">
      <w:pPr>
        <w:spacing w:line="240" w:lineRule="auto"/>
        <w:ind w:left="709"/>
        <w:rPr>
          <w:rFonts w:cs="Times New Roman"/>
          <w:sz w:val="20"/>
          <w:szCs w:val="20"/>
        </w:rPr>
      </w:pPr>
    </w:p>
    <w:p w:rsidR="0095634E" w:rsidRDefault="0095634E" w:rsidP="006A7F4E">
      <w:pPr>
        <w:spacing w:line="240" w:lineRule="auto"/>
        <w:ind w:left="709"/>
        <w:rPr>
          <w:rFonts w:cs="Times New Roman"/>
          <w:sz w:val="20"/>
          <w:szCs w:val="20"/>
        </w:rPr>
        <w:sectPr w:rsidR="0095634E" w:rsidSect="00B806B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tbl>
      <w:tblPr>
        <w:tblOverlap w:val="never"/>
        <w:tblW w:w="8920" w:type="dxa"/>
        <w:tblLayout w:type="fixed"/>
        <w:tblLook w:val="01E0"/>
      </w:tblPr>
      <w:tblGrid>
        <w:gridCol w:w="250"/>
        <w:gridCol w:w="2985"/>
        <w:gridCol w:w="2505"/>
        <w:gridCol w:w="3180"/>
      </w:tblGrid>
      <w:tr w:rsidR="00B061A5" w:rsidTr="00FD38DA">
        <w:tc>
          <w:tcPr>
            <w:tcW w:w="3235" w:type="dxa"/>
            <w:gridSpan w:val="2"/>
          </w:tcPr>
          <w:p w:rsidR="00B061A5" w:rsidRDefault="00B061A5" w:rsidP="00400CAE">
            <w:r>
              <w:lastRenderedPageBreak/>
              <w:pict>
                <v:shape id="_x0000_s1052" type="#_x0000_t75" style="position:absolute;left:0;text-align:left;margin-left:0;margin-top:0;width:50pt;height:50pt;z-index:251662336;visibility:hidden">
                  <v:stroke imagealignshape="f"/>
                  <o:lock v:ext="edit" selection="t"/>
                </v:shape>
              </w:pict>
            </w:r>
            <w:r>
              <w:rPr>
                <w:noProof/>
                <w:lang w:eastAsia="pl-PL"/>
              </w:rPr>
              <w:drawing>
                <wp:inline distT="0" distB="0" distL="0" distR="0">
                  <wp:extent cx="2295525" cy="638175"/>
                  <wp:effectExtent l="19050" t="0" r="9525" b="0"/>
                  <wp:docPr id="179" name="Obraz 179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B061A5" w:rsidRDefault="00B061A5" w:rsidP="00400CAE"/>
        </w:tc>
        <w:tc>
          <w:tcPr>
            <w:tcW w:w="3180" w:type="dxa"/>
          </w:tcPr>
          <w:p w:rsidR="00B061A5" w:rsidRDefault="00B061A5" w:rsidP="00400CAE">
            <w:pPr>
              <w:jc w:val="right"/>
            </w:pPr>
          </w:p>
        </w:tc>
      </w:tr>
      <w:tr w:rsidR="00B061A5" w:rsidTr="00FD38DA">
        <w:tc>
          <w:tcPr>
            <w:tcW w:w="25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70" w:type="dxa"/>
            <w:gridSpan w:val="3"/>
            <w:tcMar>
              <w:top w:w="520" w:type="dxa"/>
              <w:left w:w="0" w:type="dxa"/>
              <w:bottom w:w="0" w:type="dxa"/>
              <w:right w:w="0" w:type="dxa"/>
            </w:tcMar>
          </w:tcPr>
          <w:p w:rsidR="00B061A5" w:rsidRPr="00B061A5" w:rsidRDefault="00B061A5" w:rsidP="00580CC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B061A5">
              <w:rPr>
                <w:rFonts w:eastAsia="Arial" w:cs="Times New Roman"/>
                <w:b/>
                <w:bCs/>
                <w:color w:val="000000"/>
                <w:sz w:val="28"/>
                <w:szCs w:val="28"/>
              </w:rPr>
              <w:t>OŚWIADCZENIE</w:t>
            </w:r>
          </w:p>
        </w:tc>
      </w:tr>
      <w:tr w:rsidR="00B061A5" w:rsidTr="00FD38DA">
        <w:tc>
          <w:tcPr>
            <w:tcW w:w="25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70" w:type="dxa"/>
            <w:gridSpan w:val="3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Imię i nazwisko studenta: Ewa </w:t>
                  </w:r>
                  <w:proofErr w:type="spellStart"/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Sobieniak</w:t>
                  </w:r>
                  <w:proofErr w:type="spellEnd"/>
                </w:p>
                <w:p w:rsidR="003223B2" w:rsidRPr="00580CCC" w:rsidRDefault="003223B2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Data i miejsce urodzenia: 23.01.1990, Gdańsk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Nr albumu: 126438</w:t>
                  </w:r>
                </w:p>
                <w:p w:rsidR="003223B2" w:rsidRPr="00580CCC" w:rsidRDefault="00156076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Wydział: Wydział Fizyki Technicznej i Matematyki Stosowanej</w:t>
                  </w:r>
                </w:p>
                <w:p w:rsidR="00710FFB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Kierunek studiów: Fizyka Techniczna</w:t>
                  </w:r>
                </w:p>
                <w:p w:rsidR="00B061A5" w:rsidRPr="00580CCC" w:rsidRDefault="00710FFB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 xml:space="preserve">Poziom studiów: </w:t>
                  </w:r>
                  <w:r w:rsidR="00B061A5"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Studia drugiego stopnia</w:t>
                  </w:r>
                </w:p>
                <w:p w:rsidR="00B061A5" w:rsidRPr="00580CCC" w:rsidRDefault="00B061A5" w:rsidP="00C55A7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</w:pPr>
                  <w:r w:rsidRPr="00580CCC">
                    <w:rPr>
                      <w:rFonts w:eastAsia="Times New Roman" w:cs="Times New Roman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FD38DA">
        <w:tc>
          <w:tcPr>
            <w:tcW w:w="25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70" w:type="dxa"/>
            <w:gridSpan w:val="3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B061A5" w:rsidRPr="00580CCC" w:rsidRDefault="00560DD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Ja, niżej podpisana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, wyrażam zgodę na korzystanie z mojej pracy dyplomowej zatytułowanej: Implementacja wybranego modelu zderzeń w grach dwuwymiarowych</w:t>
                  </w: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do celów naukowych lub dydaktycznych.</w:t>
                  </w:r>
                  <w:r w:rsidR="00B061A5" w:rsidRPr="00580CCC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1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Tr="00FD38DA">
        <w:trPr>
          <w:trHeight w:val="517"/>
          <w:hidden/>
        </w:trPr>
        <w:tc>
          <w:tcPr>
            <w:tcW w:w="892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Pr="00580CCC" w:rsidRDefault="00B061A5" w:rsidP="00400CAE">
            <w:pPr>
              <w:rPr>
                <w:rFonts w:cs="Times New Roman"/>
                <w:vanish/>
                <w:sz w:val="20"/>
                <w:szCs w:val="20"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B061A5" w:rsidRPr="00580CCC" w:rsidTr="00400CAE">
              <w:tc>
                <w:tcPr>
                  <w:tcW w:w="4545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B061A5" w:rsidRPr="00580CCC" w:rsidRDefault="00B061A5" w:rsidP="00F324C7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580CC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061A5" w:rsidRPr="00580CCC" w:rsidTr="00FD38DA">
        <w:tc>
          <w:tcPr>
            <w:tcW w:w="25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70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B061A5" w:rsidRPr="00580CCC" w:rsidTr="00400CAE">
              <w:tc>
                <w:tcPr>
                  <w:tcW w:w="8670" w:type="dxa"/>
                </w:tcPr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Świadoma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późn</w:t>
                  </w:r>
                  <w:proofErr w:type="spellEnd"/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 zm.),</w:t>
                  </w:r>
                  <w:r w:rsidR="00B061A5" w:rsidRPr="00EE7FEF">
                    <w:rPr>
                      <w:rFonts w:eastAsia="Arial" w:cs="Times New Roman"/>
                      <w:color w:val="000000"/>
                      <w:position w:val="5"/>
                      <w:sz w:val="12"/>
                      <w:szCs w:val="12"/>
                    </w:rPr>
                    <w:t>2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B061A5" w:rsidRPr="00580CCC" w:rsidRDefault="004D7833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Niniejsza</w:t>
                  </w:r>
                  <w:r w:rsidR="00B061A5"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 xml:space="preserve"> praca dyplomowa nie była wcześniej podstawą żadnej innej urzędowej procedury związanej z nadaniem tytułu zawodowego.</w:t>
                  </w:r>
                </w:p>
                <w:p w:rsidR="00B061A5" w:rsidRPr="00580CCC" w:rsidRDefault="00B061A5" w:rsidP="00C541E2">
                  <w:pPr>
                    <w:spacing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B061A5" w:rsidRPr="00580CCC" w:rsidRDefault="00B061A5" w:rsidP="00645B3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Potwierdzam zgodność niniejszej wersji pracy dyplomowej z załączoną wersją elektroniczną.</w:t>
                  </w:r>
                </w:p>
              </w:tc>
            </w:tr>
          </w:tbl>
          <w:p w:rsidR="00B061A5" w:rsidRPr="00580CCC" w:rsidRDefault="00B061A5" w:rsidP="00C541E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061A5" w:rsidTr="00FD38DA">
        <w:trPr>
          <w:trHeight w:val="517"/>
          <w:hidden/>
        </w:trPr>
        <w:tc>
          <w:tcPr>
            <w:tcW w:w="892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Tr="00400CAE"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C86A7C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Default="00B061A5" w:rsidP="00400CAE"/>
        </w:tc>
      </w:tr>
      <w:tr w:rsidR="00B061A5" w:rsidRPr="00580CCC" w:rsidTr="00FD38DA">
        <w:tc>
          <w:tcPr>
            <w:tcW w:w="25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B061A5" w:rsidRDefault="00B061A5" w:rsidP="00400CAE"/>
        </w:tc>
        <w:tc>
          <w:tcPr>
            <w:tcW w:w="8670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p w:rsidR="00B061A5" w:rsidRPr="00580CCC" w:rsidRDefault="00B061A5" w:rsidP="00645B3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80CCC">
              <w:rPr>
                <w:rFonts w:eastAsia="Arial" w:cs="Times New Roman"/>
                <w:color w:val="000000"/>
                <w:sz w:val="20"/>
                <w:szCs w:val="20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B061A5" w:rsidRPr="00580CCC" w:rsidTr="00FD38DA">
        <w:trPr>
          <w:trHeight w:val="430"/>
        </w:trPr>
        <w:tc>
          <w:tcPr>
            <w:tcW w:w="892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B061A5" w:rsidRPr="00580CCC" w:rsidTr="00616FB7">
              <w:trPr>
                <w:trHeight w:val="424"/>
              </w:trPr>
              <w:tc>
                <w:tcPr>
                  <w:tcW w:w="4544" w:type="dxa"/>
                </w:tcPr>
                <w:p w:rsidR="00B061A5" w:rsidRPr="00580CCC" w:rsidRDefault="00B061A5" w:rsidP="00400CAE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B061A5" w:rsidRPr="00580CCC" w:rsidRDefault="00B061A5" w:rsidP="00820F7A">
                  <w:pPr>
                    <w:spacing w:after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80CCC">
                    <w:rPr>
                      <w:rFonts w:eastAsia="Arial" w:cs="Times New Roman"/>
                      <w:color w:val="000000"/>
                      <w:sz w:val="20"/>
                      <w:szCs w:val="20"/>
                    </w:rPr>
                    <w:t>.....................................................</w:t>
                  </w:r>
                </w:p>
                <w:p w:rsidR="00B061A5" w:rsidRPr="00FD42DF" w:rsidRDefault="00B061A5" w:rsidP="00C55A7C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 w:rsidRPr="00FD42DF">
                    <w:rPr>
                      <w:rFonts w:eastAsia="Arial" w:cs="Times New Roman"/>
                      <w:i/>
                      <w:iCs/>
                      <w:color w:val="000000"/>
                      <w:sz w:val="14"/>
                      <w:szCs w:val="14"/>
                    </w:rPr>
                    <w:t>podpis studenta</w:t>
                  </w:r>
                </w:p>
              </w:tc>
            </w:tr>
          </w:tbl>
          <w:p w:rsidR="00B061A5" w:rsidRPr="00580CCC" w:rsidRDefault="00B061A5" w:rsidP="00400CAE">
            <w:pPr>
              <w:rPr>
                <w:sz w:val="20"/>
                <w:szCs w:val="20"/>
              </w:rPr>
            </w:pPr>
          </w:p>
        </w:tc>
      </w:tr>
      <w:tr w:rsidR="00B061A5" w:rsidTr="00FD38DA">
        <w:trPr>
          <w:trHeight w:val="614"/>
          <w:hidden/>
        </w:trPr>
        <w:tc>
          <w:tcPr>
            <w:tcW w:w="8920" w:type="dxa"/>
            <w:gridSpan w:val="4"/>
            <w:tcMar>
              <w:top w:w="60" w:type="dxa"/>
              <w:left w:w="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B061A5" w:rsidRPr="00E54023" w:rsidTr="00616FB7">
              <w:trPr>
                <w:trHeight w:val="206"/>
              </w:trPr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B061A5" w:rsidRPr="00E54023" w:rsidRDefault="00B061A5" w:rsidP="006B6A2C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061A5" w:rsidRDefault="00B061A5" w:rsidP="006B6A2C"/>
        </w:tc>
      </w:tr>
      <w:tr w:rsidR="00B061A5" w:rsidTr="00FD38DA">
        <w:trPr>
          <w:trHeight w:val="614"/>
          <w:hidden/>
        </w:trPr>
        <w:tc>
          <w:tcPr>
            <w:tcW w:w="8920" w:type="dxa"/>
            <w:gridSpan w:val="4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B061A5" w:rsidRDefault="00B061A5" w:rsidP="00400CAE">
            <w:pPr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B061A5" w:rsidTr="00400CAE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400CAE"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1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400CAE">
                    <w:tc>
                      <w:tcPr>
                        <w:tcW w:w="8492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00CAE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B061A5" w:rsidRPr="00616FB7" w:rsidTr="00616FB7">
                    <w:trPr>
                      <w:trHeight w:val="150"/>
                    </w:trPr>
                    <w:tc>
                      <w:tcPr>
                        <w:tcW w:w="165" w:type="dxa"/>
                      </w:tcPr>
                      <w:p w:rsidR="00B061A5" w:rsidRPr="00C142B7" w:rsidRDefault="00B061A5" w:rsidP="00A853B9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  <w:r w:rsidRPr="00C142B7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0"/>
                            <w:szCs w:val="10"/>
                          </w:rPr>
                          <w:t>2</w:t>
                        </w:r>
                      </w:p>
                    </w:tc>
                  </w:tr>
                </w:tbl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616FB7">
                    <w:trPr>
                      <w:trHeight w:val="80"/>
                    </w:trPr>
                    <w:tc>
                      <w:tcPr>
                        <w:tcW w:w="8492" w:type="dxa"/>
                      </w:tcPr>
                      <w:p w:rsidR="00B061A5" w:rsidRPr="00603F70" w:rsidRDefault="00B061A5" w:rsidP="00895CA2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B061A5" w:rsidRPr="00603F70" w:rsidRDefault="00B061A5" w:rsidP="00895CA2">
                  <w:pPr>
                    <w:spacing w:after="0"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00CAE">
              <w:tc>
                <w:tcPr>
                  <w:tcW w:w="165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400CAE">
                    <w:tc>
                      <w:tcPr>
                        <w:tcW w:w="8492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  <w:tr w:rsidR="00B061A5" w:rsidTr="00400CAE">
              <w:tc>
                <w:tcPr>
                  <w:tcW w:w="165" w:type="dxa"/>
                </w:tcPr>
                <w:p w:rsidR="00B061A5" w:rsidRPr="00616FB7" w:rsidRDefault="00B061A5" w:rsidP="00A853B9">
                  <w:pPr>
                    <w:spacing w:line="240" w:lineRule="aut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B061A5" w:rsidRPr="00603F70" w:rsidTr="00400CAE">
                    <w:tc>
                      <w:tcPr>
                        <w:tcW w:w="8492" w:type="dxa"/>
                      </w:tcPr>
                      <w:p w:rsidR="00B061A5" w:rsidRPr="00603F70" w:rsidRDefault="00B061A5" w:rsidP="006B6A2C">
                        <w:pPr>
                          <w:spacing w:after="0" w:line="240" w:lineRule="auto"/>
                          <w:rPr>
                            <w:rFonts w:cs="Times New Roman"/>
                            <w:sz w:val="13"/>
                            <w:szCs w:val="13"/>
                          </w:rPr>
                        </w:pPr>
                        <w:r w:rsidRPr="00603F70">
                          <w:rPr>
                            <w:rFonts w:eastAsia="Arial" w:cs="Times New Roman"/>
                            <w:color w:val="000000"/>
                            <w:sz w:val="13"/>
                            <w:szCs w:val="13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B061A5" w:rsidRPr="00603F70" w:rsidRDefault="00B061A5" w:rsidP="00A853B9">
                  <w:pPr>
                    <w:spacing w:line="240" w:lineRule="auto"/>
                    <w:rPr>
                      <w:rFonts w:cs="Times New Roman"/>
                      <w:sz w:val="13"/>
                      <w:szCs w:val="13"/>
                    </w:rPr>
                  </w:pPr>
                </w:p>
              </w:tc>
            </w:tr>
          </w:tbl>
          <w:p w:rsidR="00B061A5" w:rsidRDefault="00B061A5" w:rsidP="00400CAE"/>
        </w:tc>
      </w:tr>
    </w:tbl>
    <w:p w:rsidR="00B061A5" w:rsidRDefault="00B061A5" w:rsidP="00255675">
      <w:pPr>
        <w:spacing w:after="0"/>
      </w:pPr>
    </w:p>
    <w:sdt>
      <w:sdtPr>
        <w:id w:val="73846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255675" w:rsidRDefault="00255675" w:rsidP="003178D6">
          <w:pPr>
            <w:pStyle w:val="Nagwekspisutreci"/>
          </w:pPr>
          <w:r w:rsidRPr="00521D8F">
            <w:rPr>
              <w:rStyle w:val="Nagwek1Znak"/>
              <w:rFonts w:cs="Times New Roman"/>
              <w:color w:val="auto"/>
            </w:rPr>
            <w:t>Spis treści</w:t>
          </w:r>
        </w:p>
        <w:p w:rsidR="00F44D5E" w:rsidRDefault="00255675">
          <w:pPr>
            <w:pStyle w:val="Spistreci1"/>
            <w:tabs>
              <w:tab w:val="right" w:leader="dot" w:pos="8493"/>
            </w:tabs>
            <w:rPr>
              <w:noProof/>
              <w:lang w:eastAsia="pl-PL"/>
            </w:rPr>
          </w:pPr>
          <w:r w:rsidRPr="00521D8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1D8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1D8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3053826" w:history="1">
            <w:r w:rsidR="00F44D5E" w:rsidRPr="00387D35">
              <w:rPr>
                <w:rStyle w:val="Hipercze"/>
                <w:noProof/>
              </w:rPr>
              <w:t>WSTĘP</w:t>
            </w:r>
            <w:r w:rsidR="00F44D5E">
              <w:rPr>
                <w:noProof/>
                <w:webHidden/>
              </w:rPr>
              <w:tab/>
            </w:r>
            <w:r w:rsidR="00F44D5E">
              <w:rPr>
                <w:noProof/>
                <w:webHidden/>
              </w:rPr>
              <w:fldChar w:fldCharType="begin"/>
            </w:r>
            <w:r w:rsidR="00F44D5E">
              <w:rPr>
                <w:noProof/>
                <w:webHidden/>
              </w:rPr>
              <w:instrText xml:space="preserve"> PAGEREF _Toc393053826 \h </w:instrText>
            </w:r>
            <w:r w:rsidR="00F44D5E">
              <w:rPr>
                <w:noProof/>
                <w:webHidden/>
              </w:rPr>
            </w:r>
            <w:r w:rsidR="00F44D5E">
              <w:rPr>
                <w:noProof/>
                <w:webHidden/>
              </w:rPr>
              <w:fldChar w:fldCharType="separate"/>
            </w:r>
            <w:r w:rsidR="00F44D5E">
              <w:rPr>
                <w:noProof/>
                <w:webHidden/>
              </w:rPr>
              <w:t>1</w:t>
            </w:r>
            <w:r w:rsidR="00F44D5E"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27" w:history="1">
            <w:r w:rsidRPr="00387D35">
              <w:rPr>
                <w:rStyle w:val="Hipercze"/>
                <w:noProof/>
              </w:rPr>
              <w:t>1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FIZYKA BADANEGO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28" w:history="1">
            <w:r w:rsidRPr="00387D35">
              <w:rPr>
                <w:rStyle w:val="Hipercze"/>
                <w:noProof/>
              </w:rPr>
              <w:t>1.1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Założenia -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29" w:history="1">
            <w:r w:rsidRPr="00387D35">
              <w:rPr>
                <w:rStyle w:val="Hipercze"/>
                <w:noProof/>
              </w:rPr>
              <w:t>1.2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Kinematyka i dynamika ruchu postępowego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30" w:history="1">
            <w:r w:rsidRPr="00387D35">
              <w:rPr>
                <w:rStyle w:val="Hipercze"/>
                <w:noProof/>
              </w:rPr>
              <w:t>1.3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Zasada zachowania pędu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31" w:history="1">
            <w:r w:rsidRPr="00387D35">
              <w:rPr>
                <w:rStyle w:val="Hipercze"/>
                <w:noProof/>
              </w:rPr>
              <w:t>1.4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Zasada zachowania energii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32" w:history="1">
            <w:r w:rsidRPr="00387D35">
              <w:rPr>
                <w:rStyle w:val="Hipercze"/>
                <w:noProof/>
              </w:rPr>
              <w:t>2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ZDERZENIE IDELANIE SPRĘŻYSTE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33" w:history="1">
            <w:r w:rsidRPr="00387D35">
              <w:rPr>
                <w:rStyle w:val="Hipercze"/>
                <w:noProof/>
              </w:rPr>
              <w:t>2.1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Detekcja zderzeń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         </w:rPr>
          </w:pPr>
          <w:hyperlink w:anchor="_Toc393053834" w:history="1">
            <w:r w:rsidRPr="00387D35">
              <w:rPr>
                <w:rStyle w:val="Hipercze"/>
                <w:noProof/>
              </w:rPr>
              <w:t>2.1.1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Detekcja zderzenia cząstki z obszarem granicznym pudła symulacyjnego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         </w:rPr>
          </w:pPr>
          <w:hyperlink w:anchor="_Toc393053835" w:history="1">
            <w:r w:rsidRPr="00387D35">
              <w:rPr>
                <w:rStyle w:val="Hipercze"/>
                <w:noProof/>
              </w:rPr>
              <w:t>2.1.2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Detekcja zderzenia dwóch cząstek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36" w:history="1">
            <w:r w:rsidRPr="00387D35">
              <w:rPr>
                <w:rStyle w:val="Hipercze"/>
                <w:noProof/>
              </w:rPr>
              <w:t>2.2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Zderzenie idealnie sprężyste w jednym wymiarze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2"/>
            <w:tabs>
              <w:tab w:val="left" w:pos="880"/>
              <w:tab w:val="right" w:leader="dot" w:pos="8493"/>
            </w:tabs>
            <w:rPr>
              <w:noProof/>
              <w:lang w:eastAsia="pl-PL"/>
            </w:rPr>
          </w:pPr>
          <w:hyperlink w:anchor="_Toc393053837" w:history="1">
            <w:r w:rsidRPr="00387D35">
              <w:rPr>
                <w:rStyle w:val="Hipercze"/>
                <w:noProof/>
              </w:rPr>
              <w:t>2.3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Zderzenie idealnie sprężyste w dwóch wymiarach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         </w:rPr>
          </w:pPr>
          <w:hyperlink w:anchor="_Toc393053838" w:history="1">
            <w:r w:rsidRPr="00387D35">
              <w:rPr>
                <w:rStyle w:val="Hipercze"/>
                <w:noProof/>
              </w:rPr>
              <w:t>2.3.1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Przypadek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         </w:rPr>
          </w:pPr>
          <w:hyperlink w:anchor="_Toc393053839" w:history="1">
            <w:r w:rsidRPr="00387D35">
              <w:rPr>
                <w:rStyle w:val="Hipercze"/>
                <w:noProof/>
              </w:rPr>
              <w:t>2.3.2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Zderzenie dwóch identycznych cząstek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3"/>
            <w:tabs>
              <w:tab w:val="left" w:pos="1320"/>
              <w:tab w:val="right" w:leader="dot" w:pos="8493"/>
            </w:tabs>
            <w:rPr>
              <w:noProof/>
              <w:lang w:eastAsia="pl-PL"/>
            </w:rPr>
          </w:pPr>
          <w:hyperlink w:anchor="_Toc393053840" w:history="1">
            <w:r w:rsidRPr="00387D35">
              <w:rPr>
                <w:rStyle w:val="Hipercze"/>
                <w:noProof/>
              </w:rPr>
              <w:t>2.3.3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Zderzenie cząstki z obiektem o dużej masie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41" w:history="1">
            <w:r w:rsidRPr="00387D35">
              <w:rPr>
                <w:rStyle w:val="Hipercze"/>
                <w:noProof/>
              </w:rPr>
              <w:t>3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ZASTOSOWANY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42" w:history="1">
            <w:r w:rsidRPr="00387D35">
              <w:rPr>
                <w:rStyle w:val="Hipercze"/>
                <w:noProof/>
              </w:rPr>
              <w:t>4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43" w:history="1">
            <w:r w:rsidRPr="00387D35">
              <w:rPr>
                <w:rStyle w:val="Hipercze"/>
                <w:noProof/>
              </w:rPr>
              <w:t>5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TESTOWANIE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D5E" w:rsidRDefault="00F44D5E">
          <w:pPr>
            <w:pStyle w:val="Spistreci1"/>
            <w:tabs>
              <w:tab w:val="left" w:pos="440"/>
              <w:tab w:val="right" w:leader="dot" w:pos="8493"/>
            </w:tabs>
            <w:rPr>
              <w:noProof/>
              <w:lang w:eastAsia="pl-PL"/>
            </w:rPr>
          </w:pPr>
          <w:hyperlink w:anchor="_Toc393053844" w:history="1">
            <w:r w:rsidRPr="00387D35">
              <w:rPr>
                <w:rStyle w:val="Hipercze"/>
                <w:noProof/>
              </w:rPr>
              <w:t>6</w:t>
            </w:r>
            <w:r>
              <w:rPr>
                <w:noProof/>
                <w:lang w:eastAsia="pl-PL"/>
              </w:rPr>
              <w:tab/>
            </w:r>
            <w:r w:rsidRPr="00387D35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75" w:rsidRDefault="00255675" w:rsidP="00255675">
          <w:r w:rsidRPr="00521D8F">
            <w:rPr>
              <w:rFonts w:cs="Times New Roman"/>
              <w:szCs w:val="24"/>
            </w:rPr>
            <w:fldChar w:fldCharType="end"/>
          </w:r>
        </w:p>
      </w:sdtContent>
    </w:sdt>
    <w:p w:rsidR="0095634E" w:rsidRDefault="0095634E" w:rsidP="003178D6">
      <w:pPr>
        <w:pStyle w:val="Nagwek1"/>
        <w:sectPr w:rsidR="0095634E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92229B" w:rsidRDefault="00DF035D" w:rsidP="003178D6">
      <w:pPr>
        <w:pStyle w:val="Nagwek1"/>
      </w:pPr>
      <w:bookmarkStart w:id="4" w:name="_Toc393053826"/>
      <w:commentRangeStart w:id="5"/>
      <w:r>
        <w:lastRenderedPageBreak/>
        <w:t>W</w:t>
      </w:r>
      <w:r w:rsidR="00130BEA">
        <w:t>STĘP</w:t>
      </w:r>
      <w:bookmarkEnd w:id="4"/>
      <w:commentRangeEnd w:id="5"/>
      <w:r w:rsidR="00913419">
        <w:rPr>
          <w:rStyle w:val="Odwoaniedokomentarza"/>
          <w:rFonts w:eastAsiaTheme="minorHAnsi" w:cstheme="minorBidi"/>
          <w:b w:val="0"/>
          <w:bCs w:val="0"/>
        </w:rPr>
        <w:commentReference w:id="5"/>
      </w:r>
    </w:p>
    <w:p w:rsidR="00B042D4" w:rsidRDefault="00B042D4" w:rsidP="00B042D4">
      <w:r>
        <w:tab/>
        <w:t>Symulacja badanego układu skupia się na opisie ruchu i zachowań cząstek</w:t>
      </w:r>
      <w:r w:rsidR="00E832DD">
        <w:t xml:space="preserve"> lub kul</w:t>
      </w:r>
      <w:r>
        <w:t xml:space="preserve"> o kształcie okręgów na płaszczyźnie. Ciężar każdego z obiektów rozłożony jest równomiernie, a więc środek masy znajduje się w środku geometrycznym okręgu o zadanym promieniu. Płaszczyzna, przedstawiona jako pudło symulacyjne, ograniczona jest z czterech stron prostopadłymi ścianami o nieskończenie wielkiej masie. </w:t>
      </w:r>
    </w:p>
    <w:p w:rsidR="00B042D4" w:rsidRDefault="00B042D4" w:rsidP="00B042D4">
      <w:r>
        <w:tab/>
        <w:t>Głównym założeniem układu jest zerowa wypadkowa sił zewnętrznych działających na cząstki</w:t>
      </w:r>
      <w:r w:rsidR="002027CE">
        <w:t xml:space="preserve"> (tzw. układ izolowany)</w:t>
      </w:r>
      <w:r>
        <w:t xml:space="preserve">, a więc trajektoria ruchu cząstki może zmienić się jedynie w skutek zderzenia ze ścianą lub drugą cząstką. </w:t>
      </w:r>
      <w:r w:rsidR="00003110">
        <w:t>Dodatkowo</w:t>
      </w:r>
      <w:r w:rsidR="002662DF">
        <w:t xml:space="preserve"> żadna cząstka nie opuszcza układu, ani do niego nie przybywa (tzw. układ zamknięty). </w:t>
      </w:r>
      <w:r w:rsidR="00E832DD">
        <w:t xml:space="preserve">Założono również, że powierzchnie kul są idealnie gładkie, a więc pomiędzy obiektami nie występuje tarcie. </w:t>
      </w:r>
      <w:r>
        <w:t>Ze względu na powyższ</w:t>
      </w:r>
      <w:r w:rsidR="00E832DD">
        <w:t>e</w:t>
      </w:r>
      <w:r>
        <w:t xml:space="preserve"> fakt</w:t>
      </w:r>
      <w:r w:rsidR="00E832DD">
        <w:t>y</w:t>
      </w:r>
      <w:r>
        <w:t>, pomiędzy obiektami występują jedynie zderzenia idealnie sprężyste.</w:t>
      </w:r>
      <w:r w:rsidR="004F2468" w:rsidRPr="004F2468">
        <w:t xml:space="preserve"> </w:t>
      </w:r>
      <w:r w:rsidR="004F2468">
        <w:t>Z tej samej przyczyny, kinematyka bryły sztywnej została ograniczona do zagadnienia ruchu postępowego.</w:t>
      </w:r>
      <w:r w:rsidR="002027CE">
        <w:t xml:space="preserve"> </w:t>
      </w:r>
    </w:p>
    <w:p w:rsidR="00B042D4" w:rsidRPr="00D406E4" w:rsidRDefault="00B042D4" w:rsidP="00B042D4">
      <w:r>
        <w:tab/>
        <w:t>Proponowany model może mieć zastosowanie w badaniu dynamiki obiektów kulistych w wielu obszarach zarówno nauki - symulowanie ruchu gazu idealnego - jak i życia codziennego - zderzenia kul bilardowych, przy założeniu braku tarcia pomiędzy powierzchniami.</w:t>
      </w:r>
    </w:p>
    <w:p w:rsidR="00655F36" w:rsidRDefault="00655F36" w:rsidP="00655F36"/>
    <w:p w:rsidR="009A1685" w:rsidRDefault="00A86395" w:rsidP="00655F36">
      <w:pPr>
        <w:sectPr w:rsidR="009A1685" w:rsidSect="003178D6">
          <w:footerReference w:type="default" r:id="rId12"/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ab/>
      </w:r>
    </w:p>
    <w:p w:rsidR="00BD72D0" w:rsidRDefault="00E675F1" w:rsidP="0036215B">
      <w:pPr>
        <w:pStyle w:val="Nagwek1"/>
        <w:numPr>
          <w:ilvl w:val="0"/>
          <w:numId w:val="1"/>
        </w:numPr>
      </w:pPr>
      <w:bookmarkStart w:id="6" w:name="_Toc393053827"/>
      <w:r>
        <w:lastRenderedPageBreak/>
        <w:t>FIZYKA</w:t>
      </w:r>
      <w:r w:rsidR="005B0FDC">
        <w:t xml:space="preserve"> BADANEGO UKŁADU</w:t>
      </w:r>
      <w:bookmarkEnd w:id="6"/>
    </w:p>
    <w:p w:rsidR="008D68EF" w:rsidRDefault="0076113E" w:rsidP="008D68EF">
      <w:pPr>
        <w:pStyle w:val="Nagwek2"/>
        <w:numPr>
          <w:ilvl w:val="1"/>
          <w:numId w:val="1"/>
        </w:numPr>
      </w:pPr>
      <w:bookmarkStart w:id="7" w:name="_Toc393053829"/>
      <w:r>
        <w:t xml:space="preserve"> </w:t>
      </w:r>
      <w:r w:rsidR="00D27F82" w:rsidRPr="00E675F1">
        <w:t xml:space="preserve">Kinematyka </w:t>
      </w:r>
      <w:r w:rsidR="00D52344">
        <w:t xml:space="preserve">i dynamika </w:t>
      </w:r>
      <w:r w:rsidR="00E32476" w:rsidRPr="00E675F1">
        <w:t xml:space="preserve">ruchu </w:t>
      </w:r>
      <w:bookmarkEnd w:id="7"/>
      <w:r w:rsidR="00E570BC">
        <w:t>jednostajnego prostoliniowego</w:t>
      </w:r>
    </w:p>
    <w:p w:rsidR="00474127" w:rsidRDefault="00C150A0" w:rsidP="00C150A0">
      <w:r>
        <w:tab/>
      </w:r>
      <w:r w:rsidR="00134412">
        <w:t>Mart</w:t>
      </w:r>
      <w:r w:rsidR="00377DEB">
        <w:t>a</w:t>
      </w:r>
      <w:r w:rsidR="00134412">
        <w:t xml:space="preserve"> </w:t>
      </w:r>
      <w:proofErr w:type="spellStart"/>
      <w:r w:rsidR="00134412">
        <w:t>Skorko</w:t>
      </w:r>
      <w:proofErr w:type="spellEnd"/>
      <w:r w:rsidR="00377DEB">
        <w:t xml:space="preserve"> w swojej </w:t>
      </w:r>
      <w:r w:rsidR="00CC5C3B">
        <w:t>"F</w:t>
      </w:r>
      <w:r w:rsidR="00377DEB">
        <w:t>izyce</w:t>
      </w:r>
      <w:r w:rsidR="00CC5C3B">
        <w:t>"</w:t>
      </w:r>
      <w:r w:rsidR="00377DEB">
        <w:t xml:space="preserve"> </w:t>
      </w:r>
      <w:r w:rsidR="00112CAD">
        <w:t>napisała</w:t>
      </w:r>
      <w:r w:rsidR="004E7A2B">
        <w:t>,</w:t>
      </w:r>
      <w:r w:rsidR="00377DEB">
        <w:t xml:space="preserve"> że</w:t>
      </w:r>
      <w:r w:rsidR="004E7A2B">
        <w:t xml:space="preserve"> "przez ruch ciała rozumiemy zmianę jego położenia w stosunku do innych ciał, które uważamy za nieruchome"</w:t>
      </w:r>
      <w:sdt>
        <w:sdtPr>
          <w:id w:val="7384703"/>
          <w:citation/>
        </w:sdtPr>
        <w:sdtContent>
          <w:fldSimple w:instr=" CITATION Sko73 \l 1045  ">
            <w:r w:rsidR="0003408A">
              <w:rPr>
                <w:noProof/>
              </w:rPr>
              <w:t xml:space="preserve"> </w:t>
            </w:r>
            <w:r w:rsidR="0003408A" w:rsidRPr="0003408A">
              <w:rPr>
                <w:noProof/>
              </w:rPr>
              <w:t>[1]</w:t>
            </w:r>
          </w:fldSimple>
        </w:sdtContent>
      </w:sdt>
      <w:r w:rsidR="004E7A2B">
        <w:t>.</w:t>
      </w:r>
      <w:r w:rsidR="00D52344">
        <w:t xml:space="preserve"> </w:t>
      </w:r>
      <w:r w:rsidR="001E3B27">
        <w:t xml:space="preserve">Zgodnie z pierwszą zasadą dynamiki, jeżeli na ciało nie działa żadna siła lub działające na nie siły równoważą się, obiekt pozostaje w spoczynku lub </w:t>
      </w:r>
      <w:r w:rsidR="00733FF7">
        <w:t xml:space="preserve">zmiana </w:t>
      </w:r>
      <w:r w:rsidR="00377DEB">
        <w:t xml:space="preserve">jego </w:t>
      </w:r>
      <w:r w:rsidR="00733FF7">
        <w:t>położenia następuje zgodnie z</w:t>
      </w:r>
      <w:r w:rsidR="001E3B27">
        <w:t xml:space="preserve"> ruchem jednostajnym prostoliniowym.</w:t>
      </w:r>
      <w:r w:rsidR="00194A85">
        <w:t xml:space="preserve"> Biorąc pod uwagę powyższe fakty, obiekty w symulowanym układzie będą poruszać się </w:t>
      </w:r>
      <w:r w:rsidR="00C81EC6">
        <w:t>ruchem opisanym przez</w:t>
      </w:r>
      <w:r w:rsidR="00B17178">
        <w:t xml:space="preserve"> </w:t>
      </w:r>
      <w:r w:rsidR="00C81EC6">
        <w:t>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B07912" w:rsidTr="00867B64">
        <w:tc>
          <w:tcPr>
            <w:tcW w:w="400" w:type="pct"/>
          </w:tcPr>
          <w:p w:rsidR="00B07912" w:rsidRDefault="00B07912" w:rsidP="00C150A0"/>
        </w:tc>
        <w:tc>
          <w:tcPr>
            <w:tcW w:w="4200" w:type="pct"/>
            <w:vAlign w:val="center"/>
          </w:tcPr>
          <w:p w:rsidR="00B07912" w:rsidRPr="004A5C16" w:rsidRDefault="00BF2E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B07912" w:rsidRPr="00474127" w:rsidRDefault="00B07912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  <w:tr w:rsidR="00BF2E25" w:rsidTr="00867B64">
        <w:tc>
          <w:tcPr>
            <w:tcW w:w="400" w:type="pct"/>
          </w:tcPr>
          <w:p w:rsidR="00BF2E25" w:rsidRDefault="00BF2E25" w:rsidP="00C150A0"/>
        </w:tc>
        <w:tc>
          <w:tcPr>
            <w:tcW w:w="4200" w:type="pct"/>
            <w:vAlign w:val="center"/>
          </w:tcPr>
          <w:p w:rsidR="00BF2E25" w:rsidRPr="004A5C16" w:rsidRDefault="00BF2E25" w:rsidP="004A5C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0" w:type="pct"/>
            <w:vAlign w:val="center"/>
          </w:tcPr>
          <w:p w:rsidR="00BF2E25" w:rsidRPr="00474127" w:rsidRDefault="00BF2E25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474127" w:rsidRDefault="00B17178" w:rsidP="00EF70E3">
      <w:pPr>
        <w:spacing w:before="240"/>
      </w:pPr>
      <w:r>
        <w:t xml:space="preserve">gdzie </w:t>
      </w:r>
      <m:oMath>
        <m:r>
          <w:rPr>
            <w:rFonts w:ascii="Cambria Math" w:hAnsi="Cambria Math"/>
          </w:rPr>
          <m:t>v, s,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sz w:val="22"/>
        </w:rPr>
        <w:t xml:space="preserve"> oznaczają odpowiednio prędkość, położenie w czasie </w:t>
      </w:r>
      <w:r>
        <w:rPr>
          <w:rFonts w:eastAsiaTheme="minorEastAsia"/>
          <w:i/>
          <w:sz w:val="22"/>
        </w:rPr>
        <w:t>t</w:t>
      </w:r>
      <w:r>
        <w:rPr>
          <w:rFonts w:eastAsiaTheme="minorEastAsia"/>
          <w:sz w:val="22"/>
        </w:rPr>
        <w:t xml:space="preserve"> oraz położenie początkowe.</w:t>
      </w:r>
      <w:r w:rsidR="00FF7234">
        <w:t xml:space="preserve"> Wzory (1) i (2) odnoszą się do wszystkich składowych wektorów prędkości i położeń obiektów.</w:t>
      </w:r>
    </w:p>
    <w:p w:rsidR="003C719E" w:rsidRDefault="003C719E" w:rsidP="00EF70E3">
      <w:pPr>
        <w:spacing w:before="240"/>
      </w:pPr>
      <w:r>
        <w:tab/>
      </w:r>
      <w:r w:rsidR="00B43E11">
        <w:t xml:space="preserve">Warto </w:t>
      </w:r>
      <w:r w:rsidR="007F7B53">
        <w:t>zauważyć</w:t>
      </w:r>
      <w:r w:rsidR="00B43E11">
        <w:t>, że d</w:t>
      </w:r>
      <w:r w:rsidR="00D41F54">
        <w:t>ruga zasada dynamiki mówi o tym, że wszelkie zmiany prędkości mogą zachodzić jedynie pod wpływem działania sił. "Siła [ta] jest proporcjonalna do przyspieszenia, które wywołuje"</w:t>
      </w:r>
      <w:r w:rsidR="00C13922">
        <w:t xml:space="preserve"> </w:t>
      </w:r>
      <w:sdt>
        <w:sdtPr>
          <w:id w:val="7384715"/>
          <w:citation/>
        </w:sdtPr>
        <w:sdtContent>
          <w:fldSimple w:instr=" CITATION Sko73 \l 1045  ">
            <w:r w:rsidR="0003408A" w:rsidRPr="0003408A">
              <w:rPr>
                <w:noProof/>
              </w:rPr>
              <w:t>[1]</w:t>
            </w:r>
          </w:fldSimple>
        </w:sdtContent>
      </w:sdt>
      <w:r w:rsidR="00D41F54">
        <w:t xml:space="preserve">. </w:t>
      </w:r>
      <w:r w:rsidR="00C13922">
        <w:t>Stwierdzenie to można przedstawić równaniem: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DA705B" w:rsidTr="00867B64">
        <w:tc>
          <w:tcPr>
            <w:tcW w:w="400" w:type="pct"/>
          </w:tcPr>
          <w:p w:rsidR="00DA705B" w:rsidRDefault="00DA705B" w:rsidP="00C150A0"/>
        </w:tc>
        <w:tc>
          <w:tcPr>
            <w:tcW w:w="4200" w:type="pct"/>
            <w:vAlign w:val="center"/>
          </w:tcPr>
          <w:p w:rsidR="00DA705B" w:rsidRPr="004A5C16" w:rsidRDefault="009873D9" w:rsidP="00DA705B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00" w:type="pct"/>
            <w:vAlign w:val="center"/>
          </w:tcPr>
          <w:p w:rsidR="00DA705B" w:rsidRPr="00474127" w:rsidRDefault="00DA705B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C13922" w:rsidRPr="00DA705B" w:rsidRDefault="00DA705B" w:rsidP="00EF70E3">
      <w:pPr>
        <w:spacing w:before="240"/>
      </w:pPr>
      <w:r>
        <w:t xml:space="preserve">gdzie </w:t>
      </w:r>
      <w:r>
        <w:rPr>
          <w:i/>
        </w:rPr>
        <w:t>F</w:t>
      </w:r>
      <w:r>
        <w:t xml:space="preserve"> oznacza siłę, </w:t>
      </w:r>
      <w:r>
        <w:rPr>
          <w:i/>
        </w:rPr>
        <w:t>m</w:t>
      </w:r>
      <w:r>
        <w:t xml:space="preserve"> masę, </w:t>
      </w:r>
      <w:r>
        <w:rPr>
          <w:i/>
        </w:rPr>
        <w:t>a</w:t>
      </w:r>
      <w:r>
        <w:t xml:space="preserve"> przyspieszenie.</w:t>
      </w:r>
      <w:r w:rsidR="001B147E">
        <w:t xml:space="preserve"> </w:t>
      </w:r>
    </w:p>
    <w:p w:rsidR="00731632" w:rsidRDefault="00097948" w:rsidP="00097948">
      <w:pPr>
        <w:pStyle w:val="Nagwek2"/>
        <w:numPr>
          <w:ilvl w:val="1"/>
          <w:numId w:val="1"/>
        </w:numPr>
      </w:pPr>
      <w:r>
        <w:t xml:space="preserve"> </w:t>
      </w:r>
      <w:bookmarkStart w:id="8" w:name="_Toc393053830"/>
      <w:r w:rsidR="00180C2E" w:rsidRPr="00E675F1">
        <w:t>Zasada zachowania pędu</w:t>
      </w:r>
      <w:bookmarkEnd w:id="8"/>
    </w:p>
    <w:p w:rsidR="000D033D" w:rsidRDefault="00400CAE" w:rsidP="007545C2">
      <w:r>
        <w:tab/>
      </w:r>
      <w:r w:rsidR="00750BB3">
        <w:t>Przedstawiając przyspieszenie z r</w:t>
      </w:r>
      <w:r w:rsidR="000D033D">
        <w:t>ównani</w:t>
      </w:r>
      <w:r w:rsidR="00750BB3">
        <w:t>a</w:t>
      </w:r>
      <w:r w:rsidR="000D033D">
        <w:t xml:space="preserve"> (3)</w:t>
      </w:r>
      <w:r w:rsidR="00750BB3">
        <w:t xml:space="preserve"> jako iloraz różnic prędkości i czasu, wzór</w:t>
      </w:r>
      <w:r w:rsidR="000D033D">
        <w:t xml:space="preserve"> można przekształcić do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750BB3" w:rsidTr="00867B64">
        <w:tc>
          <w:tcPr>
            <w:tcW w:w="400" w:type="pct"/>
          </w:tcPr>
          <w:p w:rsidR="00750BB3" w:rsidRDefault="00750BB3" w:rsidP="00C150A0"/>
        </w:tc>
        <w:tc>
          <w:tcPr>
            <w:tcW w:w="4200" w:type="pct"/>
            <w:vAlign w:val="center"/>
          </w:tcPr>
          <w:p w:rsidR="00750BB3" w:rsidRPr="004A5C16" w:rsidRDefault="009873D9" w:rsidP="00D05B68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-m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00" w:type="pct"/>
            <w:vAlign w:val="center"/>
          </w:tcPr>
          <w:p w:rsidR="00750BB3" w:rsidRPr="00474127" w:rsidRDefault="00750BB3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001F82" w:rsidRDefault="001B459B" w:rsidP="00E800B1">
      <w:pPr>
        <w:spacing w:before="240"/>
      </w:pPr>
      <w:r>
        <w:tab/>
      </w:r>
      <w:r w:rsidR="00593241">
        <w:t xml:space="preserve">Popęd siły, będący wektorem o kierunku zgodnym z kierunkiem wektora </w:t>
      </w:r>
      <w:r w:rsidR="00593241">
        <w:rPr>
          <w:i/>
        </w:rPr>
        <w:t>F</w:t>
      </w:r>
      <w:r w:rsidR="00593241">
        <w:t xml:space="preserve">, definiujemy jako iloczyn </w:t>
      </w:r>
      <w:r w:rsidR="00112CAD">
        <w:t>siły i czasu jej działania</w:t>
      </w:r>
      <w:r w:rsidR="00593241">
        <w:t xml:space="preserve">. Z kolei iloczyn masy i prędkości </w:t>
      </w:r>
      <w:r w:rsidR="00593241">
        <w:lastRenderedPageBreak/>
        <w:t xml:space="preserve">nazywamy pędem, który jest wektorem o kierunku zgodnym z wektorem prędkości </w:t>
      </w:r>
      <w:r w:rsidR="00593241">
        <w:rPr>
          <w:i/>
        </w:rPr>
        <w:t>v</w:t>
      </w:r>
      <w:r w:rsidR="00593241">
        <w:t xml:space="preserve">. Dlatego też równanie (4) </w:t>
      </w:r>
      <w:r w:rsidR="00001F82">
        <w:t>oznacza</w:t>
      </w:r>
      <w:r w:rsidR="00593241">
        <w:t xml:space="preserve">, że "wektor popędu siły jest równy wektorowemu przyrostowi pędu wywołanemu przez tę siłę" </w:t>
      </w:r>
      <w:sdt>
        <w:sdtPr>
          <w:id w:val="7384756"/>
          <w:citation/>
        </w:sdtPr>
        <w:sdtContent>
          <w:fldSimple w:instr=" CITATION Sko73 \l 1045 ">
            <w:r w:rsidR="00593241" w:rsidRPr="00593241">
              <w:rPr>
                <w:noProof/>
              </w:rPr>
              <w:t>[1]</w:t>
            </w:r>
          </w:fldSimple>
        </w:sdtContent>
      </w:sdt>
      <w:r w:rsidR="00593241">
        <w:t>.</w:t>
      </w:r>
      <w:r w:rsidR="001F4ADE">
        <w:t xml:space="preserve"> </w:t>
      </w:r>
    </w:p>
    <w:p w:rsidR="000D033D" w:rsidRDefault="00001F82" w:rsidP="00E800B1">
      <w:pPr>
        <w:spacing w:before="240"/>
      </w:pPr>
      <w:r>
        <w:tab/>
      </w:r>
      <w:r w:rsidR="001F4ADE">
        <w:t xml:space="preserve">Chcąc znaleźć chwilową siłę w upływie czasu </w:t>
      </w:r>
      <w:proofErr w:type="spellStart"/>
      <w:r w:rsidR="001F4ADE" w:rsidRPr="001F4ADE">
        <w:rPr>
          <w:rFonts w:cs="Times New Roman"/>
          <w:i/>
        </w:rPr>
        <w:t>Δ</w:t>
      </w:r>
      <w:r w:rsidR="001F4ADE">
        <w:rPr>
          <w:i/>
        </w:rPr>
        <w:t>t</w:t>
      </w:r>
      <w:proofErr w:type="spellEnd"/>
      <w:r w:rsidR="001F4ADE">
        <w:t xml:space="preserve"> zmierzającym do zera, okazuje się </w:t>
      </w:r>
      <w:r w:rsidR="001A07E3">
        <w:t xml:space="preserve">ona </w:t>
      </w:r>
      <w:r w:rsidR="001F4ADE">
        <w:t>być pochodną pędu względem czasu: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9E1B13" w:rsidTr="00867B64">
        <w:tc>
          <w:tcPr>
            <w:tcW w:w="400" w:type="pct"/>
          </w:tcPr>
          <w:p w:rsidR="009E1B13" w:rsidRDefault="009E1B13" w:rsidP="00C150A0"/>
        </w:tc>
        <w:tc>
          <w:tcPr>
            <w:tcW w:w="4200" w:type="pct"/>
            <w:vAlign w:val="center"/>
          </w:tcPr>
          <w:p w:rsidR="009E1B13" w:rsidRPr="004A5C16" w:rsidRDefault="009873D9" w:rsidP="00EC7560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d(m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400" w:type="pct"/>
            <w:vAlign w:val="center"/>
          </w:tcPr>
          <w:p w:rsidR="009E1B13" w:rsidRPr="00474127" w:rsidRDefault="009E1B13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7545C2" w:rsidRDefault="00315EA3" w:rsidP="00315EA3">
      <w:pPr>
        <w:spacing w:before="240"/>
        <w:rPr>
          <w:rFonts w:eastAsiaTheme="minorEastAsia"/>
          <w:sz w:val="22"/>
        </w:rPr>
      </w:pPr>
      <w:r>
        <w:tab/>
      </w:r>
      <w:r w:rsidR="001B147E">
        <w:t xml:space="preserve">Wprowadzając założenia o układzie jako izolowanym </w:t>
      </w:r>
      <w:r w:rsidR="00851372">
        <w:t>i zamkniętym, działająca na niego wypadkowa siła</w:t>
      </w:r>
      <w:r w:rsidR="009873D9"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52C48">
        <w:rPr>
          <w:rFonts w:eastAsiaTheme="minorEastAsia"/>
          <w:sz w:val="22"/>
        </w:rPr>
        <w:t xml:space="preserve"> jest zerowa, a więc</w:t>
      </w:r>
      <w:r w:rsidR="00D638F3">
        <w:rPr>
          <w:rFonts w:eastAsiaTheme="minorEastAsia"/>
          <w:sz w:val="22"/>
        </w:rPr>
        <w:t xml:space="preserve"> pochodna pędu po czasie również jest równa zeru. Oznacza to, że: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CF09ED" w:rsidTr="00867B64">
        <w:tc>
          <w:tcPr>
            <w:tcW w:w="400" w:type="pct"/>
          </w:tcPr>
          <w:p w:rsidR="00CF09ED" w:rsidRDefault="00CF09ED" w:rsidP="00C150A0"/>
        </w:tc>
        <w:tc>
          <w:tcPr>
            <w:tcW w:w="4200" w:type="pct"/>
            <w:vAlign w:val="center"/>
          </w:tcPr>
          <w:p w:rsidR="00CF09ED" w:rsidRPr="004A5C16" w:rsidRDefault="00CF09ED" w:rsidP="004A5C16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CF09ED" w:rsidRPr="00474127" w:rsidRDefault="00CF09ED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0A5B6E" w:rsidRPr="00D64226" w:rsidRDefault="004E7140" w:rsidP="00D64226">
      <w:pPr>
        <w:spacing w:before="240"/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E72CC5">
        <w:rPr>
          <w:rFonts w:eastAsiaTheme="minorEastAsia"/>
          <w:sz w:val="22"/>
        </w:rPr>
        <w:t>C</w:t>
      </w:r>
      <w:r w:rsidR="00A36E9B">
        <w:rPr>
          <w:rFonts w:eastAsiaTheme="minorEastAsia"/>
          <w:sz w:val="22"/>
        </w:rPr>
        <w:t xml:space="preserve">ytując opis z "Podstaw fizyki" </w:t>
      </w:r>
      <w:proofErr w:type="spellStart"/>
      <w:r w:rsidR="00A36E9B">
        <w:rPr>
          <w:rFonts w:eastAsiaTheme="minorEastAsia"/>
          <w:sz w:val="22"/>
        </w:rPr>
        <w:t>Resnika</w:t>
      </w:r>
      <w:proofErr w:type="spellEnd"/>
      <w:r w:rsidR="00A36E9B">
        <w:rPr>
          <w:rFonts w:eastAsiaTheme="minorEastAsia"/>
          <w:sz w:val="22"/>
        </w:rPr>
        <w:t xml:space="preserve"> </w:t>
      </w:r>
      <w:sdt>
        <w:sdtPr>
          <w:rPr>
            <w:rFonts w:eastAsiaTheme="minorEastAsia"/>
            <w:sz w:val="22"/>
          </w:rPr>
          <w:id w:val="7384761"/>
          <w:citation/>
        </w:sdtPr>
        <w:sdtContent>
          <w:r w:rsidR="00A36E9B">
            <w:rPr>
              <w:rFonts w:eastAsiaTheme="minorEastAsia"/>
              <w:sz w:val="22"/>
            </w:rPr>
            <w:fldChar w:fldCharType="begin"/>
          </w:r>
          <w:r w:rsidR="00A36E9B">
            <w:rPr>
              <w:rFonts w:eastAsiaTheme="minorEastAsia"/>
              <w:sz w:val="22"/>
            </w:rPr>
            <w:instrText xml:space="preserve"> CITATION 2 \l 1045 </w:instrText>
          </w:r>
          <w:r w:rsidR="00A36E9B">
            <w:rPr>
              <w:rFonts w:eastAsiaTheme="minorEastAsia"/>
              <w:sz w:val="22"/>
            </w:rPr>
            <w:fldChar w:fldCharType="separate"/>
          </w:r>
          <w:r w:rsidR="00A36E9B" w:rsidRPr="00A36E9B">
            <w:rPr>
              <w:rFonts w:eastAsiaTheme="minorEastAsia"/>
              <w:noProof/>
              <w:sz w:val="22"/>
            </w:rPr>
            <w:t>[2]</w:t>
          </w:r>
          <w:r w:rsidR="00A36E9B">
            <w:rPr>
              <w:rFonts w:eastAsiaTheme="minorEastAsia"/>
              <w:sz w:val="22"/>
            </w:rPr>
            <w:fldChar w:fldCharType="end"/>
          </w:r>
        </w:sdtContent>
      </w:sdt>
      <w:r w:rsidR="00A36E9B">
        <w:rPr>
          <w:rFonts w:eastAsiaTheme="minorEastAsia"/>
          <w:sz w:val="22"/>
        </w:rPr>
        <w:t xml:space="preserve">, oznacza to, że "jeżeli na układ cząstek nie działają siły zewnętrzne lub ich wypadkowa jest równa zeru, to całkowity pęd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A36E9B">
        <w:rPr>
          <w:rFonts w:eastAsiaTheme="minorEastAsia"/>
          <w:sz w:val="22"/>
        </w:rPr>
        <w:t xml:space="preserve"> układu nie ulega zmianie.</w:t>
      </w:r>
      <w:r w:rsidR="00DC4864">
        <w:rPr>
          <w:rFonts w:eastAsiaTheme="minorEastAsia"/>
          <w:sz w:val="22"/>
        </w:rPr>
        <w:t xml:space="preserve"> Powyższe stwierdzenie nosi nazwę zasady zachowania pędu. Innymi słowy oznacza to, że całkowity pęd początkowy układu izolowanego, zamkniętego jest równy całkowitemu pędowi końcowemu.</w:t>
      </w:r>
    </w:p>
    <w:p w:rsidR="00731632" w:rsidRDefault="00097948" w:rsidP="00097948">
      <w:pPr>
        <w:pStyle w:val="Nagwek2"/>
        <w:numPr>
          <w:ilvl w:val="1"/>
          <w:numId w:val="1"/>
        </w:numPr>
      </w:pPr>
      <w:r>
        <w:t xml:space="preserve"> </w:t>
      </w:r>
      <w:bookmarkStart w:id="9" w:name="_Toc393053831"/>
      <w:r w:rsidR="00180C2E" w:rsidRPr="00E675F1">
        <w:t>Zasada zachowania energii</w:t>
      </w:r>
      <w:bookmarkEnd w:id="9"/>
    </w:p>
    <w:p w:rsidR="007F68B4" w:rsidRDefault="007F68B4" w:rsidP="007F68B4">
      <w:r>
        <w:tab/>
      </w:r>
      <w:r w:rsidR="007F4152">
        <w:t>Zasada zachowania energii dotyczy wszelkich odmian energii i mówi o tym, że</w:t>
      </w:r>
      <w:r w:rsidR="008A4B2E">
        <w:t xml:space="preserve"> zmiana całkowitej energii układu równa jest energii dostarczonej do układu lub odebranej. W</w:t>
      </w:r>
      <w:r w:rsidR="007F4152">
        <w:t xml:space="preserve"> układzie izolowanym zamkniętym, całkowita energia układu pozostaje stała. Oznacza to, że </w:t>
      </w:r>
      <w:r w:rsidR="00014213">
        <w:t>wewnątrz układu mogą zachodzić jedynie przemiany energetyczne jednej energii w drugą - energia nie może być ani tworzona, ani niszczona.</w:t>
      </w:r>
      <w:r w:rsidR="00A75DA3">
        <w:t xml:space="preserve"> </w:t>
      </w:r>
    </w:p>
    <w:p w:rsidR="001D2D4B" w:rsidRDefault="001D2D4B" w:rsidP="007F68B4">
      <w:r>
        <w:tab/>
        <w:t>W przypadku układu, którego całkowita energia jest równa energii kinetycznej, zasadę zachowania energii można przedstawić za pomocą wzoru: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7"/>
        <w:gridCol w:w="7324"/>
        <w:gridCol w:w="698"/>
      </w:tblGrid>
      <w:tr w:rsidR="00870ADA" w:rsidTr="00867B64">
        <w:tc>
          <w:tcPr>
            <w:tcW w:w="400" w:type="pct"/>
          </w:tcPr>
          <w:p w:rsidR="00870ADA" w:rsidRDefault="00870ADA" w:rsidP="00C150A0"/>
        </w:tc>
        <w:tc>
          <w:tcPr>
            <w:tcW w:w="4200" w:type="pct"/>
            <w:vAlign w:val="center"/>
          </w:tcPr>
          <w:p w:rsidR="00870ADA" w:rsidRPr="004A5C16" w:rsidRDefault="00A85EA3" w:rsidP="00A85EA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=const</m:t>
                </m:r>
              </m:oMath>
            </m:oMathPara>
          </w:p>
        </w:tc>
        <w:tc>
          <w:tcPr>
            <w:tcW w:w="400" w:type="pct"/>
            <w:vAlign w:val="center"/>
          </w:tcPr>
          <w:p w:rsidR="00870ADA" w:rsidRPr="00474127" w:rsidRDefault="00870ADA" w:rsidP="00474127">
            <w:pPr>
              <w:pStyle w:val="Akapitzlist"/>
              <w:numPr>
                <w:ilvl w:val="0"/>
                <w:numId w:val="2"/>
              </w:numPr>
              <w:jc w:val="right"/>
            </w:pPr>
          </w:p>
        </w:tc>
      </w:tr>
    </w:tbl>
    <w:p w:rsidR="00844487" w:rsidRDefault="00844487" w:rsidP="000D62B1">
      <w:pPr>
        <w:pStyle w:val="Nagwek1"/>
      </w:pPr>
    </w:p>
    <w:p w:rsidR="003D2CD4" w:rsidRPr="003D2CD4" w:rsidRDefault="003D2CD4" w:rsidP="003D2CD4">
      <w:pPr>
        <w:sectPr w:rsidR="003D2CD4" w:rsidRPr="003D2CD4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tab/>
      </w:r>
    </w:p>
    <w:p w:rsidR="00837632" w:rsidRDefault="00EF5A1E" w:rsidP="00AB336B">
      <w:pPr>
        <w:pStyle w:val="Nagwek1"/>
        <w:numPr>
          <w:ilvl w:val="0"/>
          <w:numId w:val="1"/>
        </w:numPr>
      </w:pPr>
      <w:bookmarkStart w:id="10" w:name="_Toc393053832"/>
      <w:r>
        <w:lastRenderedPageBreak/>
        <w:t>ZDERZENIE IDE</w:t>
      </w:r>
      <w:r w:rsidR="002F7EB2">
        <w:t>A</w:t>
      </w:r>
      <w:r>
        <w:t>LNIE SPRĘŻYSTE</w:t>
      </w:r>
      <w:bookmarkEnd w:id="10"/>
    </w:p>
    <w:p w:rsidR="009A3532" w:rsidRDefault="009A3532" w:rsidP="009A3532">
      <w:pPr>
        <w:pStyle w:val="Nagwek2"/>
        <w:numPr>
          <w:ilvl w:val="1"/>
          <w:numId w:val="1"/>
        </w:numPr>
      </w:pPr>
      <w:r>
        <w:t xml:space="preserve"> </w:t>
      </w:r>
      <w:bookmarkStart w:id="11" w:name="_Toc393053833"/>
      <w:r>
        <w:t>Detekcja zderzeń</w:t>
      </w:r>
      <w:bookmarkEnd w:id="11"/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2" w:name="_Toc393053834"/>
      <w:r>
        <w:t>Detekcja zderzenia cząstki z obszarem granicznym pudła symulacyjnego</w:t>
      </w:r>
      <w:bookmarkEnd w:id="12"/>
    </w:p>
    <w:p w:rsidR="009A3532" w:rsidRDefault="009A3532" w:rsidP="009A3532">
      <w:pPr>
        <w:pStyle w:val="Nagwek3"/>
        <w:numPr>
          <w:ilvl w:val="2"/>
          <w:numId w:val="1"/>
        </w:numPr>
      </w:pPr>
      <w:bookmarkStart w:id="13" w:name="_Toc393053835"/>
      <w:r>
        <w:t>Detekcja zderzenia dwóch cząstek</w:t>
      </w:r>
      <w:bookmarkEnd w:id="13"/>
    </w:p>
    <w:p w:rsidR="000F45A0" w:rsidRDefault="00AB336B" w:rsidP="00AB336B">
      <w:pPr>
        <w:pStyle w:val="Nagwek2"/>
        <w:numPr>
          <w:ilvl w:val="1"/>
          <w:numId w:val="1"/>
        </w:numPr>
      </w:pPr>
      <w:r>
        <w:t xml:space="preserve"> </w:t>
      </w:r>
      <w:bookmarkStart w:id="14" w:name="_Toc393053836"/>
      <w:r w:rsidR="000F45A0">
        <w:t>Zderzenie idealnie sprężyste w jednym wymiarze</w:t>
      </w:r>
      <w:bookmarkEnd w:id="14"/>
    </w:p>
    <w:p w:rsidR="00167C86" w:rsidRDefault="00AB336B" w:rsidP="00AB336B">
      <w:pPr>
        <w:pStyle w:val="Nagwek2"/>
        <w:numPr>
          <w:ilvl w:val="1"/>
          <w:numId w:val="1"/>
        </w:numPr>
      </w:pPr>
      <w:r>
        <w:t xml:space="preserve"> </w:t>
      </w:r>
      <w:bookmarkStart w:id="15" w:name="_Toc393053837"/>
      <w:r w:rsidR="00167C86">
        <w:t>Zderzenie idealnie sprężyste w dwóch wymiarach</w:t>
      </w:r>
      <w:bookmarkEnd w:id="15"/>
      <w:r w:rsidR="00167C86">
        <w:t xml:space="preserve"> </w:t>
      </w:r>
    </w:p>
    <w:p w:rsidR="00EA4ACC" w:rsidRDefault="00EA4ACC" w:rsidP="00EA4ACC">
      <w:pPr>
        <w:pStyle w:val="Nagwek3"/>
        <w:numPr>
          <w:ilvl w:val="2"/>
          <w:numId w:val="1"/>
        </w:numPr>
      </w:pPr>
      <w:bookmarkStart w:id="16" w:name="_Toc393053838"/>
      <w:r>
        <w:t>Przypadek ogólny</w:t>
      </w:r>
      <w:bookmarkEnd w:id="16"/>
    </w:p>
    <w:p w:rsidR="00EA4ACC" w:rsidRDefault="00EA4ACC" w:rsidP="00EA4ACC">
      <w:pPr>
        <w:pStyle w:val="Nagwek3"/>
        <w:numPr>
          <w:ilvl w:val="2"/>
          <w:numId w:val="1"/>
        </w:numPr>
      </w:pPr>
      <w:bookmarkStart w:id="17" w:name="_Toc393053839"/>
      <w:r>
        <w:t xml:space="preserve">Zderzenie dwóch identycznych </w:t>
      </w:r>
      <w:r w:rsidR="00732A24">
        <w:t>cząstek</w:t>
      </w:r>
      <w:bookmarkEnd w:id="17"/>
    </w:p>
    <w:p w:rsidR="005A2D44" w:rsidRDefault="00EA4ACC" w:rsidP="009A3532">
      <w:pPr>
        <w:pStyle w:val="Nagwek3"/>
        <w:numPr>
          <w:ilvl w:val="2"/>
          <w:numId w:val="1"/>
        </w:numPr>
      </w:pPr>
      <w:bookmarkStart w:id="18" w:name="_Toc393053840"/>
      <w:r>
        <w:t xml:space="preserve">Zderzenie </w:t>
      </w:r>
      <w:r w:rsidR="00CA1132">
        <w:t>cząstki</w:t>
      </w:r>
      <w:r>
        <w:t xml:space="preserve"> z obiektem o dużej masie</w:t>
      </w:r>
      <w:bookmarkEnd w:id="18"/>
    </w:p>
    <w:p w:rsidR="001F13A4" w:rsidRDefault="001F13A4" w:rsidP="001F13A4">
      <w:pPr>
        <w:sectPr w:rsidR="001F13A4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1F13A4" w:rsidRDefault="003F4C4C" w:rsidP="00FA01A4">
      <w:pPr>
        <w:pStyle w:val="Nagwek1"/>
        <w:numPr>
          <w:ilvl w:val="0"/>
          <w:numId w:val="1"/>
        </w:numPr>
      </w:pPr>
      <w:bookmarkStart w:id="19" w:name="_Toc393053841"/>
      <w:r>
        <w:lastRenderedPageBreak/>
        <w:t>ZASTOSOWANY ALGORYTM</w:t>
      </w:r>
      <w:bookmarkEnd w:id="19"/>
    </w:p>
    <w:p w:rsidR="00DA1977" w:rsidRDefault="00DA1977" w:rsidP="00DA1977">
      <w:pPr>
        <w:sectPr w:rsidR="00DA1977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DA1977" w:rsidRDefault="005A0DB4" w:rsidP="00DA1977">
      <w:pPr>
        <w:pStyle w:val="Nagwek1"/>
        <w:numPr>
          <w:ilvl w:val="0"/>
          <w:numId w:val="1"/>
        </w:numPr>
      </w:pPr>
      <w:bookmarkStart w:id="20" w:name="_Toc393053842"/>
      <w:r>
        <w:lastRenderedPageBreak/>
        <w:t>DOKUMENTACJA PROJEKTOWA</w:t>
      </w:r>
      <w:bookmarkEnd w:id="20"/>
    </w:p>
    <w:p w:rsidR="00C371D3" w:rsidRDefault="00C371D3" w:rsidP="000004CD">
      <w:pPr>
        <w:sectPr w:rsidR="00C371D3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0004CD" w:rsidRDefault="00805CD6" w:rsidP="003F5591">
      <w:pPr>
        <w:pStyle w:val="Nagwek1"/>
        <w:numPr>
          <w:ilvl w:val="0"/>
          <w:numId w:val="1"/>
        </w:numPr>
      </w:pPr>
      <w:bookmarkStart w:id="21" w:name="_Toc393053843"/>
      <w:r>
        <w:lastRenderedPageBreak/>
        <w:t>TESTOWANIE MODELU</w:t>
      </w:r>
      <w:bookmarkEnd w:id="21"/>
    </w:p>
    <w:p w:rsidR="00EC50D4" w:rsidRDefault="00EC50D4" w:rsidP="00EC50D4">
      <w:pPr>
        <w:sectPr w:rsidR="00EC50D4" w:rsidSect="003178D6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EC50D4" w:rsidRPr="00EC50D4" w:rsidRDefault="00EC50D4" w:rsidP="00EC50D4">
      <w:pPr>
        <w:pStyle w:val="Nagwek1"/>
        <w:numPr>
          <w:ilvl w:val="0"/>
          <w:numId w:val="1"/>
        </w:numPr>
      </w:pPr>
      <w:bookmarkStart w:id="22" w:name="_Toc393053844"/>
      <w:r>
        <w:lastRenderedPageBreak/>
        <w:t>PODSUMOWANIE I WNIOSKI</w:t>
      </w:r>
      <w:bookmarkEnd w:id="22"/>
    </w:p>
    <w:sectPr w:rsidR="00EC50D4" w:rsidRPr="00EC50D4" w:rsidSect="003178D6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Ewa Sobieniak" w:date="2014-07-13T22:34:00Z" w:initials="ES">
    <w:p w:rsidR="00400CAE" w:rsidRDefault="00400CAE">
      <w:pPr>
        <w:pStyle w:val="Tekstkomentarza"/>
      </w:pPr>
      <w:r>
        <w:rPr>
          <w:rStyle w:val="Odwoaniedokomentarza"/>
        </w:rPr>
        <w:annotationRef/>
      </w:r>
      <w:r>
        <w:t>TO DO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889" w:rsidRDefault="00455889" w:rsidP="000E4697">
      <w:pPr>
        <w:spacing w:after="0" w:line="240" w:lineRule="auto"/>
      </w:pPr>
      <w:r>
        <w:separator/>
      </w:r>
    </w:p>
  </w:endnote>
  <w:endnote w:type="continuationSeparator" w:id="0">
    <w:p w:rsidR="00455889" w:rsidRDefault="00455889" w:rsidP="000E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CAE" w:rsidRDefault="00400CAE">
    <w:pPr>
      <w:pStyle w:val="Stopka"/>
      <w:jc w:val="right"/>
    </w:pPr>
  </w:p>
  <w:p w:rsidR="00400CAE" w:rsidRDefault="00400CA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4674"/>
      <w:docPartObj>
        <w:docPartGallery w:val="Page Numbers (Bottom of Page)"/>
        <w:docPartUnique/>
      </w:docPartObj>
    </w:sdtPr>
    <w:sdtContent>
      <w:p w:rsidR="00400CAE" w:rsidRDefault="00400CAE">
        <w:pPr>
          <w:pStyle w:val="Stopka"/>
          <w:jc w:val="right"/>
        </w:pPr>
        <w:fldSimple w:instr=" PAGE   \* MERGEFORMAT ">
          <w:r w:rsidR="00E2183F">
            <w:rPr>
              <w:noProof/>
            </w:rPr>
            <w:t>8</w:t>
          </w:r>
        </w:fldSimple>
      </w:p>
    </w:sdtContent>
  </w:sdt>
  <w:p w:rsidR="00400CAE" w:rsidRDefault="00400CA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889" w:rsidRDefault="00455889" w:rsidP="000E4697">
      <w:pPr>
        <w:spacing w:after="0" w:line="240" w:lineRule="auto"/>
      </w:pPr>
      <w:r>
        <w:separator/>
      </w:r>
    </w:p>
  </w:footnote>
  <w:footnote w:type="continuationSeparator" w:id="0">
    <w:p w:rsidR="00455889" w:rsidRDefault="00455889" w:rsidP="000E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15F74"/>
    <w:multiLevelType w:val="multilevel"/>
    <w:tmpl w:val="E1DEC28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2FC754B"/>
    <w:multiLevelType w:val="multilevel"/>
    <w:tmpl w:val="009E082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D296660"/>
    <w:multiLevelType w:val="multilevel"/>
    <w:tmpl w:val="0F4A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697"/>
    <w:rsid w:val="000004CD"/>
    <w:rsid w:val="00001F82"/>
    <w:rsid w:val="00003110"/>
    <w:rsid w:val="00014213"/>
    <w:rsid w:val="000206EE"/>
    <w:rsid w:val="00024B4A"/>
    <w:rsid w:val="0003408A"/>
    <w:rsid w:val="00034FBC"/>
    <w:rsid w:val="000571A4"/>
    <w:rsid w:val="00082A30"/>
    <w:rsid w:val="00086A05"/>
    <w:rsid w:val="00092B4E"/>
    <w:rsid w:val="00097948"/>
    <w:rsid w:val="000A4B76"/>
    <w:rsid w:val="000A5B6E"/>
    <w:rsid w:val="000D033D"/>
    <w:rsid w:val="000D2696"/>
    <w:rsid w:val="000D2AF3"/>
    <w:rsid w:val="000D32E8"/>
    <w:rsid w:val="000D62B1"/>
    <w:rsid w:val="000E4697"/>
    <w:rsid w:val="000F45A0"/>
    <w:rsid w:val="00112CAD"/>
    <w:rsid w:val="00122288"/>
    <w:rsid w:val="00123473"/>
    <w:rsid w:val="00125633"/>
    <w:rsid w:val="00130BEA"/>
    <w:rsid w:val="00134412"/>
    <w:rsid w:val="00142EA3"/>
    <w:rsid w:val="001474F7"/>
    <w:rsid w:val="00156076"/>
    <w:rsid w:val="00167C86"/>
    <w:rsid w:val="001743C7"/>
    <w:rsid w:val="00180C2E"/>
    <w:rsid w:val="0018588D"/>
    <w:rsid w:val="00194A85"/>
    <w:rsid w:val="001A07E3"/>
    <w:rsid w:val="001B147E"/>
    <w:rsid w:val="001B459B"/>
    <w:rsid w:val="001C5335"/>
    <w:rsid w:val="001C6C5D"/>
    <w:rsid w:val="001D2D4B"/>
    <w:rsid w:val="001E3B27"/>
    <w:rsid w:val="001E6B24"/>
    <w:rsid w:val="001E7E0D"/>
    <w:rsid w:val="001F13A4"/>
    <w:rsid w:val="001F4ADE"/>
    <w:rsid w:val="002027CE"/>
    <w:rsid w:val="00203BFF"/>
    <w:rsid w:val="0020774D"/>
    <w:rsid w:val="00212A91"/>
    <w:rsid w:val="002273D7"/>
    <w:rsid w:val="002507B3"/>
    <w:rsid w:val="00255675"/>
    <w:rsid w:val="00265072"/>
    <w:rsid w:val="002656E0"/>
    <w:rsid w:val="002662DF"/>
    <w:rsid w:val="00272243"/>
    <w:rsid w:val="002A393D"/>
    <w:rsid w:val="002D2D0E"/>
    <w:rsid w:val="002F7EB2"/>
    <w:rsid w:val="00313FC8"/>
    <w:rsid w:val="00315EA3"/>
    <w:rsid w:val="003178D6"/>
    <w:rsid w:val="003223B2"/>
    <w:rsid w:val="00326869"/>
    <w:rsid w:val="003309CD"/>
    <w:rsid w:val="003519F3"/>
    <w:rsid w:val="0035795D"/>
    <w:rsid w:val="0036215B"/>
    <w:rsid w:val="0036231F"/>
    <w:rsid w:val="00367277"/>
    <w:rsid w:val="00377DEB"/>
    <w:rsid w:val="003A02E1"/>
    <w:rsid w:val="003B0AFF"/>
    <w:rsid w:val="003B3099"/>
    <w:rsid w:val="003C719E"/>
    <w:rsid w:val="003D2CD4"/>
    <w:rsid w:val="003E04F0"/>
    <w:rsid w:val="003F4C4C"/>
    <w:rsid w:val="003F5591"/>
    <w:rsid w:val="003F5C26"/>
    <w:rsid w:val="00400CAE"/>
    <w:rsid w:val="00415FAB"/>
    <w:rsid w:val="0041664B"/>
    <w:rsid w:val="0042695F"/>
    <w:rsid w:val="004432A7"/>
    <w:rsid w:val="00444980"/>
    <w:rsid w:val="004546DC"/>
    <w:rsid w:val="00455889"/>
    <w:rsid w:val="00455FC7"/>
    <w:rsid w:val="00464E3C"/>
    <w:rsid w:val="00474127"/>
    <w:rsid w:val="00475E04"/>
    <w:rsid w:val="0049063D"/>
    <w:rsid w:val="00494FED"/>
    <w:rsid w:val="004A02E2"/>
    <w:rsid w:val="004A5C16"/>
    <w:rsid w:val="004B78A1"/>
    <w:rsid w:val="004D7833"/>
    <w:rsid w:val="004E493F"/>
    <w:rsid w:val="004E7140"/>
    <w:rsid w:val="004E7A2B"/>
    <w:rsid w:val="004F2468"/>
    <w:rsid w:val="004F2B43"/>
    <w:rsid w:val="00506706"/>
    <w:rsid w:val="00521D8F"/>
    <w:rsid w:val="00522F14"/>
    <w:rsid w:val="005314BA"/>
    <w:rsid w:val="005451E6"/>
    <w:rsid w:val="00552C48"/>
    <w:rsid w:val="00560DD5"/>
    <w:rsid w:val="00580CCC"/>
    <w:rsid w:val="005849FF"/>
    <w:rsid w:val="00593241"/>
    <w:rsid w:val="005A0DB4"/>
    <w:rsid w:val="005A0E80"/>
    <w:rsid w:val="005A2D44"/>
    <w:rsid w:val="005B0FDC"/>
    <w:rsid w:val="005D00BB"/>
    <w:rsid w:val="005E752A"/>
    <w:rsid w:val="00603F70"/>
    <w:rsid w:val="00607AD3"/>
    <w:rsid w:val="00616FB7"/>
    <w:rsid w:val="00630181"/>
    <w:rsid w:val="006414C6"/>
    <w:rsid w:val="00645B39"/>
    <w:rsid w:val="00655281"/>
    <w:rsid w:val="00655F36"/>
    <w:rsid w:val="00664829"/>
    <w:rsid w:val="00666090"/>
    <w:rsid w:val="00681935"/>
    <w:rsid w:val="00696664"/>
    <w:rsid w:val="006A4B99"/>
    <w:rsid w:val="006A7F4E"/>
    <w:rsid w:val="006B4841"/>
    <w:rsid w:val="006B6A2C"/>
    <w:rsid w:val="006C3AC1"/>
    <w:rsid w:val="006C798A"/>
    <w:rsid w:val="006D00B6"/>
    <w:rsid w:val="006E7251"/>
    <w:rsid w:val="00705BB2"/>
    <w:rsid w:val="00710FFB"/>
    <w:rsid w:val="0072056F"/>
    <w:rsid w:val="00731632"/>
    <w:rsid w:val="00732A24"/>
    <w:rsid w:val="00733FF7"/>
    <w:rsid w:val="00750BB3"/>
    <w:rsid w:val="007545C2"/>
    <w:rsid w:val="00755E72"/>
    <w:rsid w:val="00760AA9"/>
    <w:rsid w:val="0076113E"/>
    <w:rsid w:val="00762C3A"/>
    <w:rsid w:val="00766F3E"/>
    <w:rsid w:val="00775B94"/>
    <w:rsid w:val="007828C5"/>
    <w:rsid w:val="00785BB5"/>
    <w:rsid w:val="00787AF2"/>
    <w:rsid w:val="007B0C3A"/>
    <w:rsid w:val="007C288B"/>
    <w:rsid w:val="007F4152"/>
    <w:rsid w:val="007F68B4"/>
    <w:rsid w:val="007F7B53"/>
    <w:rsid w:val="00805CD6"/>
    <w:rsid w:val="0080794E"/>
    <w:rsid w:val="00820242"/>
    <w:rsid w:val="00820F7A"/>
    <w:rsid w:val="00830F06"/>
    <w:rsid w:val="00830F37"/>
    <w:rsid w:val="00837632"/>
    <w:rsid w:val="00844487"/>
    <w:rsid w:val="00851372"/>
    <w:rsid w:val="00851CFD"/>
    <w:rsid w:val="00867B64"/>
    <w:rsid w:val="00870ADA"/>
    <w:rsid w:val="008713C4"/>
    <w:rsid w:val="00884A1D"/>
    <w:rsid w:val="00885744"/>
    <w:rsid w:val="0088591A"/>
    <w:rsid w:val="00895CA2"/>
    <w:rsid w:val="008A4B2E"/>
    <w:rsid w:val="008D2C23"/>
    <w:rsid w:val="008D6046"/>
    <w:rsid w:val="008D68EF"/>
    <w:rsid w:val="00902529"/>
    <w:rsid w:val="00902C7F"/>
    <w:rsid w:val="00902DBC"/>
    <w:rsid w:val="00913419"/>
    <w:rsid w:val="00917063"/>
    <w:rsid w:val="00920226"/>
    <w:rsid w:val="0092229B"/>
    <w:rsid w:val="0094416C"/>
    <w:rsid w:val="0095634E"/>
    <w:rsid w:val="0095786C"/>
    <w:rsid w:val="00972E02"/>
    <w:rsid w:val="00982DE3"/>
    <w:rsid w:val="009873D9"/>
    <w:rsid w:val="009A14E7"/>
    <w:rsid w:val="009A1685"/>
    <w:rsid w:val="009A3532"/>
    <w:rsid w:val="009A6FEB"/>
    <w:rsid w:val="009C6415"/>
    <w:rsid w:val="009D2A53"/>
    <w:rsid w:val="009D3B39"/>
    <w:rsid w:val="009D464D"/>
    <w:rsid w:val="009E0261"/>
    <w:rsid w:val="009E1B13"/>
    <w:rsid w:val="009E2504"/>
    <w:rsid w:val="00A0708D"/>
    <w:rsid w:val="00A11577"/>
    <w:rsid w:val="00A126A7"/>
    <w:rsid w:val="00A167E8"/>
    <w:rsid w:val="00A36E9B"/>
    <w:rsid w:val="00A57FB3"/>
    <w:rsid w:val="00A60A42"/>
    <w:rsid w:val="00A6367F"/>
    <w:rsid w:val="00A75DA3"/>
    <w:rsid w:val="00A8030E"/>
    <w:rsid w:val="00A853B9"/>
    <w:rsid w:val="00A85EA3"/>
    <w:rsid w:val="00A86395"/>
    <w:rsid w:val="00AB336B"/>
    <w:rsid w:val="00AB7EA1"/>
    <w:rsid w:val="00AD737E"/>
    <w:rsid w:val="00B042D4"/>
    <w:rsid w:val="00B061A5"/>
    <w:rsid w:val="00B07912"/>
    <w:rsid w:val="00B1170A"/>
    <w:rsid w:val="00B15C0C"/>
    <w:rsid w:val="00B17178"/>
    <w:rsid w:val="00B3659C"/>
    <w:rsid w:val="00B43E11"/>
    <w:rsid w:val="00B627F1"/>
    <w:rsid w:val="00B6413C"/>
    <w:rsid w:val="00B77153"/>
    <w:rsid w:val="00B7724A"/>
    <w:rsid w:val="00B806B1"/>
    <w:rsid w:val="00B81A2A"/>
    <w:rsid w:val="00BC04A9"/>
    <w:rsid w:val="00BC610E"/>
    <w:rsid w:val="00BD27B6"/>
    <w:rsid w:val="00BD72D0"/>
    <w:rsid w:val="00BE1175"/>
    <w:rsid w:val="00BF2E25"/>
    <w:rsid w:val="00C108FA"/>
    <w:rsid w:val="00C136B8"/>
    <w:rsid w:val="00C13922"/>
    <w:rsid w:val="00C142B7"/>
    <w:rsid w:val="00C150A0"/>
    <w:rsid w:val="00C201BE"/>
    <w:rsid w:val="00C371D3"/>
    <w:rsid w:val="00C45F1E"/>
    <w:rsid w:val="00C53155"/>
    <w:rsid w:val="00C541E2"/>
    <w:rsid w:val="00C55A7C"/>
    <w:rsid w:val="00C65F29"/>
    <w:rsid w:val="00C80881"/>
    <w:rsid w:val="00C81EC6"/>
    <w:rsid w:val="00C85006"/>
    <w:rsid w:val="00C86A7C"/>
    <w:rsid w:val="00CA1132"/>
    <w:rsid w:val="00CA3B22"/>
    <w:rsid w:val="00CA7B0D"/>
    <w:rsid w:val="00CA7D59"/>
    <w:rsid w:val="00CC2678"/>
    <w:rsid w:val="00CC5C3B"/>
    <w:rsid w:val="00CD1F26"/>
    <w:rsid w:val="00CF09ED"/>
    <w:rsid w:val="00CF7A0D"/>
    <w:rsid w:val="00D05B68"/>
    <w:rsid w:val="00D24902"/>
    <w:rsid w:val="00D25477"/>
    <w:rsid w:val="00D2614E"/>
    <w:rsid w:val="00D27F82"/>
    <w:rsid w:val="00D37B4F"/>
    <w:rsid w:val="00D406E4"/>
    <w:rsid w:val="00D41104"/>
    <w:rsid w:val="00D41F54"/>
    <w:rsid w:val="00D52344"/>
    <w:rsid w:val="00D638F3"/>
    <w:rsid w:val="00D64226"/>
    <w:rsid w:val="00D75E0D"/>
    <w:rsid w:val="00D8466F"/>
    <w:rsid w:val="00D91E88"/>
    <w:rsid w:val="00D93838"/>
    <w:rsid w:val="00DA08DF"/>
    <w:rsid w:val="00DA1977"/>
    <w:rsid w:val="00DA3C52"/>
    <w:rsid w:val="00DA50A0"/>
    <w:rsid w:val="00DA705B"/>
    <w:rsid w:val="00DC4864"/>
    <w:rsid w:val="00DF035D"/>
    <w:rsid w:val="00DF1ADF"/>
    <w:rsid w:val="00DF4913"/>
    <w:rsid w:val="00E06247"/>
    <w:rsid w:val="00E2183F"/>
    <w:rsid w:val="00E21E3C"/>
    <w:rsid w:val="00E25AD6"/>
    <w:rsid w:val="00E32476"/>
    <w:rsid w:val="00E324D5"/>
    <w:rsid w:val="00E344CF"/>
    <w:rsid w:val="00E54023"/>
    <w:rsid w:val="00E570BC"/>
    <w:rsid w:val="00E66AE4"/>
    <w:rsid w:val="00E67013"/>
    <w:rsid w:val="00E675F1"/>
    <w:rsid w:val="00E70405"/>
    <w:rsid w:val="00E72CC5"/>
    <w:rsid w:val="00E800B1"/>
    <w:rsid w:val="00E832DD"/>
    <w:rsid w:val="00EA089C"/>
    <w:rsid w:val="00EA4ACC"/>
    <w:rsid w:val="00EB10AD"/>
    <w:rsid w:val="00EB50C6"/>
    <w:rsid w:val="00EB770F"/>
    <w:rsid w:val="00EC3E16"/>
    <w:rsid w:val="00EC50D4"/>
    <w:rsid w:val="00EC7560"/>
    <w:rsid w:val="00ED6498"/>
    <w:rsid w:val="00EE71FE"/>
    <w:rsid w:val="00EE7FEF"/>
    <w:rsid w:val="00EF0ED3"/>
    <w:rsid w:val="00EF5A1E"/>
    <w:rsid w:val="00EF70E3"/>
    <w:rsid w:val="00F1166E"/>
    <w:rsid w:val="00F169C5"/>
    <w:rsid w:val="00F240BF"/>
    <w:rsid w:val="00F27F37"/>
    <w:rsid w:val="00F324C7"/>
    <w:rsid w:val="00F33607"/>
    <w:rsid w:val="00F34170"/>
    <w:rsid w:val="00F34F71"/>
    <w:rsid w:val="00F44D5E"/>
    <w:rsid w:val="00F453D8"/>
    <w:rsid w:val="00F67CFB"/>
    <w:rsid w:val="00F76690"/>
    <w:rsid w:val="00F81359"/>
    <w:rsid w:val="00F939DE"/>
    <w:rsid w:val="00FA01A4"/>
    <w:rsid w:val="00FB1805"/>
    <w:rsid w:val="00FD0F8D"/>
    <w:rsid w:val="00FD38DA"/>
    <w:rsid w:val="00FD42DF"/>
    <w:rsid w:val="00FE186C"/>
    <w:rsid w:val="00FE7AD6"/>
    <w:rsid w:val="00FF621C"/>
    <w:rsid w:val="00FF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90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4902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24902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07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490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2490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92B4E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92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2B4E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416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2696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D2696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D2696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styleId="Hipercze">
    <w:name w:val="Hyperlink"/>
    <w:basedOn w:val="Domylnaczcionkaakapitu"/>
    <w:uiPriority w:val="99"/>
    <w:unhideWhenUsed/>
    <w:rsid w:val="00F3417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65072"/>
    <w:rPr>
      <w:rFonts w:ascii="Times New Roman" w:eastAsiaTheme="majorEastAsia" w:hAnsi="Times New Roman" w:cstheme="majorBidi"/>
      <w:b/>
      <w:bCs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1341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1341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13419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341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13419"/>
    <w:rPr>
      <w:b/>
      <w:bCs/>
    </w:rPr>
  </w:style>
  <w:style w:type="table" w:styleId="Tabela-Siatka">
    <w:name w:val="Table Grid"/>
    <w:basedOn w:val="Standardowy"/>
    <w:uiPriority w:val="59"/>
    <w:rsid w:val="00D25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412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741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13D0"/>
    <w:rsid w:val="00F3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9B55052EA344D85B103C76B8DA7F4AF">
    <w:name w:val="49B55052EA344D85B103C76B8DA7F4AF"/>
    <w:rsid w:val="00F313D0"/>
  </w:style>
  <w:style w:type="paragraph" w:customStyle="1" w:styleId="447393CD78704F9488445BA341C9D403">
    <w:name w:val="447393CD78704F9488445BA341C9D403"/>
    <w:rsid w:val="00F313D0"/>
  </w:style>
  <w:style w:type="paragraph" w:customStyle="1" w:styleId="84F5B715C5B94E94AC8E7FF6DFF3D5D1">
    <w:name w:val="84F5B715C5B94E94AC8E7FF6DFF3D5D1"/>
    <w:rsid w:val="00F313D0"/>
  </w:style>
  <w:style w:type="paragraph" w:customStyle="1" w:styleId="770245EF69AB44DA97DE3F246100C32C">
    <w:name w:val="770245EF69AB44DA97DE3F246100C32C"/>
    <w:rsid w:val="00F313D0"/>
  </w:style>
  <w:style w:type="paragraph" w:customStyle="1" w:styleId="1AB6771BC823445298EB5E6007B9E070">
    <w:name w:val="1AB6771BC823445298EB5E6007B9E070"/>
    <w:rsid w:val="00F313D0"/>
  </w:style>
  <w:style w:type="paragraph" w:customStyle="1" w:styleId="AC469FB92DA842D2A71B3BE6902ADE73">
    <w:name w:val="AC469FB92DA842D2A71B3BE6902ADE73"/>
    <w:rsid w:val="00F313D0"/>
  </w:style>
  <w:style w:type="character" w:styleId="Tekstzastpczy">
    <w:name w:val="Placeholder Text"/>
    <w:basedOn w:val="Domylnaczcionkaakapitu"/>
    <w:uiPriority w:val="99"/>
    <w:semiHidden/>
    <w:rsid w:val="00F313D0"/>
    <w:rPr>
      <w:color w:val="808080"/>
    </w:rPr>
  </w:style>
  <w:style w:type="paragraph" w:customStyle="1" w:styleId="1A5F45652F564C709A447729BE031DB9">
    <w:name w:val="1A5F45652F564C709A447729BE031DB9"/>
    <w:rsid w:val="00F313D0"/>
  </w:style>
  <w:style w:type="paragraph" w:customStyle="1" w:styleId="553295A72373473F95A4A7773C866F23">
    <w:name w:val="553295A72373473F95A4A7773C866F23"/>
    <w:rsid w:val="00F313D0"/>
  </w:style>
  <w:style w:type="paragraph" w:customStyle="1" w:styleId="DAD039F947974807BAD485C163618C07">
    <w:name w:val="DAD039F947974807BAD485C163618C07"/>
    <w:rsid w:val="00F313D0"/>
  </w:style>
  <w:style w:type="paragraph" w:customStyle="1" w:styleId="D57223641FAD40C1BD4567613006858D">
    <w:name w:val="D57223641FAD40C1BD4567613006858D"/>
    <w:rsid w:val="00F313D0"/>
  </w:style>
  <w:style w:type="paragraph" w:customStyle="1" w:styleId="8BBA2A23786C4ED19A559ABB0FDDB315">
    <w:name w:val="8BBA2A23786C4ED19A559ABB0FDDB315"/>
    <w:rsid w:val="00F313D0"/>
  </w:style>
  <w:style w:type="paragraph" w:customStyle="1" w:styleId="F2C746A21B494B7BAB83BECBBE330CC2">
    <w:name w:val="F2C746A21B494B7BAB83BECBBE330CC2"/>
    <w:rsid w:val="00F313D0"/>
  </w:style>
  <w:style w:type="paragraph" w:customStyle="1" w:styleId="495E3531AC454C909BC3E8205CDCED6C">
    <w:name w:val="495E3531AC454C909BC3E8205CDCED6C"/>
    <w:rsid w:val="00F313D0"/>
  </w:style>
  <w:style w:type="paragraph" w:customStyle="1" w:styleId="ACCFF39508824C14B7BDBF75F8D7AF9D">
    <w:name w:val="ACCFF39508824C14B7BDBF75F8D7AF9D"/>
    <w:rsid w:val="00F313D0"/>
  </w:style>
  <w:style w:type="paragraph" w:customStyle="1" w:styleId="1D7A59A9E7EC460A9E6C3C46112949F3">
    <w:name w:val="1D7A59A9E7EC460A9E6C3C46112949F3"/>
    <w:rsid w:val="00F313D0"/>
  </w:style>
  <w:style w:type="paragraph" w:customStyle="1" w:styleId="8EF8B3DDD1FC4E04A749C0110F2000FF">
    <w:name w:val="8EF8B3DDD1FC4E04A749C0110F2000FF"/>
    <w:rsid w:val="00F313D0"/>
  </w:style>
  <w:style w:type="paragraph" w:customStyle="1" w:styleId="0CDECF986B9440BC9B38CEB2A43A79AF">
    <w:name w:val="0CDECF986B9440BC9B38CEB2A43A79AF"/>
    <w:rsid w:val="00F313D0"/>
  </w:style>
  <w:style w:type="paragraph" w:customStyle="1" w:styleId="AF0DA7A91F124E9884ADB639F6DF3731">
    <w:name w:val="AF0DA7A91F124E9884ADB639F6DF3731"/>
    <w:rsid w:val="00F313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Sko73</b:Tag>
    <b:SourceType>Book</b:SourceType>
    <b:Guid>{082F0A64-2970-427B-822D-B103CB3BD577}</b:Guid>
    <b:LCID>0</b:LCID>
    <b:Author>
      <b:Author>
        <b:NameList>
          <b:Person>
            <b:Last>Skorko</b:Last>
            <b:First>Marta</b:First>
          </b:Person>
        </b:NameList>
      </b:Author>
    </b:Author>
    <b:Title>Fizyka</b:Title>
    <b:Year>1973</b:Year>
    <b:City>Warszawa</b:City>
    <b:Publisher>Państwowe Wydawnictwo Naukowe</b:Publisher>
    <b:RefOrder>1</b:RefOrder>
  </b:Source>
  <b:Source>
    <b:Tag>2</b:Tag>
    <b:SourceType>Book</b:SourceType>
    <b:Guid>{94B86A1D-DCF3-4CD1-A837-8E5DD7CC0604}</b:Guid>
    <b:LCID>0</b:LCID>
    <b:Author>
      <b:Author>
        <b:NameList>
          <b:Person>
            <b:Last>D. Halliday</b:Last>
            <b:First>R.</b:First>
            <b:Middle>Resnick, J. Walker</b:Middle>
          </b:Person>
        </b:NameList>
      </b:Author>
    </b:Author>
    <b:Title>"Podstawy fizyki, tom I"</b:Title>
    <b:Year>2007</b:Year>
    <b:City>Warszawa</b:City>
    <b:Publisher>Wydawnictwo naukowe PWN</b:Publisher>
    <b:RefOrder>2</b:RefOrder>
  </b:Source>
</b:Sources>
</file>

<file path=customXml/itemProps1.xml><?xml version="1.0" encoding="utf-8"?>
<ds:datastoreItem xmlns:ds="http://schemas.openxmlformats.org/officeDocument/2006/customXml" ds:itemID="{6DB05900-EEBC-403B-B305-DCC855FC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1454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Sobieniak</dc:creator>
  <cp:keywords/>
  <dc:description/>
  <cp:lastModifiedBy>Ewa Sobieniak</cp:lastModifiedBy>
  <cp:revision>274</cp:revision>
  <dcterms:created xsi:type="dcterms:W3CDTF">2014-07-13T11:42:00Z</dcterms:created>
  <dcterms:modified xsi:type="dcterms:W3CDTF">2014-07-13T22:16:00Z</dcterms:modified>
</cp:coreProperties>
</file>