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358" w:rsidRPr="00970F81" w:rsidRDefault="00532358">
      <w:pPr>
        <w:rPr>
          <w:rFonts w:ascii="Product Sans" w:hAnsi="Product Sans"/>
        </w:rPr>
      </w:pPr>
    </w:p>
    <w:p w:rsidR="00532358" w:rsidRPr="00970F81" w:rsidRDefault="00E43C7A">
      <w:pPr>
        <w:rPr>
          <w:rFonts w:ascii="Product Sans" w:hAnsi="Product Sans"/>
        </w:rPr>
      </w:pPr>
      <w:r w:rsidRPr="00970F81">
        <w:rPr>
          <w:rFonts w:ascii="Product Sans" w:hAnsi="Product Sans" w:cs="Calibri"/>
          <w:b/>
          <w:bCs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88265</wp:posOffset>
            </wp:positionV>
            <wp:extent cx="733425" cy="514350"/>
            <wp:effectExtent l="0" t="0" r="9525" b="0"/>
            <wp:wrapNone/>
            <wp:docPr id="9" name="Image 9" descr="logo_ssi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_ssi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2358" w:rsidRPr="00BC2683" w:rsidRDefault="00532358" w:rsidP="00BC2683">
      <w:pPr>
        <w:jc w:val="center"/>
        <w:rPr>
          <w:rFonts w:ascii="Product Sans" w:hAnsi="Product Sans"/>
          <w:sz w:val="28"/>
        </w:rPr>
      </w:pPr>
      <w:r w:rsidRPr="00970F81">
        <w:rPr>
          <w:rFonts w:ascii="Product Sans" w:hAnsi="Product Sans"/>
          <w:sz w:val="28"/>
        </w:rPr>
        <w:t>Griffe de caméra</w:t>
      </w:r>
      <w:bookmarkStart w:id="0" w:name="_GoBack"/>
      <w:bookmarkEnd w:id="0"/>
    </w:p>
    <w:p w:rsidR="00536C45" w:rsidRPr="00970F81" w:rsidRDefault="00536C45" w:rsidP="00536C45">
      <w:pPr>
        <w:rPr>
          <w:rFonts w:ascii="Product Sans" w:hAnsi="Product Sans"/>
          <w:sz w:val="24"/>
          <w:szCs w:val="24"/>
        </w:rPr>
      </w:pPr>
      <w:r w:rsidRPr="00970F81">
        <w:rPr>
          <w:rFonts w:ascii="Product Sans" w:hAnsi="Product Sans" w:cs="Arial"/>
          <w:color w:val="252525"/>
          <w:sz w:val="24"/>
          <w:szCs w:val="24"/>
          <w:shd w:val="clear" w:color="auto" w:fill="FFFFFF"/>
        </w:rPr>
        <w:t>Dans une</w:t>
      </w:r>
      <w:r w:rsidRPr="00970F81">
        <w:rPr>
          <w:rFonts w:ascii="Product Sans" w:hAnsi="Product Sans"/>
          <w:sz w:val="24"/>
          <w:szCs w:val="24"/>
        </w:rPr>
        <w:t xml:space="preserve"> caméra,</w:t>
      </w:r>
      <w:r w:rsidRPr="00970F81">
        <w:rPr>
          <w:rFonts w:ascii="Product Sans" w:hAnsi="Product Sans" w:cs="Arial"/>
          <w:color w:val="252525"/>
          <w:sz w:val="24"/>
          <w:szCs w:val="24"/>
          <w:shd w:val="clear" w:color="auto" w:fill="FFFFFF"/>
        </w:rPr>
        <w:t xml:space="preserve"> la</w:t>
      </w:r>
      <w:r w:rsidRPr="00970F81">
        <w:rPr>
          <w:rStyle w:val="apple-converted-space"/>
          <w:rFonts w:ascii="Product Sans" w:hAnsi="Product Sans" w:cs="Arial"/>
          <w:color w:val="252525"/>
          <w:sz w:val="24"/>
          <w:szCs w:val="24"/>
          <w:shd w:val="clear" w:color="auto" w:fill="FFFFFF"/>
        </w:rPr>
        <w:t> </w:t>
      </w:r>
      <w:r w:rsidRPr="00970F81">
        <w:rPr>
          <w:rFonts w:ascii="Product Sans" w:hAnsi="Product Sans" w:cs="Arial"/>
          <w:b/>
          <w:bCs/>
          <w:color w:val="252525"/>
          <w:sz w:val="24"/>
          <w:szCs w:val="24"/>
          <w:shd w:val="clear" w:color="auto" w:fill="FFFFFF"/>
        </w:rPr>
        <w:t>griffe</w:t>
      </w:r>
      <w:r w:rsidRPr="00970F81">
        <w:rPr>
          <w:rStyle w:val="apple-converted-space"/>
          <w:rFonts w:ascii="Product Sans" w:hAnsi="Product Sans" w:cs="Arial"/>
          <w:color w:val="252525"/>
          <w:sz w:val="24"/>
          <w:szCs w:val="24"/>
          <w:shd w:val="clear" w:color="auto" w:fill="FFFFFF"/>
        </w:rPr>
        <w:t> </w:t>
      </w:r>
      <w:r w:rsidRPr="00970F81">
        <w:rPr>
          <w:rFonts w:ascii="Product Sans" w:hAnsi="Product Sans" w:cs="Arial"/>
          <w:color w:val="252525"/>
          <w:sz w:val="24"/>
          <w:szCs w:val="24"/>
          <w:shd w:val="clear" w:color="auto" w:fill="FFFFFF"/>
        </w:rPr>
        <w:t>est une pièce du mécanisme permettant de faire défiler le film. Introduite dans une</w:t>
      </w:r>
      <w:r w:rsidRPr="00970F81">
        <w:rPr>
          <w:rStyle w:val="apple-converted-space"/>
          <w:rFonts w:ascii="Product Sans" w:hAnsi="Product Sans" w:cs="Arial"/>
          <w:color w:val="252525"/>
          <w:sz w:val="24"/>
          <w:szCs w:val="24"/>
          <w:shd w:val="clear" w:color="auto" w:fill="FFFFFF"/>
        </w:rPr>
        <w:t xml:space="preserve"> perforation</w:t>
      </w:r>
      <w:r w:rsidRPr="00970F81">
        <w:rPr>
          <w:rFonts w:ascii="Product Sans" w:hAnsi="Product Sans" w:cs="Arial"/>
          <w:color w:val="252525"/>
          <w:sz w:val="24"/>
          <w:szCs w:val="24"/>
          <w:shd w:val="clear" w:color="auto" w:fill="FFFFFF"/>
        </w:rPr>
        <w:t>, la griffe « accroche » le film et le fait descendre d'une image pendant la fermeture de l’obturateur.</w:t>
      </w:r>
    </w:p>
    <w:p w:rsidR="00536C45" w:rsidRPr="00970F81" w:rsidRDefault="00536C45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noProof/>
          <w:lang w:eastAsia="fr-FR"/>
        </w:rPr>
        <w:drawing>
          <wp:inline distT="0" distB="0" distL="0" distR="0">
            <wp:extent cx="3380376" cy="1933575"/>
            <wp:effectExtent l="0" t="0" r="0" b="0"/>
            <wp:docPr id="1" name="Image 1" descr="http://francois1er.lehavre.free.fr/si/Travaux/Mecaplan/griffe/Gri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ancois1er.lehavre.free.fr/si/Travaux/Mecaplan/griffe/Griff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76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F81">
        <w:rPr>
          <w:rFonts w:ascii="Product Sans" w:hAnsi="Product Sans"/>
          <w:noProof/>
          <w:lang w:eastAsia="fr-FR"/>
        </w:rPr>
        <w:drawing>
          <wp:inline distT="0" distB="0" distL="0" distR="0">
            <wp:extent cx="2247900" cy="1459163"/>
            <wp:effectExtent l="0" t="0" r="0" b="8255"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45" w:rsidRPr="00970F81" w:rsidRDefault="00536C45" w:rsidP="00532358">
      <w:pPr>
        <w:rPr>
          <w:rFonts w:ascii="Product Sans" w:hAnsi="Product Sans"/>
          <w:sz w:val="20"/>
        </w:rPr>
      </w:pPr>
      <w:r w:rsidRPr="00970F81">
        <w:rPr>
          <w:rFonts w:ascii="Product Sans" w:hAnsi="Product Sans"/>
          <w:sz w:val="20"/>
        </w:rPr>
        <w:t xml:space="preserve">                   Mécanisme de la griffe de caméra</w:t>
      </w:r>
    </w:p>
    <w:p w:rsidR="00970F81" w:rsidRDefault="00970F81" w:rsidP="00532358">
      <w:pPr>
        <w:rPr>
          <w:rFonts w:ascii="Product Sans" w:hAnsi="Product Sans"/>
          <w:sz w:val="24"/>
          <w:u w:val="single"/>
        </w:rPr>
      </w:pPr>
    </w:p>
    <w:p w:rsidR="00BC2683" w:rsidRDefault="00BC2683" w:rsidP="00532358">
      <w:pPr>
        <w:rPr>
          <w:rFonts w:ascii="Product Sans" w:hAnsi="Product Sans"/>
          <w:sz w:val="24"/>
          <w:u w:val="single"/>
        </w:rPr>
      </w:pPr>
    </w:p>
    <w:p w:rsidR="00532358" w:rsidRPr="00970F81" w:rsidRDefault="00532358" w:rsidP="00532358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>Objectif de l’étude :</w:t>
      </w:r>
    </w:p>
    <w:p w:rsidR="00BC2683" w:rsidRPr="00BC2683" w:rsidRDefault="00532358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Vérifier la vitesse et la trajectoire de la griffe d’une caméra en réalisant son schéma cinématique simplifié.</w:t>
      </w:r>
    </w:p>
    <w:p w:rsidR="00532358" w:rsidRPr="00970F81" w:rsidRDefault="00532358" w:rsidP="00532358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>Cahier des charges :</w:t>
      </w:r>
    </w:p>
    <w:p w:rsidR="00BC2683" w:rsidRDefault="00532358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 vilebrequin possède une vitesse de rotation de 60 tr.min</w:t>
      </w:r>
      <w:r w:rsidRPr="00970F81">
        <w:rPr>
          <w:rFonts w:ascii="Product Sans" w:hAnsi="Product Sans"/>
          <w:sz w:val="24"/>
          <w:vertAlign w:val="superscript"/>
        </w:rPr>
        <w:t>-1</w:t>
      </w:r>
      <w:r w:rsidRPr="00970F81">
        <w:rPr>
          <w:rFonts w:ascii="Product Sans" w:hAnsi="Product Sans"/>
          <w:sz w:val="24"/>
        </w:rPr>
        <w:t xml:space="preserve">. On doit avoir une trajectoire du bout de la griffe oscillant entre au maximum 0.6 m et au minimum 0.45 m. La norme de </w:t>
      </w:r>
      <w:r w:rsidR="0049286E" w:rsidRPr="00970F81">
        <w:rPr>
          <w:rFonts w:ascii="Product Sans" w:hAnsi="Product Sans"/>
          <w:sz w:val="24"/>
        </w:rPr>
        <w:t>la vitesse ne doit pas excéder 1</w:t>
      </w:r>
      <w:r w:rsidRPr="00970F81">
        <w:rPr>
          <w:rFonts w:ascii="Product Sans" w:hAnsi="Product Sans"/>
          <w:sz w:val="24"/>
        </w:rPr>
        <w:t xml:space="preserve">.5 </w:t>
      </w:r>
      <w:proofErr w:type="spellStart"/>
      <w:r w:rsidRPr="00970F81">
        <w:rPr>
          <w:rFonts w:ascii="Product Sans" w:hAnsi="Product Sans"/>
          <w:sz w:val="24"/>
        </w:rPr>
        <w:t>m.s</w:t>
      </w:r>
      <w:proofErr w:type="spellEnd"/>
      <w:r w:rsidRPr="00970F81">
        <w:rPr>
          <w:rFonts w:ascii="Product Sans" w:hAnsi="Product Sans"/>
          <w:sz w:val="24"/>
          <w:vertAlign w:val="superscript"/>
        </w:rPr>
        <w:t>-1</w:t>
      </w:r>
      <w:r w:rsidRPr="00970F81">
        <w:rPr>
          <w:rFonts w:ascii="Product Sans" w:hAnsi="Product Sans"/>
          <w:sz w:val="24"/>
        </w:rPr>
        <w:t>.</w:t>
      </w:r>
      <w:r w:rsidR="00BC2683">
        <w:rPr>
          <w:rFonts w:ascii="Product Sans" w:hAnsi="Product Sans"/>
          <w:sz w:val="24"/>
        </w:rPr>
        <w:t xml:space="preserve"> </w:t>
      </w:r>
    </w:p>
    <w:p w:rsidR="00536C45" w:rsidRPr="00970F81" w:rsidRDefault="00536C45" w:rsidP="00532358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>Fonctionnement :</w:t>
      </w:r>
    </w:p>
    <w:p w:rsidR="00536C45" w:rsidRPr="00970F81" w:rsidRDefault="00536C45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 vilebrequin (2) est entrainé à la vitesse de 60 tr.min</w:t>
      </w:r>
      <w:r w:rsidRPr="00970F81">
        <w:rPr>
          <w:rFonts w:ascii="Product Sans" w:hAnsi="Product Sans"/>
          <w:sz w:val="24"/>
          <w:vertAlign w:val="superscript"/>
        </w:rPr>
        <w:t>-1</w:t>
      </w:r>
      <w:r w:rsidRPr="00970F81">
        <w:rPr>
          <w:rFonts w:ascii="Product Sans" w:hAnsi="Product Sans"/>
          <w:sz w:val="24"/>
        </w:rPr>
        <w:t xml:space="preserve"> par rapport au châssis (1). La griffe (4) est donc entrainée dans le mouvement et accompagné dans le mouvement par la bielle (3).</w:t>
      </w:r>
    </w:p>
    <w:p w:rsidR="00536C45" w:rsidRPr="00970F81" w:rsidRDefault="00536C45" w:rsidP="00532358">
      <w:pPr>
        <w:rPr>
          <w:rFonts w:ascii="Product Sans" w:hAnsi="Product Sans"/>
          <w:sz w:val="24"/>
        </w:rPr>
      </w:pPr>
    </w:p>
    <w:p w:rsidR="00536C45" w:rsidRPr="00970F81" w:rsidRDefault="00536C45" w:rsidP="00532358">
      <w:pPr>
        <w:rPr>
          <w:rFonts w:ascii="Product Sans" w:hAnsi="Product Sans"/>
          <w:sz w:val="24"/>
        </w:rPr>
      </w:pPr>
    </w:p>
    <w:p w:rsidR="00970F81" w:rsidRPr="00970F81" w:rsidRDefault="00970F81" w:rsidP="00532358">
      <w:pPr>
        <w:rPr>
          <w:rFonts w:ascii="Product Sans" w:hAnsi="Product Sans"/>
          <w:sz w:val="24"/>
        </w:rPr>
      </w:pPr>
    </w:p>
    <w:p w:rsidR="00BC2683" w:rsidRDefault="00BC2683" w:rsidP="00532358">
      <w:pPr>
        <w:rPr>
          <w:rFonts w:ascii="Product Sans" w:hAnsi="Product Sans"/>
          <w:sz w:val="24"/>
          <w:u w:val="single"/>
        </w:rPr>
      </w:pPr>
    </w:p>
    <w:p w:rsidR="00536C45" w:rsidRPr="00970F81" w:rsidRDefault="00536C45" w:rsidP="00532358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>Etude du schéma cinématique :</w:t>
      </w:r>
    </w:p>
    <w:p w:rsidR="00536C45" w:rsidRPr="00970F81" w:rsidRDefault="00536C45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On considère qu’il y a classes d’équivalence correspondant aux 4 pièces du système. Au point O, A et C une seule rotation est possible suivant l’axe z. En B, on modélisera le contact par une translation et 3 rotations possibles (linéaire annulaire) suivant l’axe z.</w:t>
      </w:r>
    </w:p>
    <w:p w:rsidR="00EE19BF" w:rsidRPr="00970F81" w:rsidRDefault="00EE19BF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On donne les coordonnées des points dans le plan </w:t>
      </w:r>
      <w:proofErr w:type="gramStart"/>
      <w:r w:rsidRPr="00970F81">
        <w:rPr>
          <w:rFonts w:ascii="Product Sans" w:hAnsi="Product Sans"/>
          <w:sz w:val="24"/>
        </w:rPr>
        <w:t xml:space="preserve">( </w:t>
      </w:r>
      <w:proofErr w:type="spellStart"/>
      <w:r w:rsidRPr="00970F81">
        <w:rPr>
          <w:rFonts w:ascii="Product Sans" w:hAnsi="Product Sans"/>
          <w:sz w:val="24"/>
        </w:rPr>
        <w:t>O,x,y</w:t>
      </w:r>
      <w:proofErr w:type="spellEnd"/>
      <w:proofErr w:type="gramEnd"/>
      <w:r w:rsidRPr="00970F81">
        <w:rPr>
          <w:rFonts w:ascii="Product Sans" w:hAnsi="Product Sans"/>
          <w:sz w:val="24"/>
        </w:rPr>
        <w:t>) :</w:t>
      </w:r>
    </w:p>
    <w:p w:rsidR="00EE19BF" w:rsidRPr="00970F81" w:rsidRDefault="00EE19BF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                    </w:t>
      </w:r>
      <w:r w:rsidRPr="00970F81">
        <w:rPr>
          <w:rFonts w:ascii="Product Sans" w:hAnsi="Product Sans"/>
          <w:noProof/>
          <w:lang w:eastAsia="fr-FR"/>
        </w:rPr>
        <w:drawing>
          <wp:inline distT="0" distB="0" distL="0" distR="0">
            <wp:extent cx="3019425" cy="514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F81">
        <w:rPr>
          <w:rFonts w:ascii="Product Sans" w:hAnsi="Product Sans"/>
          <w:sz w:val="24"/>
        </w:rPr>
        <w:t xml:space="preserve"> Unités en cm !!</w:t>
      </w:r>
    </w:p>
    <w:p w:rsidR="006A3028" w:rsidRPr="00970F81" w:rsidRDefault="006A3028" w:rsidP="00532358">
      <w:pPr>
        <w:rPr>
          <w:rFonts w:ascii="Product Sans" w:hAnsi="Product Sans"/>
          <w:sz w:val="24"/>
          <w:u w:val="single"/>
        </w:rPr>
      </w:pPr>
    </w:p>
    <w:p w:rsidR="006A3028" w:rsidRPr="00BC2683" w:rsidRDefault="00EE19BF" w:rsidP="00532358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 xml:space="preserve">Représentation sur Open </w:t>
      </w:r>
      <w:proofErr w:type="spellStart"/>
      <w:r w:rsidRPr="00970F81">
        <w:rPr>
          <w:rFonts w:ascii="Product Sans" w:hAnsi="Product Sans"/>
          <w:sz w:val="24"/>
          <w:u w:val="single"/>
        </w:rPr>
        <w:t>Meca</w:t>
      </w:r>
      <w:proofErr w:type="spellEnd"/>
      <w:r w:rsidRPr="00970F81">
        <w:rPr>
          <w:rFonts w:ascii="Product Sans" w:hAnsi="Product Sans"/>
          <w:sz w:val="24"/>
          <w:u w:val="single"/>
        </w:rPr>
        <w:t> :</w:t>
      </w:r>
    </w:p>
    <w:p w:rsidR="00EE19BF" w:rsidRPr="00970F81" w:rsidRDefault="00EE19BF" w:rsidP="00532358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Lancer le logiciel en cliquant sur OpenMeca.exe</w:t>
      </w:r>
    </w:p>
    <w:p w:rsidR="00EE19BF" w:rsidRPr="00970F81" w:rsidRDefault="00EE19BF" w:rsidP="00EE19BF">
      <w:pPr>
        <w:pStyle w:val="Paragraphedeliste"/>
        <w:numPr>
          <w:ilvl w:val="0"/>
          <w:numId w:val="1"/>
        </w:num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Dans un premier temps, il faut créer les 4 classes d’équivalence appelés SE (sous ensemble) dans le logiciel. Cliquer sur SE et Nouveau Se et définissez avec la couleur que vous voulez les 4 classes d’équivalence.</w:t>
      </w:r>
    </w:p>
    <w:p w:rsidR="00EE19BF" w:rsidRPr="00970F81" w:rsidRDefault="00EE19BF" w:rsidP="00EE19BF">
      <w:pPr>
        <w:pStyle w:val="Paragraphedeliste"/>
        <w:numPr>
          <w:ilvl w:val="0"/>
          <w:numId w:val="1"/>
        </w:num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Ensuite il faut créer les liaisons existant entre les différentes classes d’équivalence.</w:t>
      </w:r>
    </w:p>
    <w:p w:rsidR="006A3028" w:rsidRPr="00970F81" w:rsidRDefault="006A3028" w:rsidP="006A3028">
      <w:pPr>
        <w:pStyle w:val="Paragraphedeliste"/>
        <w:rPr>
          <w:rFonts w:ascii="Product Sans" w:hAnsi="Product Sans"/>
          <w:sz w:val="24"/>
        </w:rPr>
      </w:pPr>
    </w:p>
    <w:p w:rsidR="00EE19BF" w:rsidRPr="00970F81" w:rsidRDefault="00EE19BF" w:rsidP="00EE19BF">
      <w:pPr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Pour créer une liaison, cliquer sur Liaison, Nouvelle liaison choisissez </w:t>
      </w:r>
      <w:r w:rsidRPr="00970F81">
        <w:rPr>
          <w:rFonts w:ascii="Product Sans" w:hAnsi="Product Sans"/>
          <w:b/>
          <w:sz w:val="24"/>
          <w:u w:val="single"/>
        </w:rPr>
        <w:t>le type de liaison, définissez son centre et par rapport à quel axe.</w:t>
      </w:r>
    </w:p>
    <w:p w:rsidR="00EE19BF" w:rsidRPr="00970F81" w:rsidRDefault="00EE19BF" w:rsidP="00EE19BF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Créer donc la liaison entre : -   la griffe et la bielle</w:t>
      </w:r>
    </w:p>
    <w:p w:rsidR="00EE19BF" w:rsidRPr="00970F81" w:rsidRDefault="00EE19BF" w:rsidP="00EE19BF">
      <w:pPr>
        <w:pStyle w:val="Paragraphedeliste"/>
        <w:numPr>
          <w:ilvl w:val="0"/>
          <w:numId w:val="3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 châssis et la bielle</w:t>
      </w:r>
    </w:p>
    <w:p w:rsidR="00EE19BF" w:rsidRPr="00970F81" w:rsidRDefault="00EE19BF" w:rsidP="00EE19BF">
      <w:pPr>
        <w:pStyle w:val="Paragraphedeliste"/>
        <w:numPr>
          <w:ilvl w:val="0"/>
          <w:numId w:val="3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 châssis et le vilebrequin</w:t>
      </w:r>
    </w:p>
    <w:p w:rsidR="00EE19BF" w:rsidRPr="00970F81" w:rsidRDefault="00EE19BF" w:rsidP="00EE19BF">
      <w:pPr>
        <w:pStyle w:val="Paragraphedeliste"/>
        <w:numPr>
          <w:ilvl w:val="0"/>
          <w:numId w:val="3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 vilebrequin et la griffe</w:t>
      </w:r>
    </w:p>
    <w:p w:rsidR="00EE19BF" w:rsidRPr="00970F81" w:rsidRDefault="006A3028" w:rsidP="00EE19BF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Les 4 liaisons apparaitront dans le groupe liaison</w:t>
      </w: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EE19BF">
      <w:pPr>
        <w:spacing w:after="0"/>
        <w:rPr>
          <w:rFonts w:ascii="Product Sans" w:hAnsi="Product Sans"/>
          <w:sz w:val="24"/>
        </w:rPr>
      </w:pPr>
    </w:p>
    <w:p w:rsidR="006A3028" w:rsidRPr="00970F81" w:rsidRDefault="006A3028" w:rsidP="006A3028">
      <w:pPr>
        <w:pStyle w:val="Paragraphedeliste"/>
        <w:numPr>
          <w:ilvl w:val="0"/>
          <w:numId w:val="5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40005</wp:posOffset>
            </wp:positionV>
            <wp:extent cx="2313305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345" y="21555"/>
                <wp:lineTo x="2134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81">
        <w:rPr>
          <w:rFonts w:ascii="Product Sans" w:hAnsi="Product Sans"/>
          <w:sz w:val="24"/>
        </w:rPr>
        <w:t xml:space="preserve">Il faut maintenant relier entre elles les différentes liaisons afin de construire le mécanisme. Pour cela on parle de l’Habillage. Cliquer dans l’onglet puis sur </w:t>
      </w:r>
      <w:r w:rsidRPr="00970F81">
        <w:rPr>
          <w:rFonts w:ascii="Product Sans" w:hAnsi="Product Sans"/>
          <w:b/>
          <w:sz w:val="24"/>
          <w:u w:val="single"/>
        </w:rPr>
        <w:t>Tige</w:t>
      </w:r>
      <w:r w:rsidRPr="00970F81">
        <w:rPr>
          <w:rFonts w:ascii="Product Sans" w:hAnsi="Product Sans"/>
          <w:sz w:val="24"/>
        </w:rPr>
        <w:t xml:space="preserve"> et </w:t>
      </w:r>
      <w:r w:rsidRPr="00970F81">
        <w:rPr>
          <w:rFonts w:ascii="Product Sans" w:hAnsi="Product Sans"/>
          <w:b/>
          <w:sz w:val="24"/>
          <w:u w:val="single"/>
        </w:rPr>
        <w:t xml:space="preserve">Nouveau Raccord. </w:t>
      </w:r>
      <w:r w:rsidRPr="00970F81">
        <w:rPr>
          <w:rFonts w:ascii="Product Sans" w:hAnsi="Product Sans"/>
          <w:sz w:val="24"/>
        </w:rPr>
        <w:t>Aller alors sur les différentes classes d’équivalence crées et sélectionnés à chaque fois entre les 2 liaisons de chaque classe.</w:t>
      </w:r>
    </w:p>
    <w:p w:rsidR="006A3028" w:rsidRPr="00970F81" w:rsidRDefault="006A3028" w:rsidP="006A3028">
      <w:pPr>
        <w:pStyle w:val="Paragraphedeliste"/>
        <w:spacing w:after="0"/>
        <w:rPr>
          <w:rFonts w:ascii="Product Sans" w:hAnsi="Product Sans"/>
          <w:sz w:val="24"/>
        </w:rPr>
      </w:pPr>
    </w:p>
    <w:p w:rsidR="006A3028" w:rsidRPr="00970F81" w:rsidRDefault="006A3028" w:rsidP="006A302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Répéter l’opération pour les 4 classes d’équivalence. Le schéma cinématique doit se créer.</w:t>
      </w:r>
    </w:p>
    <w:p w:rsidR="006A3028" w:rsidRPr="00970F81" w:rsidRDefault="006A3028" w:rsidP="006A3028">
      <w:pPr>
        <w:spacing w:after="0"/>
        <w:jc w:val="center"/>
        <w:rPr>
          <w:rFonts w:ascii="Product Sans" w:hAnsi="Product Sans"/>
          <w:sz w:val="24"/>
        </w:rPr>
      </w:pPr>
    </w:p>
    <w:p w:rsidR="006A3028" w:rsidRPr="00970F81" w:rsidRDefault="006A3028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6A3028">
      <w:pPr>
        <w:spacing w:after="0"/>
        <w:rPr>
          <w:rFonts w:ascii="Product Sans" w:hAnsi="Product Sans"/>
          <w:sz w:val="24"/>
        </w:rPr>
      </w:pPr>
    </w:p>
    <w:p w:rsidR="00C82CA2" w:rsidRPr="00970F81" w:rsidRDefault="00C82CA2" w:rsidP="00C82CA2">
      <w:pPr>
        <w:pStyle w:val="Paragraphedeliste"/>
        <w:numPr>
          <w:ilvl w:val="0"/>
          <w:numId w:val="5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On va maintenant définir la tige représentant le bout de la griffe, pour cela faire un clic droit sur la liaison linéaire annulaire. Puis sur </w:t>
      </w:r>
      <w:r w:rsidRPr="00970F81">
        <w:rPr>
          <w:rFonts w:ascii="Product Sans" w:hAnsi="Product Sans"/>
          <w:b/>
          <w:sz w:val="24"/>
        </w:rPr>
        <w:t>Nouvelle tige.</w:t>
      </w:r>
      <w:r w:rsidRPr="00970F81">
        <w:rPr>
          <w:rFonts w:ascii="Product Sans" w:hAnsi="Product Sans"/>
          <w:sz w:val="24"/>
        </w:rPr>
        <w:t xml:space="preserve"> Dans</w:t>
      </w:r>
      <w:r w:rsidRPr="00970F81">
        <w:rPr>
          <w:rFonts w:ascii="Product Sans" w:hAnsi="Product Sans"/>
          <w:b/>
          <w:sz w:val="24"/>
        </w:rPr>
        <w:t xml:space="preserve"> type de définition</w:t>
      </w:r>
      <w:r w:rsidRPr="00970F81">
        <w:rPr>
          <w:rFonts w:ascii="Product Sans" w:hAnsi="Product Sans"/>
          <w:sz w:val="24"/>
        </w:rPr>
        <w:t xml:space="preserve"> choisissez</w:t>
      </w:r>
      <w:r w:rsidRPr="00970F81">
        <w:rPr>
          <w:rFonts w:ascii="Product Sans" w:hAnsi="Product Sans"/>
          <w:b/>
          <w:sz w:val="24"/>
        </w:rPr>
        <w:t xml:space="preserve"> Coordonnées </w:t>
      </w:r>
      <w:r w:rsidRPr="00970F81">
        <w:rPr>
          <w:rFonts w:ascii="Product Sans" w:hAnsi="Product Sans"/>
          <w:sz w:val="24"/>
        </w:rPr>
        <w:t>et entrer les coordonnées du point D.</w:t>
      </w:r>
    </w:p>
    <w:p w:rsidR="00C82CA2" w:rsidRPr="00970F81" w:rsidRDefault="003A7648" w:rsidP="00C82CA2">
      <w:pPr>
        <w:pStyle w:val="Paragraphedeliste"/>
        <w:numPr>
          <w:ilvl w:val="0"/>
          <w:numId w:val="5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On va créer le point représentant le bout de la griffe que l’on va étudier. Pour cela faire un clic droit sur la tige que vous venez de créer et cliquer sur </w:t>
      </w:r>
      <w:r w:rsidRPr="00970F81">
        <w:rPr>
          <w:rFonts w:ascii="Product Sans" w:hAnsi="Product Sans"/>
          <w:b/>
          <w:sz w:val="24"/>
        </w:rPr>
        <w:t xml:space="preserve">Insertion Rapide. </w:t>
      </w:r>
      <w:r w:rsidRPr="00970F81">
        <w:rPr>
          <w:rFonts w:ascii="Product Sans" w:hAnsi="Product Sans"/>
          <w:sz w:val="24"/>
        </w:rPr>
        <w:t>Appeler ce point D.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On va choisir maintenant définir les critères que l’on va étudier pour répondre à notre cahier des charges.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Faire un clic droit sur le point crée, et définir dans un premier temps la trajectoire qu’on appellera T (D) puis définir de la même manière la vitesse de ce point V</w:t>
      </w:r>
      <w:proofErr w:type="gramStart"/>
      <w:r w:rsidRPr="00970F81">
        <w:rPr>
          <w:rFonts w:ascii="Product Sans" w:hAnsi="Product Sans"/>
          <w:sz w:val="24"/>
        </w:rPr>
        <w:t>( D</w:t>
      </w:r>
      <w:proofErr w:type="gramEnd"/>
      <w:r w:rsidRPr="00970F81">
        <w:rPr>
          <w:rFonts w:ascii="Product Sans" w:hAnsi="Product Sans"/>
          <w:sz w:val="24"/>
        </w:rPr>
        <w:t xml:space="preserve"> ) par rapport au châssis.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pStyle w:val="Paragraphedeliste"/>
        <w:numPr>
          <w:ilvl w:val="0"/>
          <w:numId w:val="6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On va maintenant définir le moteur du système entrainant la griffe. 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400685</wp:posOffset>
            </wp:positionV>
            <wp:extent cx="15525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67" y="21098"/>
                <wp:lineTo x="2146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81">
        <w:rPr>
          <w:rFonts w:ascii="Product Sans" w:hAnsi="Product Sans"/>
          <w:sz w:val="24"/>
        </w:rPr>
        <w:t xml:space="preserve">Pour cela aller dans la partie </w:t>
      </w:r>
      <w:r w:rsidRPr="00970F81">
        <w:rPr>
          <w:rFonts w:ascii="Product Sans" w:hAnsi="Product Sans"/>
          <w:b/>
          <w:sz w:val="24"/>
        </w:rPr>
        <w:t>Liaisons</w:t>
      </w:r>
      <w:r w:rsidRPr="00970F81">
        <w:rPr>
          <w:rFonts w:ascii="Product Sans" w:hAnsi="Product Sans"/>
          <w:sz w:val="24"/>
        </w:rPr>
        <w:t xml:space="preserve"> en haut à droite et faire un clic droit sur la liaison entre le châssis et le vilebrequin, cliquer sur </w:t>
      </w:r>
      <w:r w:rsidRPr="00970F81">
        <w:rPr>
          <w:rFonts w:ascii="Product Sans" w:hAnsi="Product Sans"/>
          <w:b/>
          <w:sz w:val="24"/>
        </w:rPr>
        <w:t>Motoriser</w:t>
      </w:r>
      <w:r w:rsidRPr="00970F81">
        <w:rPr>
          <w:rFonts w:ascii="Product Sans" w:hAnsi="Product Sans"/>
          <w:sz w:val="24"/>
        </w:rPr>
        <w:t>.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Cliquer alors sur la flèche devant la liaison crée </w:t>
      </w: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</w:p>
    <w:p w:rsidR="003A7648" w:rsidRPr="00970F81" w:rsidRDefault="003A7648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Clic droit sur </w:t>
      </w:r>
      <w:r w:rsidRPr="00970F81">
        <w:rPr>
          <w:rFonts w:ascii="Product Sans" w:hAnsi="Product Sans"/>
          <w:b/>
          <w:sz w:val="24"/>
        </w:rPr>
        <w:t xml:space="preserve">Loi de </w:t>
      </w:r>
      <w:proofErr w:type="spellStart"/>
      <w:r w:rsidRPr="00970F81">
        <w:rPr>
          <w:rFonts w:ascii="Product Sans" w:hAnsi="Product Sans"/>
          <w:b/>
          <w:sz w:val="24"/>
        </w:rPr>
        <w:t>Mvt</w:t>
      </w:r>
      <w:proofErr w:type="spellEnd"/>
      <w:r w:rsidRPr="00970F81">
        <w:rPr>
          <w:rFonts w:ascii="Product Sans" w:hAnsi="Product Sans"/>
          <w:b/>
          <w:sz w:val="24"/>
        </w:rPr>
        <w:t xml:space="preserve"> </w:t>
      </w:r>
      <w:r w:rsidRPr="00970F81">
        <w:rPr>
          <w:rFonts w:ascii="Product Sans" w:hAnsi="Product Sans"/>
          <w:sz w:val="24"/>
        </w:rPr>
        <w:t xml:space="preserve">vérifier que vitesse constante soit sélectionner et cliquer sur </w:t>
      </w:r>
      <w:r w:rsidRPr="00970F81">
        <w:rPr>
          <w:rFonts w:ascii="Product Sans" w:hAnsi="Product Sans"/>
          <w:b/>
          <w:sz w:val="24"/>
        </w:rPr>
        <w:t xml:space="preserve">Editer loi de Mvt. </w:t>
      </w:r>
      <w:r w:rsidRPr="00970F81">
        <w:rPr>
          <w:rFonts w:ascii="Product Sans" w:hAnsi="Product Sans"/>
          <w:sz w:val="24"/>
        </w:rPr>
        <w:t>Entrer alors la vitesse de rotation du cahier des charges.</w:t>
      </w:r>
    </w:p>
    <w:p w:rsidR="003A7648" w:rsidRPr="00970F81" w:rsidRDefault="003A7648" w:rsidP="003A7648">
      <w:pPr>
        <w:pStyle w:val="Paragraphedeliste"/>
        <w:numPr>
          <w:ilvl w:val="0"/>
          <w:numId w:val="6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Dans le groupe Sous ensemble, faire un clic droit sur châssis et cliquer définir comme bâti.</w:t>
      </w:r>
    </w:p>
    <w:p w:rsidR="005F23E4" w:rsidRPr="00970F81" w:rsidRDefault="005F23E4" w:rsidP="005F23E4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5F23E4">
      <w:pPr>
        <w:pStyle w:val="Paragraphedeliste"/>
        <w:numPr>
          <w:ilvl w:val="0"/>
          <w:numId w:val="6"/>
        </w:num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Il nous reste plus qu’à simuler le fonctionnement du système. </w:t>
      </w:r>
    </w:p>
    <w:p w:rsidR="005F23E4" w:rsidRPr="00970F81" w:rsidRDefault="005F23E4" w:rsidP="005F23E4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Pour cela Activer la fonction Simulation en cliquant sur la flèche verte (Play).</w:t>
      </w:r>
    </w:p>
    <w:p w:rsidR="005F23E4" w:rsidRPr="00970F81" w:rsidRDefault="005F23E4" w:rsidP="005F23E4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Entrer un pas de simulation de 0.010 ms ; une durée de simulation de 2 secondes.</w:t>
      </w:r>
    </w:p>
    <w:p w:rsidR="005F23E4" w:rsidRPr="00970F81" w:rsidRDefault="005F23E4" w:rsidP="005F23E4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Vérifier dans l’onglet </w:t>
      </w:r>
      <w:r w:rsidRPr="00970F81">
        <w:rPr>
          <w:rFonts w:ascii="Product Sans" w:hAnsi="Product Sans"/>
          <w:b/>
          <w:sz w:val="24"/>
        </w:rPr>
        <w:t>paramètres avancées</w:t>
      </w:r>
      <w:r w:rsidRPr="00970F81">
        <w:rPr>
          <w:rFonts w:ascii="Product Sans" w:hAnsi="Product Sans"/>
          <w:sz w:val="24"/>
        </w:rPr>
        <w:t xml:space="preserve"> que le </w:t>
      </w:r>
      <w:r w:rsidRPr="00970F81">
        <w:rPr>
          <w:rFonts w:ascii="Product Sans" w:hAnsi="Product Sans"/>
          <w:b/>
          <w:sz w:val="24"/>
        </w:rPr>
        <w:t>solveur</w:t>
      </w:r>
      <w:r w:rsidRPr="00970F81">
        <w:rPr>
          <w:rFonts w:ascii="Product Sans" w:hAnsi="Product Sans"/>
          <w:sz w:val="24"/>
        </w:rPr>
        <w:t xml:space="preserve"> soit simplex et l</w:t>
      </w:r>
      <w:r w:rsidRPr="00970F81">
        <w:rPr>
          <w:rFonts w:ascii="Product Sans" w:hAnsi="Product Sans"/>
          <w:b/>
          <w:sz w:val="24"/>
        </w:rPr>
        <w:t>’intégration</w:t>
      </w:r>
      <w:r w:rsidRPr="00970F81">
        <w:rPr>
          <w:rFonts w:ascii="Product Sans" w:hAnsi="Product Sans"/>
          <w:sz w:val="24"/>
        </w:rPr>
        <w:t xml:space="preserve"> </w:t>
      </w:r>
      <w:proofErr w:type="spellStart"/>
      <w:r w:rsidRPr="00970F81">
        <w:rPr>
          <w:rFonts w:ascii="Product Sans" w:hAnsi="Product Sans"/>
          <w:sz w:val="24"/>
        </w:rPr>
        <w:t>Tasora</w:t>
      </w:r>
      <w:proofErr w:type="spellEnd"/>
      <w:r w:rsidRPr="00970F81">
        <w:rPr>
          <w:rFonts w:ascii="Product Sans" w:hAnsi="Product Sans"/>
          <w:sz w:val="24"/>
        </w:rPr>
        <w:t xml:space="preserve"> (par défaut)</w:t>
      </w:r>
    </w:p>
    <w:p w:rsidR="003A7648" w:rsidRPr="00970F81" w:rsidRDefault="005F23E4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234950</wp:posOffset>
            </wp:positionV>
            <wp:extent cx="3543300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81">
        <w:rPr>
          <w:rFonts w:ascii="Product Sans" w:hAnsi="Product Sans"/>
          <w:sz w:val="24"/>
        </w:rPr>
        <w:t xml:space="preserve">Dans l’onglet Résultat vous devez avoir T (D) et v (D) qui apparaissent. Cliquer alors sur la flèche pour lancer la simulation. </w:t>
      </w: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Vous devez observer le mouvement du système Griffe. </w:t>
      </w:r>
    </w:p>
    <w:p w:rsidR="005F23E4" w:rsidRPr="00970F81" w:rsidRDefault="005F23E4" w:rsidP="003A7648">
      <w:pPr>
        <w:spacing w:after="0"/>
        <w:rPr>
          <w:rFonts w:ascii="Product Sans" w:hAnsi="Product Sans"/>
          <w:b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b/>
          <w:sz w:val="24"/>
        </w:rPr>
      </w:pPr>
      <w:r w:rsidRPr="00970F81">
        <w:rPr>
          <w:rFonts w:ascii="Product Sans" w:hAnsi="Product Sans"/>
          <w:b/>
          <w:sz w:val="24"/>
        </w:rPr>
        <w:t>Appeler le professeur pour valider votre schéma.</w:t>
      </w: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</w:p>
    <w:p w:rsidR="005F23E4" w:rsidRPr="00970F81" w:rsidRDefault="005F23E4" w:rsidP="005F23E4">
      <w:pPr>
        <w:rPr>
          <w:rFonts w:ascii="Product Sans" w:hAnsi="Product Sans"/>
          <w:sz w:val="24"/>
          <w:u w:val="single"/>
        </w:rPr>
      </w:pPr>
      <w:r w:rsidRPr="00970F81">
        <w:rPr>
          <w:rFonts w:ascii="Product Sans" w:hAnsi="Product Sans"/>
          <w:sz w:val="24"/>
          <w:u w:val="single"/>
        </w:rPr>
        <w:t>Exploitation des résultats:</w:t>
      </w: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Cliquer alors sur </w:t>
      </w:r>
      <w:r w:rsidRPr="00970F81">
        <w:rPr>
          <w:rFonts w:ascii="Product Sans" w:hAnsi="Product Sans"/>
          <w:b/>
          <w:sz w:val="24"/>
        </w:rPr>
        <w:t>fichier</w:t>
      </w:r>
      <w:r w:rsidRPr="00970F81">
        <w:rPr>
          <w:rFonts w:ascii="Product Sans" w:hAnsi="Product Sans"/>
          <w:sz w:val="24"/>
        </w:rPr>
        <w:t xml:space="preserve"> et </w:t>
      </w:r>
      <w:r w:rsidRPr="00970F81">
        <w:rPr>
          <w:rFonts w:ascii="Product Sans" w:hAnsi="Product Sans"/>
          <w:b/>
          <w:sz w:val="24"/>
        </w:rPr>
        <w:t xml:space="preserve">Exporter les résultats. </w:t>
      </w:r>
      <w:r w:rsidRPr="00970F81">
        <w:rPr>
          <w:rFonts w:ascii="Product Sans" w:hAnsi="Product Sans"/>
          <w:sz w:val="24"/>
        </w:rPr>
        <w:t>Donner un nom à votre fichier.</w:t>
      </w: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Aller ouvrir ce fichier. On va faire apparaitre les courbes afin de vérifier les paramètres du cahier des charges.</w:t>
      </w:r>
    </w:p>
    <w:p w:rsidR="005F23E4" w:rsidRPr="00970F81" w:rsidRDefault="005F23E4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>On commence par la trajec</w:t>
      </w:r>
      <w:r w:rsidR="0049286E" w:rsidRPr="00970F81">
        <w:rPr>
          <w:rFonts w:ascii="Product Sans" w:hAnsi="Product Sans"/>
          <w:sz w:val="24"/>
        </w:rPr>
        <w:t>toire. Cliquer</w:t>
      </w:r>
      <w:r w:rsidRPr="00970F81">
        <w:rPr>
          <w:rFonts w:ascii="Product Sans" w:hAnsi="Product Sans"/>
          <w:sz w:val="24"/>
        </w:rPr>
        <w:t xml:space="preserve"> sur la flèche devant T (D) </w:t>
      </w:r>
      <w:r w:rsidR="0049286E" w:rsidRPr="00970F81">
        <w:rPr>
          <w:rFonts w:ascii="Product Sans" w:hAnsi="Product Sans"/>
          <w:sz w:val="24"/>
        </w:rPr>
        <w:t xml:space="preserve">sélectionner la norme et choisissez une couleur. Puis cliquer sur le bouton rafraichir </w:t>
      </w:r>
      <w:r w:rsidR="0049286E" w:rsidRPr="00970F81">
        <w:rPr>
          <w:rFonts w:ascii="Product Sans" w:hAnsi="Product Sans"/>
          <w:noProof/>
          <w:lang w:eastAsia="fr-FR"/>
        </w:rPr>
        <w:drawing>
          <wp:inline distT="0" distB="0" distL="0" distR="0">
            <wp:extent cx="295275" cy="40190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6E" w:rsidRPr="00970F81" w:rsidRDefault="0049286E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La courbe apparait.  Vérifier les résultats et </w:t>
      </w:r>
      <w:r w:rsidRPr="00970F81">
        <w:rPr>
          <w:rFonts w:ascii="Product Sans" w:hAnsi="Product Sans"/>
          <w:b/>
          <w:sz w:val="24"/>
        </w:rPr>
        <w:t>calculer l’écart</w:t>
      </w:r>
      <w:r w:rsidRPr="00970F81">
        <w:rPr>
          <w:rFonts w:ascii="Product Sans" w:hAnsi="Product Sans"/>
          <w:sz w:val="24"/>
        </w:rPr>
        <w:t xml:space="preserve"> par rapport au cahier des charges pour la valeur maximale puis la valeur minimale.</w:t>
      </w:r>
    </w:p>
    <w:p w:rsidR="0049286E" w:rsidRDefault="00AC3960" w:rsidP="003A7648">
      <w:pPr>
        <w:spacing w:after="0"/>
        <w:rPr>
          <w:rFonts w:ascii="Product Sans" w:hAnsi="Product Sans"/>
          <w:sz w:val="24"/>
        </w:rPr>
      </w:pPr>
      <w:r w:rsidRPr="00970F81">
        <w:rPr>
          <w:rFonts w:ascii="Product Sans" w:hAnsi="Product Sans"/>
          <w:sz w:val="24"/>
        </w:rPr>
        <w:t xml:space="preserve">Recommencer pour la norme de la vitesse et </w:t>
      </w:r>
      <w:r w:rsidRPr="00970F81">
        <w:rPr>
          <w:rFonts w:ascii="Product Sans" w:hAnsi="Product Sans"/>
          <w:b/>
          <w:sz w:val="24"/>
        </w:rPr>
        <w:t>exploiter</w:t>
      </w:r>
      <w:r w:rsidRPr="00970F81">
        <w:rPr>
          <w:rFonts w:ascii="Product Sans" w:hAnsi="Product Sans"/>
          <w:sz w:val="24"/>
        </w:rPr>
        <w:t xml:space="preserve"> comme précédemment les résultats affichées. (Penser à désélectionner la trajectoire)</w:t>
      </w:r>
    </w:p>
    <w:p w:rsidR="00101F1D" w:rsidRDefault="00101F1D" w:rsidP="003A7648">
      <w:pPr>
        <w:spacing w:after="0"/>
        <w:rPr>
          <w:rFonts w:ascii="Product Sans" w:hAnsi="Product Sans"/>
          <w:sz w:val="24"/>
        </w:rPr>
      </w:pPr>
    </w:p>
    <w:p w:rsidR="00101F1D" w:rsidRPr="00101F1D" w:rsidRDefault="00101F1D" w:rsidP="003A7648">
      <w:pPr>
        <w:spacing w:after="0"/>
        <w:rPr>
          <w:rFonts w:ascii="Product Sans" w:hAnsi="Product Sans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0,44</m:t>
                  </m:r>
                  <m:r>
                    <w:rPr>
                      <w:rFonts w:ascii="Cambria Math" w:hAnsi="Cambria Math"/>
                      <w:sz w:val="24"/>
                    </w:rPr>
                    <m:t>-0,45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0,45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≈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,02</m:t>
          </m:r>
        </m:oMath>
      </m:oMathPara>
    </w:p>
    <w:p w:rsidR="00101F1D" w:rsidRDefault="00101F1D" w:rsidP="003A7648">
      <w:pPr>
        <w:spacing w:after="0"/>
        <w:rPr>
          <w:rFonts w:ascii="Product Sans" w:hAnsi="Product Sans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0,59-0,60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0,60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≈0,17</m:t>
          </m:r>
        </m:oMath>
      </m:oMathPara>
    </w:p>
    <w:p w:rsidR="00101F1D" w:rsidRPr="00101F1D" w:rsidRDefault="00456583" w:rsidP="003A7648">
      <w:pPr>
        <w:spacing w:after="0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 xml:space="preserve">Vitesse max. : </w:t>
      </w:r>
      <m:oMath>
        <m:r>
          <w:rPr>
            <w:rFonts w:ascii="Cambria Math" w:hAnsi="Cambria Math"/>
            <w:sz w:val="24"/>
          </w:rPr>
          <m:t>1,2≤1,5</m:t>
        </m:r>
      </m:oMath>
      <w:r>
        <w:rPr>
          <w:rFonts w:ascii="Product Sans" w:hAnsi="Product Sans"/>
          <w:sz w:val="24"/>
        </w:rPr>
        <w:t xml:space="preserve"> donc le cahier des charges est respecté.</w:t>
      </w:r>
    </w:p>
    <w:sectPr w:rsidR="00101F1D" w:rsidRPr="00101F1D" w:rsidSect="00E3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485A"/>
    <w:multiLevelType w:val="hybridMultilevel"/>
    <w:tmpl w:val="18E8B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71DDC"/>
    <w:multiLevelType w:val="hybridMultilevel"/>
    <w:tmpl w:val="7CA0905E"/>
    <w:lvl w:ilvl="0" w:tplc="63A641B0">
      <w:numFmt w:val="bullet"/>
      <w:lvlText w:val="-"/>
      <w:lvlJc w:val="left"/>
      <w:pPr>
        <w:ind w:left="351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>
    <w:nsid w:val="31A71D36"/>
    <w:multiLevelType w:val="hybridMultilevel"/>
    <w:tmpl w:val="9DA43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30EB4"/>
    <w:multiLevelType w:val="hybridMultilevel"/>
    <w:tmpl w:val="5A6C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06640"/>
    <w:multiLevelType w:val="hybridMultilevel"/>
    <w:tmpl w:val="68B07E00"/>
    <w:lvl w:ilvl="0" w:tplc="040C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1B74"/>
    <w:multiLevelType w:val="hybridMultilevel"/>
    <w:tmpl w:val="A2F0454E"/>
    <w:lvl w:ilvl="0" w:tplc="B99AEEE0">
      <w:numFmt w:val="bullet"/>
      <w:lvlText w:val="-"/>
      <w:lvlJc w:val="left"/>
      <w:pPr>
        <w:ind w:left="351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532358"/>
    <w:rsid w:val="00101F1D"/>
    <w:rsid w:val="002F1F26"/>
    <w:rsid w:val="00371D43"/>
    <w:rsid w:val="003A7648"/>
    <w:rsid w:val="003E7FFC"/>
    <w:rsid w:val="00456583"/>
    <w:rsid w:val="0049286E"/>
    <w:rsid w:val="00532358"/>
    <w:rsid w:val="00536C45"/>
    <w:rsid w:val="005F23E4"/>
    <w:rsid w:val="00685A3E"/>
    <w:rsid w:val="006A3028"/>
    <w:rsid w:val="007425B6"/>
    <w:rsid w:val="008E381B"/>
    <w:rsid w:val="009138B8"/>
    <w:rsid w:val="00970F81"/>
    <w:rsid w:val="00AA41C8"/>
    <w:rsid w:val="00AC3960"/>
    <w:rsid w:val="00BC2683"/>
    <w:rsid w:val="00C82CA2"/>
    <w:rsid w:val="00E32138"/>
    <w:rsid w:val="00E43C7A"/>
    <w:rsid w:val="00EE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36C45"/>
  </w:style>
  <w:style w:type="character" w:styleId="Lienhypertexte">
    <w:name w:val="Hyperlink"/>
    <w:basedOn w:val="Policepardfaut"/>
    <w:uiPriority w:val="99"/>
    <w:semiHidden/>
    <w:unhideWhenUsed/>
    <w:rsid w:val="00536C4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C4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19B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01F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36C45"/>
  </w:style>
  <w:style w:type="character" w:styleId="Lienhypertexte">
    <w:name w:val="Hyperlink"/>
    <w:basedOn w:val="Policepardfaut"/>
    <w:uiPriority w:val="99"/>
    <w:semiHidden/>
    <w:unhideWhenUsed/>
    <w:rsid w:val="00536C4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C4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1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</dc:creator>
  <cp:lastModifiedBy>ASUS</cp:lastModifiedBy>
  <cp:revision>4</cp:revision>
  <dcterms:created xsi:type="dcterms:W3CDTF">2019-10-10T13:43:00Z</dcterms:created>
  <dcterms:modified xsi:type="dcterms:W3CDTF">2019-10-10T14:11:00Z</dcterms:modified>
</cp:coreProperties>
</file>