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200"/>
        <w:jc w:val="center"/>
      </w:pPr>
      <w:r>
        <w:rPr>
          <w:b/>
          <w:bCs/>
          <w:color w:val="1F5C99"/>
          <w:sz w:val="56"/>
          <w:szCs w:val="56"/>
        </w:rPr>
        <w:t xml:space="preserve">MIXAP Test Suite</w:t>
      </w:r>
    </w:p>
    <w:p>
      <w:pPr>
        <w:spacing w:after="400"/>
        <w:jc w:val="center"/>
      </w:pPr>
      <w:r>
        <w:rPr>
          <w:color w:val="5B5B5B"/>
          <w:sz w:val="30"/>
          <w:szCs w:val="30"/>
        </w:rPr>
        <w:t xml:space="preserve">Developer Documentation &amp; Robot Framework Guide</w:t>
      </w:r>
    </w:p>
    <w:p>
      <w:pPr>
        <w:spacing w:after="80"/>
        <w:jc w:val="center"/>
      </w:pPr>
      <w:r>
        <w:rPr>
          <w:i/>
          <w:iCs/>
          <w:color w:val="5B5B5B"/>
          <w:sz w:val="22"/>
          <w:szCs w:val="22"/>
        </w:rPr>
        <w:t xml:space="preserve">Robot Framework + SeleniumLibrary end-to-end test suite</w:t>
      </w:r>
    </w:p>
    <w:p>
      <w:pPr>
        <w:spacing w:after="80"/>
        <w:jc w:val="center"/>
      </w:pPr>
      <w:r>
        <w:rPr>
          <w:i/>
          <w:iCs/>
          <w:color w:val="5B5B5B"/>
          <w:sz w:val="22"/>
          <w:szCs w:val="22"/>
        </w:rPr>
        <w:t xml:space="preserve">for the MIXAP AR / activity-authoring web application</w:t>
      </w:r>
    </w:p>
    <w:p>
      <w:pPr>
        <w:spacing w:after="1200"/>
      </w:pPr>
    </w:p>
    <w:p>
      <w:pPr>
        <w:spacing w:after="60"/>
        <w:jc w:val="center"/>
      </w:pPr>
      <w:r>
        <w:rPr>
          <w:b/>
          <w:bCs/>
          <w:sz w:val="20"/>
          <w:szCs w:val="20"/>
        </w:rPr>
        <w:t xml:space="preserve">Target environment: </w:t>
      </w:r>
      <w:hyperlink w:history="1" r:id="rIdjmktcmqaij7drr_xnhso-">
        <w:r>
          <w:rPr>
            <w:rStyle w:val="Hyperlink"/>
            <w:sz w:val="22"/>
            <w:szCs w:val="22"/>
          </w:rPr>
          <w:t xml:space="preserve">mixap-lium-preprod.univ-lemans.fr</w:t>
        </w:r>
      </w:hyperlink>
    </w:p>
    <w:p>
      <w:pPr>
        <w:spacing w:after="60"/>
        <w:jc w:val="center"/>
      </w:pPr>
      <w:r>
        <w:rPr>
          <w:color w:val="5B5B5B"/>
          <w:sz w:val="20"/>
          <w:szCs w:val="20"/>
        </w:rPr>
        <w:t xml:space="preserve">Repository: MIXAP_tests (this suite contains no application source code)</w:t>
      </w:r>
    </w:p>
    <w:p>
      <w:pPr>
        <w:jc w:val="center"/>
      </w:pPr>
      <w:r>
        <w:rPr>
          <w:i/>
          <w:iCs/>
          <w:color w:val="8A8A8A"/>
          <w:sz w:val="18"/>
          <w:szCs w:val="18"/>
        </w:rPr>
        <w:t xml:space="preserve">This document is a companion to README.md (per-file index) and CLAUDE.md (agent-facing conventions) already in the repository.</w:t>
      </w:r>
    </w:p>
    <w:p>
      <w:r>
        <w:br w:type="page"/>
      </w:r>
    </w:p>
    <w:p>
      <w:pPr>
        <w:pStyle w:val="Heading1"/>
        <w:spacing w:after="240" w:before="480"/>
      </w:pPr>
      <w:r>
        <w:t xml:space="preserve">Table of Contents</w:t>
      </w:r>
    </w:p>
    <w:p>
      <w:pPr>
        <w:spacing w:after="200"/>
      </w:pPr>
      <w:r>
        <w:rPr>
          <w:i/>
          <w:iCs/>
          <w:color w:val="8A8A8A"/>
          <w:sz w:val="18"/>
          <w:szCs w:val="18"/>
        </w:rPr>
        <w:t xml:space="preserve">(Right-click and choose “Update Field”, or press F9, if this table appears empty when the document is first opened.)</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pPr>
      <w:r>
        <w:t xml:space="preserve">1. Introduction</w:t>
      </w:r>
    </w:p>
    <w:p>
      <w:pPr>
        <w:spacing w:after="160" w:line="276"/>
      </w:pPr>
      <w:r>
        <w:rPr>
          <w:color w:val="222222"/>
          <w:sz w:val="22"/>
          <w:szCs w:val="22"/>
        </w:rPr>
        <w:t xml:space="preserve">This repository holds an end-to-end (E2E) test suite for MIXAP, an AR / activity-authoring platform. The suite is written in Robot Framework and drives a real Chrome browser via SeleniumLibrary against a live preprod deployment. There is no application source code in this repository — only tests, a shared keyword library, fixture assets, and documentation.</w:t>
      </w:r>
    </w:p>
    <w:p>
      <w:pPr>
        <w:spacing w:after="160" w:line="276"/>
      </w:pPr>
      <w:r>
        <w:rPr>
          <w:color w:val="222222"/>
          <w:sz w:val="22"/>
          <w:szCs w:val="22"/>
        </w:rPr>
        <w:t xml:space="preserve">The suite currently spans over 50 numbered test files (each typically paired with an “offline” and, more recently, a “Slow 3G” variant), covering activity and learning-path creation, every content-overlay type (text, image, video, sticker, audio, 3D, link, AI-generated variants), account sign-up/sign-in, cloud sync and cross-account sharing, search/filter/sort/tag features on the home screen, and internationalization.</w:t>
      </w:r>
    </w:p>
    <w:p>
      <w:pPr>
        <w:spacing w:after="160" w:line="276"/>
      </w:pPr>
      <w:r>
        <w:rPr>
          <w:color w:val="222222"/>
          <w:sz w:val="22"/>
          <w:szCs w:val="22"/>
        </w:rPr>
        <w:t xml:space="preserve">This document is meant to onboard a new contributor — in particular someone who has never used Robot Framework before — and to serve as a reference for the suite's architecture and conventions. It complements, rather than replaces, the two files already living in the repository root:</w:t>
      </w:r>
    </w:p>
    <w:p>
      <w:pPr>
        <w:pStyle w:val="ListParagraph"/>
        <w:numPr>
          <w:ilvl w:val="0"/>
          <w:numId w:val="2"/>
        </w:numPr>
        <w:spacing w:after="100"/>
      </w:pPr>
      <w:r>
        <w:rPr>
          <w:rFonts w:ascii="Consolas" w:cs="Consolas" w:eastAsia="Consolas" w:hAnsi="Consolas"/>
          <w:color w:val="8A2BE2"/>
          <w:sz w:val="20"/>
          <w:szCs w:val="20"/>
        </w:rPr>
        <w:t xml:space="preserve">README.md</w:t>
      </w:r>
      <w:r>
        <w:rPr>
          <w:sz w:val="22"/>
          <w:szCs w:val="22"/>
        </w:rPr>
        <w:t xml:space="preserve"> — the authoritative, one-paragraph-per-file index. Always the first place to check what a specific test file actually validates.</w:t>
      </w:r>
    </w:p>
    <w:p>
      <w:pPr>
        <w:pStyle w:val="ListParagraph"/>
        <w:numPr>
          <w:ilvl w:val="0"/>
          <w:numId w:val="2"/>
        </w:numPr>
        <w:spacing w:after="100"/>
      </w:pPr>
      <w:r>
        <w:rPr>
          <w:rFonts w:ascii="Consolas" w:cs="Consolas" w:eastAsia="Consolas" w:hAnsi="Consolas"/>
          <w:color w:val="8A2BE2"/>
          <w:sz w:val="20"/>
          <w:szCs w:val="20"/>
        </w:rPr>
        <w:t xml:space="preserve">CLAUDE.md</w:t>
      </w:r>
      <w:r>
        <w:rPr>
          <w:sz w:val="22"/>
          <w:szCs w:val="22"/>
        </w:rPr>
        <w:t xml:space="preserve"> — a terser, convention-focused reference written for AI coding agents working in this repo; much of the architectural material in Section 4 of this document is expanded from it.</w:t>
      </w:r>
    </w:p>
    <w:p>
      <w:pPr>
        <w:pStyle w:val="Heading1"/>
        <w:spacing w:after="240" w:before="480"/>
      </w:pPr>
      <w:r>
        <w:t xml:space="preserve">2. Getting Started</w:t>
      </w:r>
    </w:p>
    <w:p>
      <w:pPr>
        <w:pStyle w:val="Heading2"/>
        <w:spacing w:after="180" w:before="360"/>
      </w:pPr>
      <w:r>
        <w:t xml:space="preserve">2.1 Prerequisites</w:t>
      </w:r>
    </w:p>
    <w:p>
      <w:pPr>
        <w:spacing w:after="160" w:line="276"/>
      </w:pPr>
      <w:r>
        <w:rPr>
          <w:color w:val="222222"/>
          <w:sz w:val="22"/>
          <w:szCs w:val="22"/>
        </w:rPr>
        <w:t xml:space="preserve">The suite requires:</w:t>
      </w:r>
    </w:p>
    <w:p>
      <w:pPr>
        <w:pStyle w:val="ListParagraph"/>
        <w:numPr>
          <w:ilvl w:val="0"/>
          <w:numId w:val="2"/>
        </w:numPr>
        <w:spacing w:after="100"/>
      </w:pPr>
      <w:r>
        <w:rPr>
          <w:color w:val="222222"/>
          <w:sz w:val="22"/>
          <w:szCs w:val="22"/>
        </w:rPr>
        <w:t xml:space="preserve">Python 3.14 with Robot Framework 7.4.2, SeleniumLibrary 6.9.0, and Selenium 4.45.0 installed.</w:t>
      </w:r>
    </w:p>
    <w:p>
      <w:pPr>
        <w:pStyle w:val="ListParagraph"/>
        <w:numPr>
          <w:ilvl w:val="0"/>
          <w:numId w:val="2"/>
        </w:numPr>
        <w:spacing w:after="100"/>
      </w:pPr>
      <w:r>
        <w:rPr>
          <w:color w:val="222222"/>
          <w:sz w:val="22"/>
          <w:szCs w:val="22"/>
        </w:rPr>
        <w:t xml:space="preserve">Google Chrome installed locally. Selenium Manager resolves a matching ChromeDriver automatically — no manual driver download or version pinning is needed.</w:t>
      </w:r>
    </w:p>
    <w:p>
      <w:pPr>
        <w:pStyle w:val="ListParagraph"/>
        <w:numPr>
          <w:ilvl w:val="0"/>
          <w:numId w:val="2"/>
        </w:numPr>
        <w:spacing w:after="100"/>
      </w:pPr>
      <w:r>
        <w:rPr>
          <w:color w:val="222222"/>
          <w:sz w:val="22"/>
          <w:szCs w:val="22"/>
        </w:rPr>
        <w:t xml:space="preserve">Network access to the preprod deployment used by every test: mixap-lium-preprod.univ-lemans.fr.</w:t>
      </w:r>
    </w:p>
    <w:p>
      <w:pPr>
        <w:pBdr>
          <w:top w:val="single" w:color="F0E0B0" w:sz="2"/>
          <w:bottom w:val="single" w:color="F0E0B0" w:sz="2"/>
          <w:left w:val="single" w:color="E0A800" w:sz="18"/>
          <w:right w:val="single" w:color="F0E0B0" w:sz="2"/>
        </w:pBdr>
        <w:shd w:fill="FFF6DE" w:val="clear"/>
        <w:spacing w:after="220" w:before="100"/>
      </w:pPr>
      <w:r>
        <w:rPr>
          <w:b/>
          <w:bCs/>
          <w:color w:val="8A6200"/>
          <w:sz w:val="21"/>
          <w:szCs w:val="21"/>
        </w:rPr>
        <w:t xml:space="preserve">Important — use the py launcher: </w:t>
      </w:r>
      <w:r>
        <w:rPr>
          <w:color w:val="5C4600"/>
          <w:sz w:val="21"/>
          <w:szCs w:val="21"/>
        </w:rPr>
        <w:t xml:space="preserve">On this project's Windows setup, the plain “python” / “pip” commands on PATH resolve to an unrelated Python install that does NOT have Robot Framework installed. Always invoke tests through the “py” launcher, e.g. “py -m robot ...”, which resolves to the correct Python 3.14 environment. Running “python -m robot” will fail with a confusing “no module named robot” error.</w:t>
      </w:r>
    </w:p>
    <w:p>
      <w:pPr>
        <w:pStyle w:val="Heading2"/>
        <w:spacing w:after="180" w:before="360"/>
      </w:pPr>
      <w:r>
        <w:t xml:space="preserve">2.2 Running Tests</w:t>
      </w:r>
    </w:p>
    <w:p>
      <w:pPr>
        <w:spacing w:after="160" w:line="276"/>
      </w:pPr>
      <w:r>
        <w:rPr>
          <w:color w:val="222222"/>
          <w:sz w:val="22"/>
          <w:szCs w:val="22"/>
        </w:rPr>
        <w:t xml:space="preserve">All commands below are run from the repository root.</w:t>
      </w:r>
    </w:p>
    <w:p>
      <w:pPr>
        <w:pBdr>
          <w:top w:val="single" w:color="CCCCCC" w:sz="2"/>
          <w:bottom w:val="single" w:color="CCCCCC" w:sz="2"/>
          <w:left w:val="single" w:color="CCCCCC" w:sz="2"/>
          <w:right w:val="single" w:color="CCCCCC" w:sz="2"/>
        </w:pBdr>
        <w:shd w:fill="F2F2F2" w:val="clear"/>
        <w:spacing w:after="200" w:before="80"/>
      </w:pPr>
      <w:r>
        <w:rPr>
          <w:rFonts w:ascii="Consolas" w:cs="Consolas" w:eastAsia="Consolas" w:hAnsi="Consolas"/>
          <w:color w:val="1B1B1B"/>
          <w:sz w:val="19"/>
          <w:szCs w:val="19"/>
        </w:rPr>
        <w:t xml:space="preserve">py -m robot 001_open_app.robot            # run a single suite file</w:t>
      </w:r>
      <w:r>
        <w:rPr>
          <w:rFonts w:ascii="Consolas" w:cs="Consolas" w:eastAsia="Consolas" w:hAnsi="Consolas"/>
          <w:color w:val="1B1B1B"/>
          <w:sz w:val="19"/>
          <w:szCs w:val="19"/>
        </w:rPr>
        <w:br/>
        <w:t xml:space="preserve">py -m robot 002_create_empty*.robot       # a file + its _offline sibling</w:t>
      </w:r>
      <w:r>
        <w:rPr>
          <w:rFonts w:ascii="Consolas" w:cs="Consolas" w:eastAsia="Consolas" w:hAnsi="Consolas"/>
          <w:color w:val="1B1B1B"/>
          <w:sz w:val="19"/>
          <w:szCs w:val="19"/>
        </w:rPr>
        <w:br/>
        <w:t xml:space="preserve">py -m robot .                             # run the entire suite (70+ files)</w:t>
      </w:r>
      <w:r>
        <w:rPr>
          <w:rFonts w:ascii="Consolas" w:cs="Consolas" w:eastAsia="Consolas" w:hAnsi="Consolas"/>
          <w:color w:val="1B1B1B"/>
          <w:sz w:val="19"/>
          <w:szCs w:val="19"/>
        </w:rPr>
        <w:br/>
        <w:t xml:space="preserve">py -m robot --outputdir out &lt;file&gt;.robot  # keep artifacts out of the repo root</w:t>
      </w:r>
      <w:r>
        <w:rPr>
          <w:rFonts w:ascii="Consolas" w:cs="Consolas" w:eastAsia="Consolas" w:hAnsi="Consolas"/>
          <w:color w:val="1B1B1B"/>
          <w:sz w:val="19"/>
          <w:szCs w:val="19"/>
        </w:rPr>
        <w:br/>
        <w:t xml:space="preserve">py -m robot --dryrun &lt;file&gt;.robot         # syntax/keyword check, no browser</w:t>
      </w:r>
    </w:p>
    <w:p>
      <w:pPr>
        <w:spacing w:after="160" w:line="276"/>
      </w:pPr>
      <w:r>
        <w:rPr>
          <w:color w:val="222222"/>
          <w:sz w:val="22"/>
          <w:szCs w:val="22"/>
        </w:rPr>
        <w:t xml:space="preserve">A few things that are easy to get wrong the first time:</w:t>
      </w:r>
    </w:p>
    <w:p>
      <w:pPr>
        <w:pStyle w:val="ListParagraph"/>
        <w:numPr>
          <w:ilvl w:val="0"/>
          <w:numId w:val="2"/>
        </w:numPr>
        <w:spacing w:after="100"/>
      </w:pPr>
      <w:r>
        <w:rPr>
          <w:color w:val="222222"/>
          <w:sz w:val="22"/>
          <w:szCs w:val="22"/>
        </w:rPr>
        <w:t xml:space="preserve">The browser always runs headed (visible), never headless — several tests rely on visually inspecting timing/state, so no --headless flag is ever passed.</w:t>
      </w:r>
    </w:p>
    <w:p>
      <w:pPr>
        <w:pStyle w:val="ListParagraph"/>
        <w:numPr>
          <w:ilvl w:val="0"/>
          <w:numId w:val="2"/>
        </w:numPr>
        <w:spacing w:after="100"/>
      </w:pPr>
      <w:r>
        <w:rPr>
          <w:color w:val="222222"/>
          <w:sz w:val="22"/>
          <w:szCs w:val="22"/>
        </w:rPr>
        <w:t xml:space="preserve">There is no CI configuration. Tests are run manually / locally, by design.</w:t>
      </w:r>
    </w:p>
    <w:p>
      <w:pPr>
        <w:pStyle w:val="ListParagraph"/>
        <w:numPr>
          <w:ilvl w:val="0"/>
          <w:numId w:val="2"/>
        </w:numPr>
        <w:spacing w:after="100"/>
      </w:pPr>
      <w:r>
        <w:rPr>
          <w:sz w:val="22"/>
          <w:szCs w:val="22"/>
        </w:rPr>
        <w:t xml:space="preserve">--dryrun is your friend when editing keywords or test files: it validates syntax and keyword resolution (missing keyword, wrong argument count, bad indentation) in seconds, without touching the live application or creating any test data.</w:t>
      </w:r>
    </w:p>
    <w:p>
      <w:pPr>
        <w:pStyle w:val="Heading2"/>
        <w:spacing w:after="180" w:before="360"/>
      </w:pPr>
      <w:r>
        <w:t xml:space="preserve">2.3 Output Artifacts</w:t>
      </w:r>
    </w:p>
    <w:p>
      <w:pPr>
        <w:spacing w:after="160" w:line="276"/>
      </w:pPr>
      <w:r>
        <w:rPr>
          <w:color w:val="222222"/>
          <w:sz w:val="22"/>
          <w:szCs w:val="22"/>
        </w:rPr>
        <w:t xml:space="preserve">Each run produces, in its working/output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5C99" w:val="clear"/>
            <w:tcMar>
              <w:top w:type="dxa" w:w="80"/>
              <w:left w:type="dxa" w:w="100"/>
              <w:bottom w:type="dxa" w:w="80"/>
              <w:right w:type="dxa" w:w="100"/>
            </w:tcMar>
            <w:vAlign w:val="center"/>
          </w:tcPr>
          <w:p>
            <w:pPr>
              <w:jc w:val="left"/>
            </w:pPr>
            <w:r>
              <w:rPr>
                <w:b/>
                <w:bCs/>
                <w:color w:val="FFFFFF"/>
                <w:sz w:val="19"/>
                <w:szCs w:val="19"/>
              </w:rPr>
              <w:t xml:space="preserve">File</w:t>
            </w:r>
          </w:p>
        </w:tc>
        <w:tc>
          <w:tcPr>
            <w:tcW w:type="dxa" w:w="6160"/>
            <w:shd w:fill="1F5C99" w:val="clear"/>
            <w:tcMar>
              <w:top w:type="dxa" w:w="80"/>
              <w:left w:type="dxa" w:w="100"/>
              <w:bottom w:type="dxa" w:w="80"/>
              <w:right w:type="dxa" w:w="100"/>
            </w:tcMar>
            <w:vAlign w:val="center"/>
          </w:tcPr>
          <w:p>
            <w:pPr>
              <w:jc w:val="left"/>
            </w:pPr>
            <w:r>
              <w:rPr>
                <w:b/>
                <w:bCs/>
                <w:color w:val="FFFFFF"/>
                <w:sz w:val="19"/>
                <w:szCs w:val="19"/>
              </w:rPr>
              <w:t xml:space="preserve">What it is</w:t>
            </w:r>
          </w:p>
        </w:tc>
      </w:tr>
      <w:tr>
        <w:tc>
          <w:tcPr>
            <w:tcW w:type="dxa" w:w="3200"/>
            <w:tcMar>
              <w:top w:type="dxa" w:w="80"/>
              <w:left w:type="dxa" w:w="100"/>
              <w:bottom w:type="dxa" w:w="80"/>
              <w:right w:type="dxa" w:w="100"/>
            </w:tcMar>
            <w:vAlign w:val="center"/>
          </w:tcPr>
          <w:p>
            <w:pPr>
              <w:jc w:val="left"/>
            </w:pPr>
            <w:r>
              <w:rPr>
                <w:b w:val="false"/>
                <w:bCs w:val="false"/>
                <w:color w:val="222222"/>
                <w:sz w:val="18"/>
                <w:szCs w:val="18"/>
              </w:rPr>
              <w:t xml:space="preserve">log.html</w:t>
            </w:r>
          </w:p>
        </w:tc>
        <w:tc>
          <w:tcPr>
            <w:tcW w:type="dxa" w:w="6160"/>
            <w:tcMar>
              <w:top w:type="dxa" w:w="80"/>
              <w:left w:type="dxa" w:w="100"/>
              <w:bottom w:type="dxa" w:w="80"/>
              <w:right w:type="dxa" w:w="100"/>
            </w:tcMar>
            <w:vAlign w:val="center"/>
          </w:tcPr>
          <w:p>
            <w:pPr>
              <w:jc w:val="left"/>
            </w:pPr>
            <w:r>
              <w:rPr>
                <w:b w:val="false"/>
                <w:bCs w:val="false"/>
                <w:color w:val="222222"/>
                <w:sz w:val="18"/>
                <w:szCs w:val="18"/>
              </w:rPr>
              <w:t xml:space="preserve">The detailed, keyword-by-keyword execution log — the first place to look when a test fails.</w:t>
            </w:r>
          </w:p>
        </w:tc>
      </w:tr>
      <w:tr>
        <w:tc>
          <w:tcPr>
            <w:tcW w:type="dxa" w:w="32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report.html</w:t>
            </w:r>
          </w:p>
        </w:tc>
        <w:tc>
          <w:tcPr>
            <w:tcW w:type="dxa" w:w="616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A summary pass/fail dashboard across all executed test cases.</w:t>
            </w:r>
          </w:p>
        </w:tc>
      </w:tr>
      <w:tr>
        <w:tc>
          <w:tcPr>
            <w:tcW w:type="dxa" w:w="3200"/>
            <w:tcMar>
              <w:top w:type="dxa" w:w="80"/>
              <w:left w:type="dxa" w:w="100"/>
              <w:bottom w:type="dxa" w:w="80"/>
              <w:right w:type="dxa" w:w="100"/>
            </w:tcMar>
            <w:vAlign w:val="center"/>
          </w:tcPr>
          <w:p>
            <w:pPr>
              <w:jc w:val="left"/>
            </w:pPr>
            <w:r>
              <w:rPr>
                <w:b w:val="false"/>
                <w:bCs w:val="false"/>
                <w:color w:val="222222"/>
                <w:sz w:val="18"/>
                <w:szCs w:val="18"/>
              </w:rPr>
              <w:t xml:space="preserve">output.xml</w:t>
            </w:r>
          </w:p>
        </w:tc>
        <w:tc>
          <w:tcPr>
            <w:tcW w:type="dxa" w:w="6160"/>
            <w:tcMar>
              <w:top w:type="dxa" w:w="80"/>
              <w:left w:type="dxa" w:w="100"/>
              <w:bottom w:type="dxa" w:w="80"/>
              <w:right w:type="dxa" w:w="100"/>
            </w:tcMar>
            <w:vAlign w:val="center"/>
          </w:tcPr>
          <w:p>
            <w:pPr>
              <w:jc w:val="left"/>
            </w:pPr>
            <w:r>
              <w:rPr>
                <w:b w:val="false"/>
                <w:bCs w:val="false"/>
                <w:color w:val="222222"/>
                <w:sz w:val="18"/>
                <w:szCs w:val="18"/>
              </w:rPr>
              <w:t xml:space="preserve">The raw machine-readable result data log.html and report.html are generated from.</w:t>
            </w:r>
          </w:p>
        </w:tc>
      </w:tr>
      <w:tr>
        <w:tc>
          <w:tcPr>
            <w:tcW w:type="dxa" w:w="32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selenium-screenshot-N.png</w:t>
            </w:r>
          </w:p>
        </w:tc>
        <w:tc>
          <w:tcPr>
            <w:tcW w:type="dxa" w:w="616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Screenshots taken automatically on failure, plus any explicit “Capture Page Screenshot” calls in a test.</w:t>
            </w:r>
          </w:p>
        </w:tc>
      </w:tr>
    </w:tbl>
    <w:p>
      <w:pPr>
        <w:pBdr>
          <w:top w:val="single" w:color="F0E0B0" w:sz="2"/>
          <w:bottom w:val="single" w:color="F0E0B0" w:sz="2"/>
          <w:left w:val="single" w:color="E0A800" w:sz="18"/>
          <w:right w:val="single" w:color="F0E0B0" w:sz="2"/>
        </w:pBdr>
        <w:shd w:fill="FFF6DE" w:val="clear"/>
        <w:spacing w:after="220" w:before="100"/>
      </w:pPr>
      <w:r>
        <w:rPr>
          <w:b/>
          <w:bCs/>
          <w:color w:val="8A6200"/>
          <w:sz w:val="21"/>
          <w:szCs w:val="21"/>
        </w:rPr>
        <w:t xml:space="preserve">Keep the repo clean: </w:t>
      </w:r>
      <w:r>
        <w:rPr>
          <w:color w:val="5C4600"/>
          <w:sz w:val="21"/>
          <w:szCs w:val="21"/>
        </w:rPr>
        <w:t xml:space="preserve">These artifacts are gitignored (the .gitignore allow-lists only *.robot, *.md, .gitignore, and assets/), but they still land in whatever directory you ran from. Always pass --outputdir for ad hoc/debug runs, and delete that directory once you're done inspecting it.</w:t>
      </w:r>
    </w:p>
    <w:p>
      <w:pPr>
        <w:pStyle w:val="Heading1"/>
        <w:spacing w:after="240" w:before="480"/>
      </w:pPr>
      <w:r>
        <w:t xml:space="preserve">3. Introduction to Robot Framework</w:t>
      </w:r>
    </w:p>
    <w:p>
      <w:pPr>
        <w:spacing w:after="160" w:line="276"/>
      </w:pPr>
      <w:r>
        <w:rPr>
          <w:color w:val="222222"/>
          <w:sz w:val="22"/>
          <w:szCs w:val="22"/>
        </w:rPr>
        <w:t xml:space="preserve">Robot Framework (RF) is a generic, open-source test automation framework using a keyword-driven, tabular, plain-text syntax. Instead of writing test logic in a general-purpose programming language, you compose tests out of “keywords” — named, reusable actions — which read almost like structured English. This is what makes a test case like the one below understandable without knowing Python or JavaScript at all:</w:t>
      </w:r>
    </w:p>
    <w:p>
      <w:pPr>
        <w:pBdr>
          <w:top w:val="single" w:color="CCCCCC" w:sz="2"/>
          <w:bottom w:val="single" w:color="CCCCCC" w:sz="2"/>
          <w:left w:val="single" w:color="CCCCCC" w:sz="2"/>
          <w:right w:val="single" w:color="CCCCCC" w:sz="2"/>
        </w:pBdr>
        <w:shd w:fill="F2F2F2" w:val="clear"/>
        <w:spacing w:after="200" w:before="80"/>
      </w:pPr>
      <w:r>
        <w:rPr>
          <w:rFonts w:ascii="Consolas" w:cs="Consolas" w:eastAsia="Consolas" w:hAnsi="Consolas"/>
          <w:color w:val="1B1B1B"/>
          <w:sz w:val="19"/>
          <w:szCs w:val="19"/>
        </w:rPr>
        <w:t xml:space="preserve">*** Test Cases ***</w:t>
      </w:r>
      <w:r>
        <w:rPr>
          <w:rFonts w:ascii="Consolas" w:cs="Consolas" w:eastAsia="Consolas" w:hAnsi="Consolas"/>
          <w:color w:val="1B1B1B"/>
          <w:sz w:val="19"/>
          <w:szCs w:val="19"/>
        </w:rPr>
        <w:br/>
        <w:t xml:space="preserve">Sign up</w:t>
      </w:r>
      <w:r>
        <w:rPr>
          <w:rFonts w:ascii="Consolas" w:cs="Consolas" w:eastAsia="Consolas" w:hAnsi="Consolas"/>
          <w:color w:val="1B1B1B"/>
          <w:sz w:val="19"/>
          <w:szCs w:val="19"/>
        </w:rPr>
        <w:br/>
        <w:t xml:space="preserve">    Open Web Application</w:t>
      </w:r>
      <w:r>
        <w:rPr>
          <w:rFonts w:ascii="Consolas" w:cs="Consolas" w:eastAsia="Consolas" w:hAnsi="Consolas"/>
          <w:color w:val="1B1B1B"/>
          <w:sz w:val="19"/>
          <w:szCs w:val="19"/>
        </w:rPr>
        <w:br/>
        <w:t xml:space="preserve">    Maximize Browser Window</w:t>
      </w:r>
      <w:r>
        <w:rPr>
          <w:rFonts w:ascii="Consolas" w:cs="Consolas" w:eastAsia="Consolas" w:hAnsi="Consolas"/>
          <w:color w:val="1B1B1B"/>
          <w:sz w:val="19"/>
          <w:szCs w:val="19"/>
        </w:rPr>
        <w:br/>
        <w:t xml:space="preserve">    Sign Up    testuser3    test3@example.com    password123</w:t>
      </w:r>
      <w:r>
        <w:rPr>
          <w:rFonts w:ascii="Consolas" w:cs="Consolas" w:eastAsia="Consolas" w:hAnsi="Consolas"/>
          <w:color w:val="1B1B1B"/>
          <w:sz w:val="19"/>
          <w:szCs w:val="19"/>
        </w:rPr>
        <w:br/>
        <w:t xml:space="preserve">    Wait Until Element Is Visible</w:t>
      </w:r>
      <w:r>
        <w:rPr>
          <w:rFonts w:ascii="Consolas" w:cs="Consolas" w:eastAsia="Consolas" w:hAnsi="Consolas"/>
          <w:color w:val="1B1B1B"/>
          <w:sz w:val="19"/>
          <w:szCs w:val="19"/>
        </w:rPr>
        <w:br/>
        <w:t xml:space="preserve">    ...    xpath=//button[.//span[text()='testuser3']]    15s</w:t>
      </w:r>
      <w:r>
        <w:rPr>
          <w:rFonts w:ascii="Consolas" w:cs="Consolas" w:eastAsia="Consolas" w:hAnsi="Consolas"/>
          <w:color w:val="1B1B1B"/>
          <w:sz w:val="19"/>
          <w:szCs w:val="19"/>
        </w:rPr>
        <w:br/>
        <w:t xml:space="preserve">    Close Browser</w:t>
      </w:r>
    </w:p>
    <w:p>
      <w:pPr>
        <w:spacing w:after="160" w:line="276"/>
      </w:pPr>
      <w:r>
        <w:rPr>
          <w:color w:val="222222"/>
          <w:sz w:val="22"/>
          <w:szCs w:val="22"/>
        </w:rPr>
        <w:t xml:space="preserve">Official resources, for anything not covered here:</w:t>
      </w:r>
    </w:p>
    <w:p>
      <w:pPr>
        <w:pStyle w:val="ListParagraph"/>
        <w:numPr>
          <w:ilvl w:val="0"/>
          <w:numId w:val="2"/>
        </w:numPr>
        <w:spacing w:after="100"/>
      </w:pPr>
      <w:hyperlink w:history="1" r:id="rIdusdqshgjxmfjj0ltqncti">
        <w:r>
          <w:rPr>
            <w:rStyle w:val="Hyperlink"/>
            <w:sz w:val="22"/>
            <w:szCs w:val="22"/>
          </w:rPr>
          <w:t xml:space="preserve">robotframework.org</w:t>
        </w:r>
      </w:hyperlink>
      <w:r>
        <w:rPr>
          <w:sz w:val="22"/>
          <w:szCs w:val="22"/>
        </w:rPr>
        <w:t xml:space="preserve"> — project home, downloads, news.</w:t>
      </w:r>
    </w:p>
    <w:p>
      <w:pPr>
        <w:pStyle w:val="ListParagraph"/>
        <w:numPr>
          <w:ilvl w:val="0"/>
          <w:numId w:val="2"/>
        </w:numPr>
        <w:spacing w:after="100"/>
      </w:pPr>
      <w:hyperlink w:history="1" r:id="rIdyqpot7tjrqdkv3vddtgkz">
        <w:r>
          <w:rPr>
            <w:rStyle w:val="Hyperlink"/>
            <w:sz w:val="22"/>
            <w:szCs w:val="22"/>
          </w:rPr>
          <w:t xml:space="preserve">Robot Framework User Guide</w:t>
        </w:r>
      </w:hyperlink>
      <w:r>
        <w:rPr>
          <w:sz w:val="22"/>
          <w:szCs w:val="22"/>
        </w:rPr>
        <w:t xml:space="preserve"> — the complete reference manual (syntax, variables, control structures, everything).</w:t>
      </w:r>
    </w:p>
    <w:p>
      <w:pPr>
        <w:pStyle w:val="ListParagraph"/>
        <w:numPr>
          <w:ilvl w:val="0"/>
          <w:numId w:val="2"/>
        </w:numPr>
        <w:spacing w:after="100"/>
      </w:pPr>
      <w:hyperlink w:history="1" r:id="rIdi4ydkscngyfaag1x7asxb">
        <w:r>
          <w:rPr>
            <w:rStyle w:val="Hyperlink"/>
            <w:sz w:val="22"/>
            <w:szCs w:val="22"/>
          </w:rPr>
          <w:t xml:space="preserve">Built-in keyword documentation</w:t>
        </w:r>
      </w:hyperlink>
      <w:r>
        <w:rPr>
          <w:sz w:val="22"/>
          <w:szCs w:val="22"/>
        </w:rPr>
        <w:t xml:space="preserve"> — every keyword provided by Robot Framework itself (Wait Until Keyword Succeeds, Run Keyword And Ignore Error, FOR/IF, etc).</w:t>
      </w:r>
    </w:p>
    <w:p>
      <w:pPr>
        <w:pStyle w:val="ListParagraph"/>
        <w:numPr>
          <w:ilvl w:val="0"/>
          <w:numId w:val="2"/>
        </w:numPr>
        <w:spacing w:after="100"/>
      </w:pPr>
      <w:hyperlink w:history="1" r:id="rId9ijckqx3rc6ld2wt8t7ir">
        <w:r>
          <w:rPr>
            <w:rStyle w:val="Hyperlink"/>
            <w:sz w:val="22"/>
            <w:szCs w:val="22"/>
          </w:rPr>
          <w:t xml:space="preserve">SeleniumLibrary keyword documentation</w:t>
        </w:r>
      </w:hyperlink>
      <w:r>
        <w:rPr>
          <w:sz w:val="22"/>
          <w:szCs w:val="22"/>
        </w:rPr>
        <w:t xml:space="preserve"> — every browser-automation keyword this suite uses (Click Element, Input Text, Wait Until Element Is Visible, and so on).</w:t>
      </w:r>
    </w:p>
    <w:p>
      <w:pPr>
        <w:pStyle w:val="ListParagraph"/>
        <w:numPr>
          <w:ilvl w:val="0"/>
          <w:numId w:val="2"/>
        </w:numPr>
        <w:spacing w:after="100"/>
      </w:pPr>
      <w:hyperlink w:history="1" r:id="rId2veqgig-xb3wnmd4vcaa1">
        <w:r>
          <w:rPr>
            <w:rStyle w:val="Hyperlink"/>
            <w:sz w:val="22"/>
            <w:szCs w:val="22"/>
          </w:rPr>
          <w:t xml:space="preserve">SeleniumLibrary on GitHub</w:t>
        </w:r>
      </w:hyperlink>
      <w:r>
        <w:rPr>
          <w:sz w:val="22"/>
          <w:szCs w:val="22"/>
        </w:rPr>
        <w:t xml:space="preserve"> — source, issues, release notes.</w:t>
      </w:r>
    </w:p>
    <w:p>
      <w:pPr>
        <w:pStyle w:val="ListParagraph"/>
        <w:numPr>
          <w:ilvl w:val="0"/>
          <w:numId w:val="2"/>
        </w:numPr>
        <w:spacing w:after="100"/>
      </w:pPr>
      <w:hyperlink w:history="1" r:id="rIdzhkzbdgichtctxxe-tphk">
        <w:r>
          <w:rPr>
            <w:rStyle w:val="Hyperlink"/>
            <w:sz w:val="22"/>
            <w:szCs w:val="22"/>
          </w:rPr>
          <w:t xml:space="preserve">Selenium WebDriver documentation</w:t>
        </w:r>
      </w:hyperlink>
      <w:r>
        <w:rPr>
          <w:sz w:val="22"/>
          <w:szCs w:val="22"/>
        </w:rPr>
        <w:t xml:space="preserve"> — the underlying browser-automation engine SeleniumLibrary wraps.</w:t>
      </w:r>
    </w:p>
    <w:p>
      <w:pPr>
        <w:pStyle w:val="Heading2"/>
        <w:spacing w:after="180" w:before="360"/>
      </w:pPr>
      <w:r>
        <w:t xml:space="preserve">3.1 File Structure: the Four Sections</w:t>
      </w:r>
    </w:p>
    <w:p>
      <w:pPr>
        <w:spacing w:after="160" w:line="276"/>
      </w:pPr>
      <w:r>
        <w:rPr>
          <w:color w:val="222222"/>
          <w:sz w:val="22"/>
          <w:szCs w:val="22"/>
        </w:rPr>
        <w:t xml:space="preserve">Every .robot file is organized into named sections, each introduced by a *** Section Name ***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5C99" w:val="clear"/>
            <w:tcMar>
              <w:top w:type="dxa" w:w="80"/>
              <w:left w:type="dxa" w:w="100"/>
              <w:bottom w:type="dxa" w:w="80"/>
              <w:right w:type="dxa" w:w="100"/>
            </w:tcMar>
            <w:vAlign w:val="center"/>
          </w:tcPr>
          <w:p>
            <w:pPr>
              <w:jc w:val="left"/>
            </w:pPr>
            <w:r>
              <w:rPr>
                <w:b/>
                <w:bCs/>
                <w:color w:val="FFFFFF"/>
                <w:sz w:val="19"/>
                <w:szCs w:val="19"/>
              </w:rPr>
              <w:t xml:space="preserve">Section</w:t>
            </w:r>
          </w:p>
        </w:tc>
        <w:tc>
          <w:tcPr>
            <w:tcW w:type="dxa" w:w="6760"/>
            <w:shd w:fill="1F5C99" w:val="clear"/>
            <w:tcMar>
              <w:top w:type="dxa" w:w="80"/>
              <w:left w:type="dxa" w:w="100"/>
              <w:bottom w:type="dxa" w:w="80"/>
              <w:right w:type="dxa" w:w="100"/>
            </w:tcMar>
            <w:vAlign w:val="center"/>
          </w:tcPr>
          <w:p>
            <w:pPr>
              <w:jc w:val="left"/>
            </w:pPr>
            <w:r>
              <w:rPr>
                <w:b/>
                <w:bCs/>
                <w:color w:val="FFFFFF"/>
                <w:sz w:val="19"/>
                <w:szCs w:val="19"/>
              </w:rPr>
              <w:t xml:space="preserve">Purpose</w:t>
            </w:r>
          </w:p>
        </w:tc>
      </w:tr>
      <w:tr>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 Settings ***</w:t>
            </w:r>
          </w:p>
        </w:tc>
        <w:tc>
          <w:tcPr>
            <w:tcW w:type="dxa" w:w="6760"/>
            <w:tcMar>
              <w:top w:type="dxa" w:w="80"/>
              <w:left w:type="dxa" w:w="100"/>
              <w:bottom w:type="dxa" w:w="80"/>
              <w:right w:type="dxa" w:w="100"/>
            </w:tcMar>
            <w:vAlign w:val="center"/>
          </w:tcPr>
          <w:p>
            <w:pPr>
              <w:jc w:val="left"/>
            </w:pPr>
            <w:r>
              <w:rPr>
                <w:b w:val="false"/>
                <w:bCs w:val="false"/>
                <w:color w:val="222222"/>
                <w:sz w:val="18"/>
                <w:szCs w:val="18"/>
              </w:rPr>
              <w:t xml:space="preserve">Imports: which libraries (e.g. SeleniumLibrary) and which Resource files (shared keyword files, like ressources.robot) this file needs.</w:t>
            </w:r>
          </w:p>
        </w:tc>
      </w:tr>
      <w:tr>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 Variables ***</w:t>
            </w:r>
          </w:p>
        </w:tc>
        <w:tc>
          <w:tcPr>
            <w:tcW w:type="dxa" w:w="676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File-level variables, given a name and a default value.</w:t>
            </w:r>
          </w:p>
        </w:tc>
      </w:tr>
      <w:tr>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 Test Cases ***</w:t>
            </w:r>
          </w:p>
        </w:tc>
        <w:tc>
          <w:tcPr>
            <w:tcW w:type="dxa" w:w="6760"/>
            <w:tcMar>
              <w:top w:type="dxa" w:w="80"/>
              <w:left w:type="dxa" w:w="100"/>
              <w:bottom w:type="dxa" w:w="80"/>
              <w:right w:type="dxa" w:w="100"/>
            </w:tcMar>
            <w:vAlign w:val="center"/>
          </w:tcPr>
          <w:p>
            <w:pPr>
              <w:jc w:val="left"/>
            </w:pPr>
            <w:r>
              <w:rPr>
                <w:b w:val="false"/>
                <w:bCs w:val="false"/>
                <w:color w:val="222222"/>
                <w:sz w:val="18"/>
                <w:szCs w:val="18"/>
              </w:rPr>
              <w:t xml:space="preserve">The actual tests: each is a name followed by an indented list of keyword calls.</w:t>
            </w:r>
          </w:p>
        </w:tc>
      </w:tr>
      <w:tr>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 Keywords ***</w:t>
            </w:r>
          </w:p>
        </w:tc>
        <w:tc>
          <w:tcPr>
            <w:tcW w:type="dxa" w:w="676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Optional — keywords defined locally in this file rather than imported from a Resource. ressources.robot is almost entirely this section.</w:t>
            </w:r>
          </w:p>
        </w:tc>
      </w:tr>
    </w:tbl>
    <w:p>
      <w:pPr>
        <w:spacing w:after="160" w:line="276"/>
      </w:pPr>
      <w:r>
        <w:rPr>
          <w:color w:val="222222"/>
          <w:sz w:val="22"/>
          <w:szCs w:val="22"/>
        </w:rPr>
        <w:t xml:space="preserve">In this repository, every test file's Settings section looks essentially like this:</w:t>
      </w:r>
    </w:p>
    <w:p>
      <w:pPr>
        <w:pBdr>
          <w:top w:val="single" w:color="CCCCCC" w:sz="2"/>
          <w:bottom w:val="single" w:color="CCCCCC" w:sz="2"/>
          <w:left w:val="single" w:color="CCCCCC" w:sz="2"/>
          <w:right w:val="single" w:color="CCCCCC" w:sz="2"/>
        </w:pBdr>
        <w:shd w:fill="F2F2F2" w:val="clear"/>
        <w:spacing w:after="200" w:before="80"/>
      </w:pPr>
      <w:r>
        <w:rPr>
          <w:rFonts w:ascii="Consolas" w:cs="Consolas" w:eastAsia="Consolas" w:hAnsi="Consolas"/>
          <w:color w:val="1B1B1B"/>
          <w:sz w:val="19"/>
          <w:szCs w:val="19"/>
        </w:rPr>
        <w:t xml:space="preserve">*** Settings ***</w:t>
      </w:r>
      <w:r>
        <w:rPr>
          <w:rFonts w:ascii="Consolas" w:cs="Consolas" w:eastAsia="Consolas" w:hAnsi="Consolas"/>
          <w:color w:val="1B1B1B"/>
          <w:sz w:val="19"/>
          <w:szCs w:val="19"/>
        </w:rPr>
        <w:br/>
        <w:t xml:space="preserve">Library    SeleniumLibrary</w:t>
      </w:r>
      <w:r>
        <w:rPr>
          <w:rFonts w:ascii="Consolas" w:cs="Consolas" w:eastAsia="Consolas" w:hAnsi="Consolas"/>
          <w:color w:val="1B1B1B"/>
          <w:sz w:val="19"/>
          <w:szCs w:val="19"/>
        </w:rPr>
        <w:br/>
        <w:t xml:space="preserve">Library    OperatingSystem</w:t>
      </w:r>
      <w:r>
        <w:rPr>
          <w:rFonts w:ascii="Consolas" w:cs="Consolas" w:eastAsia="Consolas" w:hAnsi="Consolas"/>
          <w:color w:val="1B1B1B"/>
          <w:sz w:val="19"/>
          <w:szCs w:val="19"/>
        </w:rPr>
        <w:br/>
        <w:t xml:space="preserve">Resource       ./ressources.robot</w:t>
      </w:r>
    </w:p>
    <w:p>
      <w:pPr>
        <w:spacing w:after="160" w:line="276"/>
      </w:pPr>
      <w:r>
        <w:rPr>
          <w:color w:val="222222"/>
          <w:sz w:val="22"/>
          <w:szCs w:val="22"/>
        </w:rPr>
        <w:t xml:space="preserve">“Resource” is the key line: it imports every keyword defined in ressources.robot (see Section 4.1) into this file, which is why individual test files can stay short — they just chain together keywords someone else already wrote.</w:t>
      </w:r>
    </w:p>
    <w:p>
      <w:pPr>
        <w:pStyle w:val="Heading2"/>
        <w:spacing w:after="180" w:before="360"/>
      </w:pPr>
      <w:r>
        <w:t xml:space="preserve">3.2 Test Case Anatomy</w:t>
      </w:r>
    </w:p>
    <w:p>
      <w:pPr>
        <w:spacing w:after="160" w:line="276"/>
      </w:pPr>
      <w:r>
        <w:rPr>
          <w:color w:val="222222"/>
          <w:sz w:val="22"/>
          <w:szCs w:val="22"/>
        </w:rPr>
        <w:t xml:space="preserve">A test case is a name (unindented) followed by a sequence of keyword calls (indented, 4 spaces by convention in this repo). Robot Framework runs every test case in a file top to bottom, in the order they appear — there is no reordering or parallelization within a file by default.</w:t>
      </w:r>
    </w:p>
    <w:p>
      <w:pPr>
        <w:pBdr>
          <w:top w:val="single" w:color="CCCCCC" w:sz="2"/>
          <w:bottom w:val="single" w:color="CCCCCC" w:sz="2"/>
          <w:left w:val="single" w:color="CCCCCC" w:sz="2"/>
          <w:right w:val="single" w:color="CCCCCC" w:sz="2"/>
        </w:pBdr>
        <w:shd w:fill="F2F2F2" w:val="clear"/>
        <w:spacing w:after="200" w:before="80"/>
      </w:pPr>
      <w:r>
        <w:rPr>
          <w:rFonts w:ascii="Consolas" w:cs="Consolas" w:eastAsia="Consolas" w:hAnsi="Consolas"/>
          <w:color w:val="1B1B1B"/>
          <w:sz w:val="19"/>
          <w:szCs w:val="19"/>
        </w:rPr>
        <w:t xml:space="preserve">*** Test Cases ***</w:t>
      </w:r>
      <w:r>
        <w:rPr>
          <w:rFonts w:ascii="Consolas" w:cs="Consolas" w:eastAsia="Consolas" w:hAnsi="Consolas"/>
          <w:color w:val="1B1B1B"/>
          <w:sz w:val="19"/>
          <w:szCs w:val="19"/>
        </w:rPr>
        <w:br/>
        <w:t xml:space="preserve">Create empty augmented activity</w:t>
      </w:r>
      <w:r>
        <w:rPr>
          <w:rFonts w:ascii="Consolas" w:cs="Consolas" w:eastAsia="Consolas" w:hAnsi="Consolas"/>
          <w:color w:val="1B1B1B"/>
          <w:sz w:val="19"/>
          <w:szCs w:val="19"/>
        </w:rPr>
        <w:br/>
        <w:t xml:space="preserve">    Open Web Application</w:t>
      </w:r>
      <w:r>
        <w:rPr>
          <w:rFonts w:ascii="Consolas" w:cs="Consolas" w:eastAsia="Consolas" w:hAnsi="Consolas"/>
          <w:color w:val="1B1B1B"/>
          <w:sz w:val="19"/>
          <w:szCs w:val="19"/>
        </w:rPr>
        <w:br/>
        <w:t xml:space="preserve">    Create Activity</w:t>
      </w:r>
      <w:r>
        <w:rPr>
          <w:rFonts w:ascii="Consolas" w:cs="Consolas" w:eastAsia="Consolas" w:hAnsi="Consolas"/>
          <w:color w:val="1B1B1B"/>
          <w:sz w:val="19"/>
          <w:szCs w:val="19"/>
        </w:rPr>
        <w:br/>
        <w:t xml:space="preserve"/>
      </w:r>
      <w:r>
        <w:rPr>
          <w:rFonts w:ascii="Consolas" w:cs="Consolas" w:eastAsia="Consolas" w:hAnsi="Consolas"/>
          <w:color w:val="1B1B1B"/>
          <w:sz w:val="19"/>
          <w:szCs w:val="19"/>
        </w:rPr>
        <w:br/>
        <w:t xml:space="preserve">Select Type</w:t>
      </w:r>
      <w:r>
        <w:rPr>
          <w:rFonts w:ascii="Consolas" w:cs="Consolas" w:eastAsia="Consolas" w:hAnsi="Consolas"/>
          <w:color w:val="1B1B1B"/>
          <w:sz w:val="19"/>
          <w:szCs w:val="19"/>
        </w:rPr>
        <w:br/>
        <w:t xml:space="preserve">    Select Activity Type    Augmented activity</w:t>
      </w:r>
    </w:p>
    <w:p>
      <w:pPr>
        <w:pBdr>
          <w:top w:val="single" w:color="F0E0B0" w:sz="2"/>
          <w:bottom w:val="single" w:color="F0E0B0" w:sz="2"/>
          <w:left w:val="single" w:color="E0A800" w:sz="18"/>
          <w:right w:val="single" w:color="F0E0B0" w:sz="2"/>
        </w:pBdr>
        <w:shd w:fill="FFF6DE" w:val="clear"/>
        <w:spacing w:after="220" w:before="100"/>
      </w:pPr>
      <w:r>
        <w:rPr>
          <w:b/>
          <w:bCs/>
          <w:color w:val="8A6200"/>
          <w:sz w:val="21"/>
          <w:szCs w:val="21"/>
        </w:rPr>
        <w:t xml:space="preserve">Cell separation matters: </w:t>
      </w:r>
      <w:r>
        <w:rPr>
          <w:color w:val="5C4600"/>
          <w:sz w:val="21"/>
          <w:szCs w:val="21"/>
        </w:rPr>
        <w:t xml:space="preserve">Robot Framework's plain-text format uses two-or-more spaces (or a tab) to separate “cells” on a line — the keyword name from its first argument, and each argument from the next. A single space is not enough and will silently merge two cells into one string, which is a very easy mistake to make and a confusing one to debug.</w:t>
      </w:r>
    </w:p>
    <w:p>
      <w:pPr>
        <w:pStyle w:val="Heading2"/>
        <w:spacing w:after="180" w:before="360"/>
      </w:pPr>
      <w:r>
        <w:t xml:space="preserve">3.3 Keywords</w:t>
      </w:r>
    </w:p>
    <w:p>
      <w:pPr>
        <w:spacing w:after="160" w:line="276"/>
      </w:pPr>
      <w:r>
        <w:rPr>
          <w:color w:val="222222"/>
          <w:sz w:val="22"/>
          <w:szCs w:val="22"/>
        </w:rPr>
        <w:t xml:space="preserve">A keyword is just a named, reusable sequence of steps — the RF equivalent of a function. There are three sources of keywords in this suite:</w:t>
      </w:r>
    </w:p>
    <w:p>
      <w:pPr>
        <w:pStyle w:val="ListParagraph"/>
        <w:numPr>
          <w:ilvl w:val="0"/>
          <w:numId w:val="2"/>
        </w:numPr>
        <w:spacing w:after="100"/>
      </w:pPr>
      <w:r>
        <w:rPr>
          <w:color w:val="222222"/>
          <w:sz w:val="22"/>
          <w:szCs w:val="22"/>
        </w:rPr>
        <w:t xml:space="preserve">Built-in keywords, always available: Log, Should Be Equal, Sleep, IF/FOR blocks, Wait Until Keyword Succeeds, Run Keyword And Ignore Error, and so on.</w:t>
      </w:r>
    </w:p>
    <w:p>
      <w:pPr>
        <w:pStyle w:val="ListParagraph"/>
        <w:numPr>
          <w:ilvl w:val="0"/>
          <w:numId w:val="2"/>
        </w:numPr>
        <w:spacing w:after="100"/>
      </w:pPr>
      <w:r>
        <w:rPr>
          <w:color w:val="222222"/>
          <w:sz w:val="22"/>
          <w:szCs w:val="22"/>
        </w:rPr>
        <w:t xml:space="preserve">Library keywords, from an imported Library: everything SeleniumLibrary provides (Click Element, Input Text, Get WebElements…) plus a handful from the standard OperatingSystem, String, and Collections libraries used here.</w:t>
      </w:r>
    </w:p>
    <w:p>
      <w:pPr>
        <w:pStyle w:val="ListParagraph"/>
        <w:numPr>
          <w:ilvl w:val="0"/>
          <w:numId w:val="2"/>
        </w:numPr>
        <w:spacing w:after="100"/>
      </w:pPr>
      <w:r>
        <w:rPr>
          <w:color w:val="222222"/>
          <w:sz w:val="22"/>
          <w:szCs w:val="22"/>
        </w:rPr>
        <w:t xml:space="preserve">User keywords, written for this project: everything defined in ressources.robot's *** Keywords *** section (see Section 6 for the full reference), plus a few files that define one or two local helper keywords of their own (e.g. 041_audio_tool.robot).</w:t>
      </w:r>
    </w:p>
    <w:p>
      <w:pPr>
        <w:spacing w:after="160" w:line="276"/>
      </w:pPr>
      <w:r>
        <w:rPr>
          <w:color w:val="222222"/>
          <w:sz w:val="22"/>
          <w:szCs w:val="22"/>
        </w:rPr>
        <w:t xml:space="preserve">A user keyword definition looks like this (taken from ressources.robot):</w:t>
      </w:r>
    </w:p>
    <w:p>
      <w:pPr>
        <w:pBdr>
          <w:top w:val="single" w:color="CCCCCC" w:sz="2"/>
          <w:bottom w:val="single" w:color="CCCCCC" w:sz="2"/>
          <w:left w:val="single" w:color="CCCCCC" w:sz="2"/>
          <w:right w:val="single" w:color="CCCCCC" w:sz="2"/>
        </w:pBdr>
        <w:shd w:fill="F2F2F2" w:val="clear"/>
        <w:spacing w:after="200" w:before="80"/>
      </w:pPr>
      <w:r>
        <w:rPr>
          <w:rFonts w:ascii="Consolas" w:cs="Consolas" w:eastAsia="Consolas" w:hAnsi="Consolas"/>
          <w:color w:val="1B1B1B"/>
          <w:sz w:val="19"/>
          <w:szCs w:val="19"/>
        </w:rPr>
        <w:t xml:space="preserve">Wait For Activity</w:t>
      </w:r>
      <w:r>
        <w:rPr>
          <w:rFonts w:ascii="Consolas" w:cs="Consolas" w:eastAsia="Consolas" w:hAnsi="Consolas"/>
          <w:color w:val="1B1B1B"/>
          <w:sz w:val="19"/>
          <w:szCs w:val="19"/>
        </w:rPr>
        <w:br/>
        <w:t xml:space="preserve">    [Documentation]    Wait until the activity/path card identified by the</w:t>
      </w:r>
      <w:r>
        <w:rPr>
          <w:rFonts w:ascii="Consolas" w:cs="Consolas" w:eastAsia="Consolas" w:hAnsi="Consolas"/>
          <w:color w:val="1B1B1B"/>
          <w:sz w:val="19"/>
          <w:szCs w:val="19"/>
        </w:rPr>
        <w:br/>
        <w:t xml:space="preserve">    ...    provided title is visible on the home menu.</w:t>
      </w:r>
      <w:r>
        <w:rPr>
          <w:rFonts w:ascii="Consolas" w:cs="Consolas" w:eastAsia="Consolas" w:hAnsi="Consolas"/>
          <w:color w:val="1B1B1B"/>
          <w:sz w:val="19"/>
          <w:szCs w:val="19"/>
        </w:rPr>
        <w:br/>
        <w:t xml:space="preserve">    [Arguments]    ${activity_title}    ${timeout}=15s</w:t>
      </w:r>
      <w:r>
        <w:rPr>
          <w:rFonts w:ascii="Consolas" w:cs="Consolas" w:eastAsia="Consolas" w:hAnsi="Consolas"/>
          <w:color w:val="1B1B1B"/>
          <w:sz w:val="19"/>
          <w:szCs w:val="19"/>
        </w:rPr>
        <w:br/>
        <w:t xml:space="preserve">    Wait Until Element Is Visible</w:t>
      </w:r>
      <w:r>
        <w:rPr>
          <w:rFonts w:ascii="Consolas" w:cs="Consolas" w:eastAsia="Consolas" w:hAnsi="Consolas"/>
          <w:color w:val="1B1B1B"/>
          <w:sz w:val="19"/>
          <w:szCs w:val="19"/>
        </w:rPr>
        <w:br/>
        <w:t xml:space="preserve">    ...    xpath=//div[h3[contains(@class, 'activity-card') and text()='${activity_title}']]</w:t>
      </w:r>
      <w:r>
        <w:rPr>
          <w:rFonts w:ascii="Consolas" w:cs="Consolas" w:eastAsia="Consolas" w:hAnsi="Consolas"/>
          <w:color w:val="1B1B1B"/>
          <w:sz w:val="19"/>
          <w:szCs w:val="19"/>
        </w:rPr>
        <w:br/>
        <w:t xml:space="preserve">    ...    ${timeout}</w:t>
      </w:r>
    </w:p>
    <w:p>
      <w:pPr>
        <w:spacing w:after="160" w:line="276"/>
      </w:pPr>
      <w:r>
        <w:rPr>
          <w:color w:val="222222"/>
          <w:sz w:val="22"/>
          <w:szCs w:val="22"/>
        </w:rPr>
        <w:t xml:space="preserve">[Documentation] is free-text shown in the generated log; [Arguments] declares the keyword's parameters, with ${timeout}=15s giving that one a default value so callers can omit it. The "..." at the start of a line is Robot Framework's line-continuation syntax for a call that's too long for one line.</w:t>
      </w:r>
    </w:p>
    <w:p>
      <w:pPr>
        <w:pStyle w:val="Heading2"/>
        <w:spacing w:after="180" w:before="360"/>
      </w:pPr>
      <w:r>
        <w:t xml:space="preserve">3.4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shd w:fill="1F5C99" w:val="clear"/>
            <w:tcMar>
              <w:top w:type="dxa" w:w="80"/>
              <w:left w:type="dxa" w:w="100"/>
              <w:bottom w:type="dxa" w:w="80"/>
              <w:right w:type="dxa" w:w="100"/>
            </w:tcMar>
            <w:vAlign w:val="center"/>
          </w:tcPr>
          <w:p>
            <w:pPr>
              <w:jc w:val="left"/>
            </w:pPr>
            <w:r>
              <w:rPr>
                <w:b/>
                <w:bCs/>
                <w:color w:val="FFFFFF"/>
                <w:sz w:val="19"/>
                <w:szCs w:val="19"/>
              </w:rPr>
              <w:t xml:space="preserve">Syntax</w:t>
            </w:r>
          </w:p>
        </w:tc>
        <w:tc>
          <w:tcPr>
            <w:tcW w:type="dxa" w:w="3600"/>
            <w:shd w:fill="1F5C99" w:val="clear"/>
            <w:tcMar>
              <w:top w:type="dxa" w:w="80"/>
              <w:left w:type="dxa" w:w="100"/>
              <w:bottom w:type="dxa" w:w="80"/>
              <w:right w:type="dxa" w:w="100"/>
            </w:tcMar>
            <w:vAlign w:val="center"/>
          </w:tcPr>
          <w:p>
            <w:pPr>
              <w:jc w:val="left"/>
            </w:pPr>
            <w:r>
              <w:rPr>
                <w:b/>
                <w:bCs/>
                <w:color w:val="FFFFFF"/>
                <w:sz w:val="19"/>
                <w:szCs w:val="19"/>
              </w:rPr>
              <w:t xml:space="preserve">Kind</w:t>
            </w:r>
          </w:p>
        </w:tc>
        <w:tc>
          <w:tcPr>
            <w:tcW w:type="dxa" w:w="3160"/>
            <w:shd w:fill="1F5C99" w:val="clear"/>
            <w:tcMar>
              <w:top w:type="dxa" w:w="80"/>
              <w:left w:type="dxa" w:w="100"/>
              <w:bottom w:type="dxa" w:w="80"/>
              <w:right w:type="dxa" w:w="100"/>
            </w:tcMar>
            <w:vAlign w:val="center"/>
          </w:tcPr>
          <w:p>
            <w:pPr>
              <w:jc w:val="left"/>
            </w:pPr>
            <w:r>
              <w:rPr>
                <w:b/>
                <w:bCs/>
                <w:color w:val="FFFFFF"/>
                <w:sz w:val="19"/>
                <w:szCs w:val="19"/>
              </w:rPr>
              <w:t xml:space="preserve">Example</w:t>
            </w:r>
          </w:p>
        </w:tc>
      </w:tr>
      <w:tr>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${name}</w:t>
            </w:r>
          </w:p>
        </w:tc>
        <w:tc>
          <w:tcPr>
            <w:tcW w:type="dxa" w:w="3600"/>
            <w:tcMar>
              <w:top w:type="dxa" w:w="80"/>
              <w:left w:type="dxa" w:w="100"/>
              <w:bottom w:type="dxa" w:w="80"/>
              <w:right w:type="dxa" w:w="100"/>
            </w:tcMar>
            <w:vAlign w:val="center"/>
          </w:tcPr>
          <w:p>
            <w:pPr>
              <w:jc w:val="left"/>
            </w:pPr>
            <w:r>
              <w:rPr>
                <w:b w:val="false"/>
                <w:bCs w:val="false"/>
                <w:color w:val="222222"/>
                <w:sz w:val="18"/>
                <w:szCs w:val="18"/>
              </w:rPr>
              <w:t xml:space="preserve">Scalar (a single value: string, number, object)</w:t>
            </w:r>
          </w:p>
        </w:tc>
        <w:tc>
          <w:tcPr>
            <w:tcW w:type="dxa" w:w="3160"/>
            <w:tcMar>
              <w:top w:type="dxa" w:w="80"/>
              <w:left w:type="dxa" w:w="100"/>
              <w:bottom w:type="dxa" w:w="80"/>
              <w:right w:type="dxa" w:w="100"/>
            </w:tcMar>
            <w:vAlign w:val="center"/>
          </w:tcPr>
          <w:p>
            <w:pPr>
              <w:jc w:val="left"/>
            </w:pPr>
            <w:r>
              <w:rPr>
                <w:b w:val="false"/>
                <w:bCs w:val="false"/>
                <w:color w:val="222222"/>
                <w:sz w:val="18"/>
                <w:szCs w:val="18"/>
              </w:rPr>
              <w:t xml:space="preserve">${activity_title}    activité numéro 1</w:t>
            </w:r>
          </w:p>
        </w:tc>
      </w:tr>
      <w:tr>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@{name}</w:t>
            </w:r>
          </w:p>
        </w:tc>
        <w:tc>
          <w:tcPr>
            <w:tcW w:type="dxa" w:w="3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List</w:t>
            </w:r>
          </w:p>
        </w:tc>
        <w:tc>
          <w:tcPr>
            <w:tcW w:type="dxa" w:w="316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@{activity_ids}</w:t>
            </w:r>
          </w:p>
        </w:tc>
      </w:tr>
      <w:tr>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&amp;{name}</w:t>
            </w:r>
          </w:p>
        </w:tc>
        <w:tc>
          <w:tcPr>
            <w:tcW w:type="dxa" w:w="3600"/>
            <w:tcMar>
              <w:top w:type="dxa" w:w="80"/>
              <w:left w:type="dxa" w:w="100"/>
              <w:bottom w:type="dxa" w:w="80"/>
              <w:right w:type="dxa" w:w="100"/>
            </w:tcMar>
            <w:vAlign w:val="center"/>
          </w:tcPr>
          <w:p>
            <w:pPr>
              <w:jc w:val="left"/>
            </w:pPr>
            <w:r>
              <w:rPr>
                <w:b w:val="false"/>
                <w:bCs w:val="false"/>
                <w:color w:val="222222"/>
                <w:sz w:val="18"/>
                <w:szCs w:val="18"/>
              </w:rPr>
              <w:t xml:space="preserve">Dictionary</w:t>
            </w:r>
          </w:p>
        </w:tc>
        <w:tc>
          <w:tcPr>
            <w:tcW w:type="dxa" w:w="3160"/>
            <w:tcMar>
              <w:top w:type="dxa" w:w="80"/>
              <w:left w:type="dxa" w:w="100"/>
              <w:bottom w:type="dxa" w:w="80"/>
              <w:right w:type="dxa" w:w="100"/>
            </w:tcMar>
            <w:vAlign w:val="center"/>
          </w:tcPr>
          <w:p>
            <w:pPr>
              <w:jc w:val="left"/>
            </w:pPr>
            <w:r>
              <w:rPr>
                <w:b w:val="false"/>
                <w:bCs w:val="false"/>
                <w:color w:val="222222"/>
                <w:sz w:val="18"/>
                <w:szCs w:val="18"/>
              </w:rPr>
              <w:t xml:space="preserve">&amp;{conditions}</w:t>
            </w:r>
          </w:p>
        </w:tc>
      </w:tr>
    </w:tbl>
    <w:p>
      <w:pPr>
        <w:spacing w:after="160" w:line="276"/>
      </w:pPr>
      <w:r>
        <w:rPr>
          <w:color w:val="222222"/>
          <w:sz w:val="22"/>
          <w:szCs w:val="22"/>
        </w:rPr>
        <w:t xml:space="preserve">By default a variable assigned inside a test case or keyword (${x}=    Some Keyword) is local to that test case. Two scoping keywords used throughout this suite widen that:</w:t>
      </w:r>
    </w:p>
    <w:p>
      <w:pPr>
        <w:pStyle w:val="ListParagraph"/>
        <w:numPr>
          <w:ilvl w:val="0"/>
          <w:numId w:val="2"/>
        </w:numPr>
        <w:spacing w:after="100"/>
      </w:pPr>
      <w:r>
        <w:rPr>
          <w:rFonts w:ascii="Consolas" w:cs="Consolas" w:eastAsia="Consolas" w:hAnsi="Consolas"/>
          <w:color w:val="8A2BE2"/>
          <w:sz w:val="20"/>
          <w:szCs w:val="20"/>
        </w:rPr>
        <w:t xml:space="preserve">Set Suite Variable</w:t>
      </w:r>
      <w:r>
        <w:rPr>
          <w:sz w:val="22"/>
          <w:szCs w:val="22"/>
        </w:rPr>
        <w:t xml:space="preserve"> — makes the variable visible to every remaining test case in the same file (used constantly here, since many files split one scenario across several chained test cases — see Section 4.1).</w:t>
      </w:r>
    </w:p>
    <w:p>
      <w:pPr>
        <w:pStyle w:val="ListParagraph"/>
        <w:numPr>
          <w:ilvl w:val="0"/>
          <w:numId w:val="2"/>
        </w:numPr>
        <w:spacing w:after="100"/>
      </w:pPr>
      <w:r>
        <w:rPr>
          <w:sz w:val="22"/>
          <w:szCs w:val="22"/>
        </w:rPr>
        <w:t xml:space="preserve">The </w:t>
      </w:r>
      <w:r>
        <w:rPr>
          <w:rFonts w:ascii="Consolas" w:cs="Consolas" w:eastAsia="Consolas" w:hAnsi="Consolas"/>
          <w:color w:val="8A2BE2"/>
          <w:sz w:val="20"/>
          <w:szCs w:val="20"/>
        </w:rPr>
        <w:t xml:space="preserve">VAR</w:t>
      </w:r>
      <w:r>
        <w:rPr>
          <w:sz w:val="22"/>
          <w:szCs w:val="22"/>
        </w:rPr>
        <w:t xml:space="preserve"> keyword — a newer (Robot Framework 7+) shorthand for declaring a variable, used in a few places in ressources.robot (e.g. VAR    ${webdriver}    ${seleniumlib.driver}).</w:t>
      </w:r>
    </w:p>
    <w:p>
      <w:pPr>
        <w:pStyle w:val="Heading2"/>
        <w:spacing w:after="180" w:before="360"/>
      </w:pPr>
      <w:r>
        <w:t xml:space="preserve">3.5 Control Flow</w:t>
      </w:r>
    </w:p>
    <w:p>
      <w:pPr>
        <w:spacing w:after="160" w:line="276"/>
      </w:pPr>
      <w:r>
        <w:rPr>
          <w:color w:val="222222"/>
          <w:sz w:val="22"/>
          <w:szCs w:val="22"/>
        </w:rPr>
        <w:t xml:space="preserve">Robot Framework has native IF/ELSE and FOR block syntax (no separate templating language needed):</w:t>
      </w:r>
    </w:p>
    <w:p>
      <w:pPr>
        <w:pBdr>
          <w:top w:val="single" w:color="CCCCCC" w:sz="2"/>
          <w:bottom w:val="single" w:color="CCCCCC" w:sz="2"/>
          <w:left w:val="single" w:color="CCCCCC" w:sz="2"/>
          <w:right w:val="single" w:color="CCCCCC" w:sz="2"/>
        </w:pBdr>
        <w:shd w:fill="F2F2F2" w:val="clear"/>
        <w:spacing w:after="200" w:before="80"/>
      </w:pPr>
      <w:r>
        <w:rPr>
          <w:rFonts w:ascii="Consolas" w:cs="Consolas" w:eastAsia="Consolas" w:hAnsi="Consolas"/>
          <w:color w:val="1B1B1B"/>
          <w:sz w:val="19"/>
          <w:szCs w:val="19"/>
        </w:rPr>
        <w:t xml:space="preserve">IF    '${activity_title}' != '${EMPTY}'</w:t>
      </w:r>
      <w:r>
        <w:rPr>
          <w:rFonts w:ascii="Consolas" w:cs="Consolas" w:eastAsia="Consolas" w:hAnsi="Consolas"/>
          <w:color w:val="1B1B1B"/>
          <w:sz w:val="19"/>
          <w:szCs w:val="19"/>
        </w:rPr>
        <w:br/>
        <w:t xml:space="preserve">    Wait For Activity    ${activity_title}</w:t>
      </w:r>
      <w:r>
        <w:rPr>
          <w:rFonts w:ascii="Consolas" w:cs="Consolas" w:eastAsia="Consolas" w:hAnsi="Consolas"/>
          <w:color w:val="1B1B1B"/>
          <w:sz w:val="19"/>
          <w:szCs w:val="19"/>
        </w:rPr>
        <w:br/>
        <w:t xml:space="preserve">ELSE</w:t>
      </w:r>
      <w:r>
        <w:rPr>
          <w:rFonts w:ascii="Consolas" w:cs="Consolas" w:eastAsia="Consolas" w:hAnsi="Consolas"/>
          <w:color w:val="1B1B1B"/>
          <w:sz w:val="19"/>
          <w:szCs w:val="19"/>
        </w:rPr>
        <w:br/>
        <w:t xml:space="preserve">    Log    No specific title given</w:t>
      </w:r>
      <w:r>
        <w:rPr>
          <w:rFonts w:ascii="Consolas" w:cs="Consolas" w:eastAsia="Consolas" w:hAnsi="Consolas"/>
          <w:color w:val="1B1B1B"/>
          <w:sz w:val="19"/>
          <w:szCs w:val="19"/>
        </w:rPr>
        <w:br/>
        <w:t xml:space="preserve">END</w:t>
      </w:r>
      <w:r>
        <w:rPr>
          <w:rFonts w:ascii="Consolas" w:cs="Consolas" w:eastAsia="Consolas" w:hAnsi="Consolas"/>
          <w:color w:val="1B1B1B"/>
          <w:sz w:val="19"/>
          <w:szCs w:val="19"/>
        </w:rPr>
        <w:br/>
        <w:t xml:space="preserve"/>
      </w:r>
      <w:r>
        <w:rPr>
          <w:rFonts w:ascii="Consolas" w:cs="Consolas" w:eastAsia="Consolas" w:hAnsi="Consolas"/>
          <w:color w:val="1B1B1B"/>
          <w:sz w:val="19"/>
          <w:szCs w:val="19"/>
        </w:rPr>
        <w:br/>
        <w:t xml:space="preserve">FOR    ${i}    IN RANGE    1    8</w:t>
      </w:r>
      <w:r>
        <w:rPr>
          <w:rFonts w:ascii="Consolas" w:cs="Consolas" w:eastAsia="Consolas" w:hAnsi="Consolas"/>
          <w:color w:val="1B1B1B"/>
          <w:sz w:val="19"/>
          <w:szCs w:val="19"/>
        </w:rPr>
        <w:br/>
        <w:t xml:space="preserve">    Duplicate Activity    ${current_title}</w:t>
      </w:r>
      <w:r>
        <w:rPr>
          <w:rFonts w:ascii="Consolas" w:cs="Consolas" w:eastAsia="Consolas" w:hAnsi="Consolas"/>
          <w:color w:val="1B1B1B"/>
          <w:sz w:val="19"/>
          <w:szCs w:val="19"/>
        </w:rPr>
        <w:br/>
        <w:t xml:space="preserve">END</w:t>
      </w:r>
    </w:p>
    <w:p>
      <w:pPr>
        <w:pStyle w:val="Heading2"/>
        <w:spacing w:after="180" w:before="360"/>
      </w:pPr>
      <w:r>
        <w:t xml:space="preserve">3.6 SeleniumLibrary: Driving the Browser</w:t>
      </w:r>
    </w:p>
    <w:p>
      <w:pPr>
        <w:spacing w:after="160" w:line="276"/>
      </w:pPr>
      <w:r>
        <w:rPr>
          <w:color w:val="222222"/>
          <w:sz w:val="22"/>
          <w:szCs w:val="22"/>
        </w:rPr>
        <w:t xml:space="preserve">SeleniumLibrary is the library that actually talks to Chrome, via Selenium WebDriver. The keywords you'll see the most in this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5C99" w:val="clear"/>
            <w:tcMar>
              <w:top w:type="dxa" w:w="80"/>
              <w:left w:type="dxa" w:w="100"/>
              <w:bottom w:type="dxa" w:w="80"/>
              <w:right w:type="dxa" w:w="100"/>
            </w:tcMar>
            <w:vAlign w:val="center"/>
          </w:tcPr>
          <w:p>
            <w:pPr>
              <w:jc w:val="left"/>
            </w:pPr>
            <w:r>
              <w:rPr>
                <w:b/>
                <w:bCs/>
                <w:color w:val="FFFFFF"/>
                <w:sz w:val="19"/>
                <w:szCs w:val="19"/>
              </w:rPr>
              <w:t xml:space="preserve">Keyword</w:t>
            </w:r>
          </w:p>
        </w:tc>
        <w:tc>
          <w:tcPr>
            <w:tcW w:type="dxa" w:w="6160"/>
            <w:shd w:fill="1F5C99" w:val="clear"/>
            <w:tcMar>
              <w:top w:type="dxa" w:w="80"/>
              <w:left w:type="dxa" w:w="100"/>
              <w:bottom w:type="dxa" w:w="80"/>
              <w:right w:type="dxa" w:w="100"/>
            </w:tcMar>
            <w:vAlign w:val="center"/>
          </w:tcPr>
          <w:p>
            <w:pPr>
              <w:jc w:val="left"/>
            </w:pPr>
            <w:r>
              <w:rPr>
                <w:b/>
                <w:bCs/>
                <w:color w:val="FFFFFF"/>
                <w:sz w:val="19"/>
                <w:szCs w:val="19"/>
              </w:rPr>
              <w:t xml:space="preserve">What it does</w:t>
            </w:r>
          </w:p>
        </w:tc>
      </w:tr>
      <w:tr>
        <w:tc>
          <w:tcPr>
            <w:tcW w:type="dxa" w:w="3200"/>
            <w:tcMar>
              <w:top w:type="dxa" w:w="80"/>
              <w:left w:type="dxa" w:w="100"/>
              <w:bottom w:type="dxa" w:w="80"/>
              <w:right w:type="dxa" w:w="100"/>
            </w:tcMar>
            <w:vAlign w:val="center"/>
          </w:tcPr>
          <w:p>
            <w:pPr>
              <w:jc w:val="left"/>
            </w:pPr>
            <w:r>
              <w:rPr>
                <w:b w:val="false"/>
                <w:bCs w:val="false"/>
                <w:color w:val="222222"/>
                <w:sz w:val="18"/>
                <w:szCs w:val="18"/>
              </w:rPr>
              <w:t xml:space="preserve">Open Browser / Close Browser / Close All Browsers</w:t>
            </w:r>
          </w:p>
        </w:tc>
        <w:tc>
          <w:tcPr>
            <w:tcW w:type="dxa" w:w="6160"/>
            <w:tcMar>
              <w:top w:type="dxa" w:w="80"/>
              <w:left w:type="dxa" w:w="100"/>
              <w:bottom w:type="dxa" w:w="80"/>
              <w:right w:type="dxa" w:w="100"/>
            </w:tcMar>
            <w:vAlign w:val="center"/>
          </w:tcPr>
          <w:p>
            <w:pPr>
              <w:jc w:val="left"/>
            </w:pPr>
            <w:r>
              <w:rPr>
                <w:b w:val="false"/>
                <w:bCs w:val="false"/>
                <w:color w:val="222222"/>
                <w:sz w:val="18"/>
                <w:szCs w:val="18"/>
              </w:rPr>
              <w:t xml:space="preserve">Start / stop a Chrome session.</w:t>
            </w:r>
          </w:p>
        </w:tc>
      </w:tr>
      <w:tr>
        <w:tc>
          <w:tcPr>
            <w:tcW w:type="dxa" w:w="32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Click Element</w:t>
            </w:r>
          </w:p>
        </w:tc>
        <w:tc>
          <w:tcPr>
            <w:tcW w:type="dxa" w:w="616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Click the element matching a locator.</w:t>
            </w:r>
          </w:p>
        </w:tc>
      </w:tr>
      <w:tr>
        <w:tc>
          <w:tcPr>
            <w:tcW w:type="dxa" w:w="3200"/>
            <w:tcMar>
              <w:top w:type="dxa" w:w="80"/>
              <w:left w:type="dxa" w:w="100"/>
              <w:bottom w:type="dxa" w:w="80"/>
              <w:right w:type="dxa" w:w="100"/>
            </w:tcMar>
            <w:vAlign w:val="center"/>
          </w:tcPr>
          <w:p>
            <w:pPr>
              <w:jc w:val="left"/>
            </w:pPr>
            <w:r>
              <w:rPr>
                <w:b w:val="false"/>
                <w:bCs w:val="false"/>
                <w:color w:val="222222"/>
                <w:sz w:val="18"/>
                <w:szCs w:val="18"/>
              </w:rPr>
              <w:t xml:space="preserve">Input Text</w:t>
            </w:r>
          </w:p>
        </w:tc>
        <w:tc>
          <w:tcPr>
            <w:tcW w:type="dxa" w:w="6160"/>
            <w:tcMar>
              <w:top w:type="dxa" w:w="80"/>
              <w:left w:type="dxa" w:w="100"/>
              <w:bottom w:type="dxa" w:w="80"/>
              <w:right w:type="dxa" w:w="100"/>
            </w:tcMar>
            <w:vAlign w:val="center"/>
          </w:tcPr>
          <w:p>
            <w:pPr>
              <w:jc w:val="left"/>
            </w:pPr>
            <w:r>
              <w:rPr>
                <w:b w:val="false"/>
                <w:bCs w:val="false"/>
                <w:color w:val="222222"/>
                <w:sz w:val="18"/>
                <w:szCs w:val="18"/>
              </w:rPr>
              <w:t xml:space="preserve">Type into a field — note: appends to existing content, does not clear it first (see Section 8).</w:t>
            </w:r>
          </w:p>
        </w:tc>
      </w:tr>
      <w:tr>
        <w:tc>
          <w:tcPr>
            <w:tcW w:type="dxa" w:w="32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Wait Until Element Is Visible / Is Not Visible</w:t>
            </w:r>
          </w:p>
        </w:tc>
        <w:tc>
          <w:tcPr>
            <w:tcW w:type="dxa" w:w="616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Poll until a condition holds, or time out and fail.</w:t>
            </w:r>
          </w:p>
        </w:tc>
      </w:tr>
      <w:tr>
        <w:tc>
          <w:tcPr>
            <w:tcW w:type="dxa" w:w="3200"/>
            <w:tcMar>
              <w:top w:type="dxa" w:w="80"/>
              <w:left w:type="dxa" w:w="100"/>
              <w:bottom w:type="dxa" w:w="80"/>
              <w:right w:type="dxa" w:w="100"/>
            </w:tcMar>
            <w:vAlign w:val="center"/>
          </w:tcPr>
          <w:p>
            <w:pPr>
              <w:jc w:val="left"/>
            </w:pPr>
            <w:r>
              <w:rPr>
                <w:b w:val="false"/>
                <w:bCs w:val="false"/>
                <w:color w:val="222222"/>
                <w:sz w:val="18"/>
                <w:szCs w:val="18"/>
              </w:rPr>
              <w:t xml:space="preserve">Get WebElements / Get Element Count</w:t>
            </w:r>
          </w:p>
        </w:tc>
        <w:tc>
          <w:tcPr>
            <w:tcW w:type="dxa" w:w="6160"/>
            <w:tcMar>
              <w:top w:type="dxa" w:w="80"/>
              <w:left w:type="dxa" w:w="100"/>
              <w:bottom w:type="dxa" w:w="80"/>
              <w:right w:type="dxa" w:w="100"/>
            </w:tcMar>
            <w:vAlign w:val="center"/>
          </w:tcPr>
          <w:p>
            <w:pPr>
              <w:jc w:val="left"/>
            </w:pPr>
            <w:r>
              <w:rPr>
                <w:b w:val="false"/>
                <w:bCs w:val="false"/>
                <w:color w:val="222222"/>
                <w:sz w:val="18"/>
                <w:szCs w:val="18"/>
              </w:rPr>
              <w:t xml:space="preserve">Find a list of matching elements, or just count them.</w:t>
            </w:r>
          </w:p>
        </w:tc>
      </w:tr>
      <w:tr>
        <w:tc>
          <w:tcPr>
            <w:tcW w:type="dxa" w:w="32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Get Text / Get Element Attribute</w:t>
            </w:r>
          </w:p>
        </w:tc>
        <w:tc>
          <w:tcPr>
            <w:tcW w:type="dxa" w:w="616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Read text content or a specific attribute (e.g. data-id) off an element.</w:t>
            </w:r>
          </w:p>
        </w:tc>
      </w:tr>
      <w:tr>
        <w:tc>
          <w:tcPr>
            <w:tcW w:type="dxa" w:w="3200"/>
            <w:tcMar>
              <w:top w:type="dxa" w:w="80"/>
              <w:left w:type="dxa" w:w="100"/>
              <w:bottom w:type="dxa" w:w="80"/>
              <w:right w:type="dxa" w:w="100"/>
            </w:tcMar>
            <w:vAlign w:val="center"/>
          </w:tcPr>
          <w:p>
            <w:pPr>
              <w:jc w:val="left"/>
            </w:pPr>
            <w:r>
              <w:rPr>
                <w:b w:val="false"/>
                <w:bCs w:val="false"/>
                <w:color w:val="222222"/>
                <w:sz w:val="18"/>
                <w:szCs w:val="18"/>
              </w:rPr>
              <w:t xml:space="preserve">Choose File</w:t>
            </w:r>
          </w:p>
        </w:tc>
        <w:tc>
          <w:tcPr>
            <w:tcW w:type="dxa" w:w="6160"/>
            <w:tcMar>
              <w:top w:type="dxa" w:w="80"/>
              <w:left w:type="dxa" w:w="100"/>
              <w:bottom w:type="dxa" w:w="80"/>
              <w:right w:type="dxa" w:w="100"/>
            </w:tcMar>
            <w:vAlign w:val="center"/>
          </w:tcPr>
          <w:p>
            <w:pPr>
              <w:jc w:val="left"/>
            </w:pPr>
            <w:r>
              <w:rPr>
                <w:b w:val="false"/>
                <w:bCs w:val="false"/>
                <w:color w:val="222222"/>
                <w:sz w:val="18"/>
                <w:szCs w:val="18"/>
              </w:rPr>
              <w:t xml:space="preserve">Set a file-input element's value — the only way Selenium can drive a native OS file picker, which it otherwise cannot click through.</w:t>
            </w:r>
          </w:p>
        </w:tc>
      </w:tr>
      <w:tr>
        <w:tc>
          <w:tcPr>
            <w:tcW w:type="dxa" w:w="32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Execute Javascript</w:t>
            </w:r>
          </w:p>
        </w:tc>
        <w:tc>
          <w:tcPr>
            <w:tcW w:type="dxa" w:w="616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Run raw JavaScript in the page. Used throughout this suite to click elements a native click can't reach reliably (see Section 4.7), and to inspect DOM state directly.</w:t>
            </w:r>
          </w:p>
        </w:tc>
      </w:tr>
      <w:tr>
        <w:tc>
          <w:tcPr>
            <w:tcW w:type="dxa" w:w="3200"/>
            <w:tcMar>
              <w:top w:type="dxa" w:w="80"/>
              <w:left w:type="dxa" w:w="100"/>
              <w:bottom w:type="dxa" w:w="80"/>
              <w:right w:type="dxa" w:w="100"/>
            </w:tcMar>
            <w:vAlign w:val="center"/>
          </w:tcPr>
          <w:p>
            <w:pPr>
              <w:jc w:val="left"/>
            </w:pPr>
            <w:r>
              <w:rPr>
                <w:b w:val="false"/>
                <w:bCs w:val="false"/>
                <w:color w:val="222222"/>
                <w:sz w:val="18"/>
                <w:szCs w:val="18"/>
              </w:rPr>
              <w:t xml:space="preserve">Scroll Element Into View</w:t>
            </w:r>
          </w:p>
        </w:tc>
        <w:tc>
          <w:tcPr>
            <w:tcW w:type="dxa" w:w="6160"/>
            <w:tcMar>
              <w:top w:type="dxa" w:w="80"/>
              <w:left w:type="dxa" w:w="100"/>
              <w:bottom w:type="dxa" w:w="80"/>
              <w:right w:type="dxa" w:w="100"/>
            </w:tcMar>
            <w:vAlign w:val="center"/>
          </w:tcPr>
          <w:p>
            <w:pPr>
              <w:jc w:val="left"/>
            </w:pPr>
            <w:r>
              <w:rPr>
                <w:b w:val="false"/>
                <w:bCs w:val="false"/>
                <w:color w:val="222222"/>
                <w:sz w:val="18"/>
                <w:szCs w:val="18"/>
              </w:rPr>
              <w:t xml:space="preserve">Scroll so an element is on-screen before interacting with it.</w:t>
            </w:r>
          </w:p>
        </w:tc>
      </w:tr>
      <w:tr>
        <w:tc>
          <w:tcPr>
            <w:tcW w:type="dxa" w:w="32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Mouse Down / Mouse Over / Mouse Up / Drag And Drop</w:t>
            </w:r>
          </w:p>
        </w:tc>
        <w:tc>
          <w:tcPr>
            <w:tcW w:type="dxa" w:w="616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Low-level and high-level drag-and-drop primitives.</w:t>
            </w:r>
          </w:p>
        </w:tc>
      </w:tr>
    </w:tbl>
    <w:p>
      <w:pPr>
        <w:spacing w:after="160" w:line="276"/>
      </w:pPr>
      <w:r>
        <w:rPr>
          <w:color w:val="222222"/>
          <w:sz w:val="22"/>
          <w:szCs w:val="22"/>
        </w:rPr>
        <w:t xml:space="preserve">Locators (the string identifying “which element”) are usually XPath in this suite, written as xpath=//div[...] or, equivalently, xpath://div[...] — both prefix forms are valid SeleniumLibrary syntax and are used interchangeably across the codebase.</w:t>
      </w:r>
    </w:p>
    <w:p>
      <w:r>
        <w:br w:type="page"/>
      </w:r>
    </w:p>
    <w:p>
      <w:pPr>
        <w:pStyle w:val="Heading1"/>
        <w:spacing w:after="240" w:before="480"/>
      </w:pPr>
      <w:r>
        <w:t xml:space="preserve">4. Architecture &amp; Conventions</w:t>
      </w:r>
    </w:p>
    <w:p>
      <w:pPr>
        <w:spacing w:after="160" w:line="276"/>
      </w:pPr>
      <w:r>
        <w:rPr>
          <w:color w:val="222222"/>
          <w:sz w:val="22"/>
          <w:szCs w:val="22"/>
        </w:rPr>
        <w:t xml:space="preserve">This section explains the design decisions behind the suite — the “why” that isn't visible just from reading one test file in isolation.</w:t>
      </w:r>
    </w:p>
    <w:p>
      <w:pPr>
        <w:pStyle w:val="Heading2"/>
        <w:spacing w:after="180" w:before="360"/>
      </w:pPr>
      <w:r>
        <w:t xml:space="preserve">4.1 One Shared Keyword Library</w:t>
      </w:r>
    </w:p>
    <w:p>
      <w:pPr>
        <w:spacing w:after="160" w:line="276"/>
      </w:pPr>
      <w:r>
        <w:rPr>
          <w:color w:val="222222"/>
          <w:sz w:val="22"/>
          <w:szCs w:val="22"/>
        </w:rPr>
        <w:t xml:space="preserve">ressources.robot (~1,000 lines, ~90 keywords) is the single shared resource file imported by every test file. It holds essentially all interaction logic: opening the app, creating each activity/path type, editing content overlays, sync/share/import, drag-and-drop, deletion/restore, network conditions, and more. Individual NNN_*.robot files are thin by design — usually just a handful of test cases that chain together existing keywords from ressources.robot.</w:t>
      </w:r>
    </w:p>
    <w:p>
      <w:pPr>
        <w:pBdr>
          <w:top w:val="single" w:color="F0E0B0" w:sz="2"/>
          <w:bottom w:val="single" w:color="F0E0B0" w:sz="2"/>
          <w:left w:val="single" w:color="E0A800" w:sz="18"/>
          <w:right w:val="single" w:color="F0E0B0" w:sz="2"/>
        </w:pBdr>
        <w:shd w:fill="FFF6DE" w:val="clear"/>
        <w:spacing w:after="220" w:before="100"/>
      </w:pPr>
      <w:r>
        <w:rPr>
          <w:b/>
          <w:bCs/>
          <w:color w:val="8A6200"/>
          <w:sz w:val="21"/>
          <w:szCs w:val="21"/>
        </w:rPr>
        <w:t xml:space="preserve">Before writing raw Selenium calls: </w:t>
      </w:r>
      <w:r>
        <w:rPr>
          <w:color w:val="5C4600"/>
          <w:sz w:val="21"/>
          <w:szCs w:val="21"/>
        </w:rPr>
        <w:t xml:space="preserve">Check whether the interaction you need already exists as a keyword in ressources.robot (Section 6 is a full reference). If it doesn't exist yet and is reusable, add it there rather than duplicating low-level Click Element / Wait Until Element Is Visible calls inside a test file.</w:t>
      </w:r>
    </w:p>
    <w:p>
      <w:pPr>
        <w:pStyle w:val="Heading2"/>
        <w:spacing w:after="180" w:before="360"/>
      </w:pPr>
      <w:r>
        <w:t xml:space="preserve">4.2 Numbering, Offline Pairing, and the README Index</w:t>
      </w:r>
    </w:p>
    <w:p>
      <w:pPr>
        <w:spacing w:after="160" w:line="276"/>
      </w:pPr>
      <w:r>
        <w:rPr>
          <w:color w:val="222222"/>
          <w:sz w:val="22"/>
          <w:szCs w:val="22"/>
        </w:rPr>
        <w:t xml:space="preserve">Test files are numbered NNN_description.robot (currently 001–053), and most have an NNN_description_offline.robot sibling that repeats the same scenario after calling Go Offline. Several later files (049–053) also carry “- Slow 3G” duplicate test cases inside the same file rather than a separate sibling file (see Section 4.6).</w:t>
      </w:r>
    </w:p>
    <w:p>
      <w:pPr>
        <w:spacing w:after="160" w:line="276"/>
      </w:pPr>
      <w:r>
        <w:rPr>
          <w:color w:val="222222"/>
          <w:sz w:val="22"/>
          <w:szCs w:val="22"/>
        </w:rPr>
        <w:t xml:space="preserve">README.md documents every file with a short paragraph. Whenever a new NNN_*.robot file is added, a matching entry must be added to README.md in the same change, in numeric order — this has already drifted out of sync once and had to be backfilled.</w:t>
      </w:r>
    </w:p>
    <w:p>
      <w:pPr>
        <w:pStyle w:val="Heading2"/>
        <w:spacing w:after="180" w:before="360"/>
      </w:pPr>
      <w:r>
        <w:t xml:space="preserve">4.3 The Core Constraint: Shared Accounts Never Get Cleaned Up</w:t>
      </w:r>
    </w:p>
    <w:p>
      <w:pPr>
        <w:spacing w:after="160" w:line="276"/>
      </w:pPr>
      <w:r>
        <w:rPr>
          <w:color w:val="222222"/>
          <w:sz w:val="22"/>
          <w:szCs w:val="22"/>
        </w:rPr>
        <w:t xml:space="preserve">Almost every non-trivial keyword design decision in this suite exists because of one fact: the handful of shared preprod accounts these tests historically signed into (test@example.com, test3@example.com, testaccount2@mail.com, plus anonymous/local sessions) accumulate activities and paths forever — there is no teardown step and no database access to purge them.</w:t>
      </w:r>
    </w:p>
    <w:p>
      <w:pPr>
        <w:spacing w:after="160" w:line="276"/>
      </w:pPr>
      <w:r>
        <w:rPr>
          <w:color w:val="222222"/>
          <w:sz w:val="22"/>
          <w:szCs w:val="22"/>
        </w:rPr>
        <w:t xml:space="preserve">This has several concrete consequences, all still visible in the codebase today:</w:t>
      </w:r>
    </w:p>
    <w:p>
      <w:pPr>
        <w:pStyle w:val="ListParagraph"/>
        <w:numPr>
          <w:ilvl w:val="0"/>
          <w:numId w:val="2"/>
        </w:numPr>
        <w:spacing w:after="100"/>
      </w:pPr>
      <w:r>
        <w:rPr>
          <w:color w:val="222222"/>
          <w:sz w:val="22"/>
          <w:szCs w:val="22"/>
        </w:rPr>
        <w:t xml:space="preserve">Titles are never guaranteed unique. Two cards can legitimately share the exact same title text (duplicates from earlier runs, or literal repeat activities). Any keyword acting on “the” card with a given title must either scope precisely or accept it might hit a stale look-alike.</w:t>
      </w:r>
    </w:p>
    <w:p>
      <w:pPr>
        <w:pStyle w:val="ListParagraph"/>
        <w:numPr>
          <w:ilvl w:val="0"/>
          <w:numId w:val="2"/>
        </w:numPr>
        <w:spacing w:after="100"/>
      </w:pPr>
      <w:r>
        <w:rPr>
          <w:color w:val="222222"/>
          <w:sz w:val="22"/>
          <w:szCs w:val="22"/>
        </w:rPr>
        <w:t xml:space="preserve">Tests that create data suffix titles with a random string (Generate Random String    8    [LETTERS][NUMBERS]) to avoid colliding with earlier runs' leftovers.</w:t>
      </w:r>
    </w:p>
    <w:p>
      <w:pPr>
        <w:pStyle w:val="ListParagraph"/>
        <w:numPr>
          <w:ilvl w:val="0"/>
          <w:numId w:val="2"/>
        </w:numPr>
        <w:spacing w:after="100"/>
      </w:pPr>
      <w:r>
        <w:rPr>
          <w:color w:val="222222"/>
          <w:sz w:val="22"/>
          <w:szCs w:val="22"/>
        </w:rPr>
        <w:t xml:space="preserve">Wherever more than one card could plausibly be on screen, keywords scope by the card's unique data-id (see Section 4.4) instead of by title — captured once via Get Card Data Id right after creation, then threaded through *By Id keyword variants for the rest of the test.</w:t>
      </w:r>
    </w:p>
    <w:p>
      <w:pPr>
        <w:pStyle w:val="ListParagraph"/>
        <w:numPr>
          <w:ilvl w:val="0"/>
          <w:numId w:val="2"/>
        </w:numPr>
        <w:spacing w:after="100"/>
      </w:pPr>
      <w:r>
        <w:rPr>
          <w:color w:val="222222"/>
          <w:sz w:val="22"/>
          <w:szCs w:val="22"/>
        </w:rPr>
        <w:t xml:space="preserve">A heavily-loaded account also means slower page loads and more UI noise — a loading-blocker overlay intercepts clicks while a bloated account finishes its initial post-sign-in sync. Sign In explicitly waits this out. Some residual flakiness under heavy account load is treated as an accepted environmental reality (logged as a WARN, not a hard failure) rather than chased as a script bug.</w:t>
      </w:r>
    </w:p>
    <w:p>
      <w:pPr>
        <w:pStyle w:val="Heading3"/>
        <w:spacing w:after="120" w:before="260"/>
      </w:pPr>
      <w:r>
        <w:t xml:space="preserve">An evolving mitigation: fresh, throwaway accounts</w:t>
      </w:r>
    </w:p>
    <w:p>
      <w:pPr>
        <w:spacing w:after="160" w:line="276"/>
      </w:pPr>
      <w:r>
        <w:rPr>
          <w:color w:val="222222"/>
          <w:sz w:val="22"/>
          <w:szCs w:val="22"/>
        </w:rPr>
        <w:t xml:space="preserve">A newer pattern, introduced across 022_sign_up, 023_sign_in, 024_synchronize_activity, 031_import, 032_load_import, 043_update_propagation_on_import, and 049_update_propagation_on_template_import, sidesteps the shared-account problem at the source: instead of signing in to one of the three long-lived shared accounts, these tests call Sign Up with a freshly-generated random username/email (Generate Random String    10    [LETTERS][NUMBERS]), which both creates and auto-signs-in to a brand-new account with zero prior history.</w:t>
      </w:r>
    </w:p>
    <w:p>
      <w:pPr>
        <w:pBdr>
          <w:top w:val="single" w:color="F0E0B0" w:sz="2"/>
          <w:bottom w:val="single" w:color="F0E0B0" w:sz="2"/>
          <w:left w:val="single" w:color="E0A800" w:sz="18"/>
          <w:right w:val="single" w:color="F0E0B0" w:sz="2"/>
        </w:pBdr>
        <w:shd w:fill="FFF6DE" w:val="clear"/>
        <w:spacing w:after="220" w:before="100"/>
      </w:pPr>
      <w:r>
        <w:rPr>
          <w:b/>
          <w:bCs/>
          <w:color w:val="8A6200"/>
          <w:sz w:val="21"/>
          <w:szCs w:val="21"/>
        </w:rPr>
        <w:t xml:space="preserve">Why not just delete the account afterwards?: </w:t>
      </w:r>
      <w:r>
        <w:rPr>
          <w:color w:val="5C4600"/>
          <w:sz w:val="21"/>
          <w:szCs w:val="21"/>
        </w:rPr>
        <w:t xml:space="preserve">This was investigated directly against the live app: there is currently no self-service “delete my account” option anywhere in the UI (the user menu only offers Profile, Trash, and Sign out; the Profile page is a read-only display of email/username). Fresh accounts are therefore still never cleaned up — but each one only ever accumulates a single test run's worth of data, and every test that uses one gets a clean, fast-loading account instead of fighting a bloated shared one. Adding a real deletion capability would need to be an application-level feature request.</w:t>
      </w:r>
    </w:p>
    <w:p>
      <w:pPr>
        <w:spacing w:after="160" w:line="276"/>
      </w:pPr>
      <w:r>
        <w:rPr>
          <w:color w:val="222222"/>
          <w:sz w:val="22"/>
          <w:szCs w:val="22"/>
        </w:rPr>
        <w:t xml:space="preserve">A companion keyword, Sign Out, was added to support this pattern for the one test file that specifically exercises the login flow (023_sign_in.robot): it signs up a random account, signs out of it, then signs back in with the same credentials — exercising the real sign-in UI without touching a shared account at all.</w:t>
      </w:r>
    </w:p>
    <w:p>
      <w:pPr>
        <w:pStyle w:val="Heading2"/>
        <w:spacing w:after="180" w:before="360"/>
      </w:pPr>
      <w:r>
        <w:t xml:space="preserve">4.4 Card DOM Structure</w:t>
      </w:r>
    </w:p>
    <w:p>
      <w:pPr>
        <w:spacing w:after="160" w:line="276"/>
      </w:pPr>
      <w:r>
        <w:rPr>
          <w:color w:val="222222"/>
          <w:sz w:val="22"/>
          <w:szCs w:val="22"/>
        </w:rPr>
        <w:t xml:space="preserve">Reverse-engineered by live inspection, not documented anywhere in the application itself. Every activity/path card on the home grid has the same shape:</w:t>
      </w:r>
    </w:p>
    <w:p>
      <w:pPr>
        <w:pBdr>
          <w:top w:val="single" w:color="CCCCCC" w:sz="2"/>
          <w:bottom w:val="single" w:color="CCCCCC" w:sz="2"/>
          <w:left w:val="single" w:color="CCCCCC" w:sz="2"/>
          <w:right w:val="single" w:color="CCCCCC" w:sz="2"/>
        </w:pBdr>
        <w:shd w:fill="F2F2F2" w:val="clear"/>
        <w:spacing w:after="200" w:before="80"/>
      </w:pPr>
      <w:r>
        <w:rPr>
          <w:rFonts w:ascii="Consolas" w:cs="Consolas" w:eastAsia="Consolas" w:hAnsi="Consolas"/>
          <w:color w:val="1B1B1B"/>
          <w:sz w:val="19"/>
          <w:szCs w:val="19"/>
        </w:rPr>
        <w:t xml:space="preserve">&lt;div class="activity-card activity-card--&lt;type&gt; ..." data-id="..."&gt;</w:t>
      </w:r>
      <w:r>
        <w:rPr>
          <w:rFonts w:ascii="Consolas" w:cs="Consolas" w:eastAsia="Consolas" w:hAnsi="Consolas"/>
          <w:color w:val="1B1B1B"/>
          <w:sz w:val="19"/>
          <w:szCs w:val="19"/>
        </w:rPr>
        <w:br/>
        <w:t xml:space="preserve">  &lt;- the real card, owns data-id and the action buttons</w:t>
      </w:r>
      <w:r>
        <w:rPr>
          <w:rFonts w:ascii="Consolas" w:cs="Consolas" w:eastAsia="Consolas" w:hAnsi="Consolas"/>
          <w:color w:val="1B1B1B"/>
          <w:sz w:val="19"/>
          <w:szCs w:val="19"/>
        </w:rPr>
        <w:br/>
        <w:t xml:space="preserve">  &lt;div class="activity-card__content"&gt;</w:t>
      </w:r>
      <w:r>
        <w:rPr>
          <w:rFonts w:ascii="Consolas" w:cs="Consolas" w:eastAsia="Consolas" w:hAnsi="Consolas"/>
          <w:color w:val="1B1B1B"/>
          <w:sz w:val="19"/>
          <w:szCs w:val="19"/>
        </w:rPr>
        <w:br/>
        <w:t xml:space="preserve">    &lt;div class="activity-card__title-wrapper"&gt;</w:t>
      </w:r>
      <w:r>
        <w:rPr>
          <w:rFonts w:ascii="Consolas" w:cs="Consolas" w:eastAsia="Consolas" w:hAnsi="Consolas"/>
          <w:color w:val="1B1B1B"/>
          <w:sz w:val="19"/>
          <w:szCs w:val="19"/>
        </w:rPr>
        <w:br/>
        <w:t xml:space="preserve">      &lt;h3 class="activity-card__title ..."&gt;{title}&lt;/h3&gt;</w:t>
      </w:r>
      <w:r>
        <w:rPr>
          <w:rFonts w:ascii="Consolas" w:cs="Consolas" w:eastAsia="Consolas" w:hAnsi="Consolas"/>
          <w:color w:val="1B1B1B"/>
          <w:sz w:val="19"/>
          <w:szCs w:val="19"/>
        </w:rPr>
        <w:br/>
        <w:t xml:space="preserve">      &lt;- what most xpaths match on</w:t>
      </w:r>
    </w:p>
    <w:p>
      <w:pPr>
        <w:spacing w:after="160" w:line="276"/>
      </w:pPr>
      <w:r>
        <w:rPr>
          <w:color w:val="222222"/>
          <w:sz w:val="22"/>
          <w:szCs w:val="22"/>
        </w:rPr>
        <w:t xml:space="preserve">The title &lt;h3&gt; sits three ancestor levels below the real card &lt;div&gt; that owns data-id and the action buttons. A naive //div[h3[...]] only reaches the shallower title-wrapper, not the real card — which is why most scoped keywords walk up from the h3 with ancestor::div[3], or, when a self-matching outer div is needed directly, ancestor::div[@data-id] / ancestor::div[contains(@class,'activity-card--group')].</w:t>
      </w:r>
    </w:p>
    <w:p>
      <w:pPr>
        <w:spacing w:after="160" w:line="276"/>
      </w:pPr>
      <w:r>
        <w:rPr>
          <w:color w:val="222222"/>
          <w:sz w:val="22"/>
          <w:szCs w:val="22"/>
        </w:rPr>
        <w:t xml:space="preserve">Also worth knowing: the full card's center point sits over its thumbnail/action-button row, so a synthetic Selenium drag started from the whole card (rather than from its activity-card__title-wrapper) can silently grab a button instead of empty space — see Add Activity to Path By Id's design in Section 6.</w:t>
      </w:r>
    </w:p>
    <w:p>
      <w:pPr>
        <w:pStyle w:val="Heading2"/>
        <w:spacing w:after="180" w:before="360"/>
      </w:pPr>
      <w:r>
        <w:t xml:space="preserve">4.5 Browser &amp; Network Setup</w:t>
      </w:r>
    </w:p>
    <w:p>
      <w:pPr>
        <w:spacing w:after="160" w:line="276"/>
      </w:pPr>
      <w:r>
        <w:rPr>
          <w:color w:val="222222"/>
          <w:sz w:val="22"/>
          <w:szCs w:val="22"/>
        </w:rPr>
        <w:t xml:space="preserve">Set Chrome Options, used by every Open Web Application* variant, centralizes two things: fake camera/mic input (--use-fake-video-capture / --use-fake-audio-capture, pointed at fixture files under assets/, e.g. fakecamfeed_cortez.y4m and moo1.wav) so activity-creation flows that require a camera snapshot or microphone recording can run headlessly-in-spirit even on a CI-less local machine; and disabling Chrome's native password-leak-detection UI, since the shared test accounts intentionally use simple, non-sensitive passwords that would otherwise trigger a “compromised password” prompt capable of killing the WebDriver session.</w:t>
      </w:r>
    </w:p>
    <w:p>
      <w:pPr>
        <w:pStyle w:val="Heading2"/>
        <w:spacing w:after="180" w:before="360"/>
      </w:pPr>
      <w:r>
        <w:t xml:space="preserve">4.6 Network Condition Emulation</w:t>
      </w:r>
    </w:p>
    <w:p>
      <w:pPr>
        <w:spacing w:after="160" w:line="276"/>
      </w:pPr>
      <w:r>
        <w:rPr>
          <w:color w:val="222222"/>
          <w:sz w:val="22"/>
          <w:szCs w:val="22"/>
        </w:rPr>
        <w:t xml:space="preserve">Network conditions are emulated through the Chrome DevTools Protocol (execute_cdp_cmd Network.emulateNetworkConditions), not a Selenium-native API. Three keywords share this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F5C99" w:val="clear"/>
            <w:tcMar>
              <w:top w:type="dxa" w:w="80"/>
              <w:left w:type="dxa" w:w="100"/>
              <w:bottom w:type="dxa" w:w="80"/>
              <w:right w:type="dxa" w:w="100"/>
            </w:tcMar>
            <w:vAlign w:val="center"/>
          </w:tcPr>
          <w:p>
            <w:pPr>
              <w:jc w:val="left"/>
            </w:pPr>
            <w:r>
              <w:rPr>
                <w:b/>
                <w:bCs/>
                <w:color w:val="FFFFFF"/>
                <w:sz w:val="19"/>
                <w:szCs w:val="19"/>
              </w:rPr>
              <w:t xml:space="preserve">Keyword</w:t>
            </w:r>
          </w:p>
        </w:tc>
        <w:tc>
          <w:tcPr>
            <w:tcW w:type="dxa" w:w="6560"/>
            <w:shd w:fill="1F5C99" w:val="clear"/>
            <w:tcMar>
              <w:top w:type="dxa" w:w="80"/>
              <w:left w:type="dxa" w:w="100"/>
              <w:bottom w:type="dxa" w:w="80"/>
              <w:right w:type="dxa" w:w="100"/>
            </w:tcMar>
            <w:vAlign w:val="center"/>
          </w:tcPr>
          <w:p>
            <w:pPr>
              <w:jc w:val="left"/>
            </w:pPr>
            <w:r>
              <w:rPr>
                <w:b/>
                <w:bCs/>
                <w:color w:val="FFFFFF"/>
                <w:sz w:val="19"/>
                <w:szCs w:val="19"/>
              </w:rPr>
              <w:t xml:space="preserve">Effect</w:t>
            </w:r>
          </w:p>
        </w:tc>
      </w:tr>
      <w:tr>
        <w:tc>
          <w:tcPr>
            <w:tcW w:type="dxa" w:w="2800"/>
            <w:tcMar>
              <w:top w:type="dxa" w:w="80"/>
              <w:left w:type="dxa" w:w="100"/>
              <w:bottom w:type="dxa" w:w="80"/>
              <w:right w:type="dxa" w:w="100"/>
            </w:tcMar>
            <w:vAlign w:val="center"/>
          </w:tcPr>
          <w:p>
            <w:pPr>
              <w:jc w:val="left"/>
            </w:pPr>
            <w:r>
              <w:rPr>
                <w:b w:val="false"/>
                <w:bCs w:val="false"/>
                <w:color w:val="222222"/>
                <w:sz w:val="18"/>
                <w:szCs w:val="18"/>
              </w:rPr>
              <w:t xml:space="preserve">Go Offline</w:t>
            </w:r>
          </w:p>
        </w:tc>
        <w:tc>
          <w:tcPr>
            <w:tcW w:type="dxa" w:w="6560"/>
            <w:tcMar>
              <w:top w:type="dxa" w:w="80"/>
              <w:left w:type="dxa" w:w="100"/>
              <w:bottom w:type="dxa" w:w="80"/>
              <w:right w:type="dxa" w:w="100"/>
            </w:tcMar>
            <w:vAlign w:val="center"/>
          </w:tcPr>
          <w:p>
            <w:pPr>
              <w:jc w:val="left"/>
            </w:pPr>
            <w:r>
              <w:rPr>
                <w:b w:val="false"/>
                <w:bCs w:val="false"/>
                <w:color w:val="222222"/>
                <w:sz w:val="18"/>
                <w:szCs w:val="18"/>
              </w:rPr>
              <w:t xml:space="preserve">Drops the connection entirely (offline=True, all throughputs 0).</w:t>
            </w:r>
          </w:p>
        </w:tc>
      </w:tr>
      <w:tr>
        <w:tc>
          <w:tcPr>
            <w:tcW w:type="dxa" w:w="28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Set Network Speed</w:t>
            </w:r>
          </w:p>
        </w:tc>
        <w:tc>
          <w:tcPr>
            <w:tcW w:type="dxa" w:w="656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Throttles to Chrome DevTools' “Slow 3G” preset by default: 2000ms latency, ~62.5 KB/s up/down. Never reset explicitly within a file — the browser closing (or the process ending) is the cleanup, mirroring how Go Offline is used in *_offline.robot files.</w:t>
            </w:r>
          </w:p>
        </w:tc>
      </w:tr>
      <w:tr>
        <w:tc>
          <w:tcPr>
            <w:tcW w:type="dxa" w:w="2800"/>
            <w:tcMar>
              <w:top w:type="dxa" w:w="80"/>
              <w:left w:type="dxa" w:w="100"/>
              <w:bottom w:type="dxa" w:w="80"/>
              <w:right w:type="dxa" w:w="100"/>
            </w:tcMar>
            <w:vAlign w:val="center"/>
          </w:tcPr>
          <w:p>
            <w:pPr>
              <w:jc w:val="left"/>
            </w:pPr>
            <w:r>
              <w:rPr>
                <w:b w:val="false"/>
                <w:bCs w:val="false"/>
                <w:color w:val="222222"/>
                <w:sz w:val="18"/>
                <w:szCs w:val="18"/>
              </w:rPr>
              <w:t xml:space="preserve">Reset Network Speed</w:t>
            </w:r>
          </w:p>
        </w:tc>
        <w:tc>
          <w:tcPr>
            <w:tcW w:type="dxa" w:w="6560"/>
            <w:tcMar>
              <w:top w:type="dxa" w:w="80"/>
              <w:left w:type="dxa" w:w="100"/>
              <w:bottom w:type="dxa" w:w="80"/>
              <w:right w:type="dxa" w:w="100"/>
            </w:tcMar>
            <w:vAlign w:val="center"/>
          </w:tcPr>
          <w:p>
            <w:pPr>
              <w:jc w:val="left"/>
            </w:pPr>
            <w:r>
              <w:rPr>
                <w:b w:val="false"/>
                <w:bCs w:val="false"/>
                <w:color w:val="222222"/>
                <w:sz w:val="18"/>
                <w:szCs w:val="18"/>
              </w:rPr>
              <w:t xml:space="preserve">Removes throttling (available, but rarely needed — see above).</w:t>
            </w:r>
          </w:p>
        </w:tc>
      </w:tr>
    </w:tbl>
    <w:p>
      <w:pPr>
        <w:spacing w:after="160" w:line="276"/>
      </w:pPr>
      <w:r>
        <w:rPr>
          <w:color w:val="222222"/>
          <w:sz w:val="22"/>
          <w:szCs w:val="22"/>
        </w:rPr>
        <w:t xml:space="preserve">Every file has historically had a full *_offline.robot sibling. More recently, rather than a separate file, several files instead append a duplicate group of “- Slow 3G” test cases directly inside the same file, replaying the exact same steps as the existing test cases but with Set Network Speed inserted immediately after the relevant Open Web Application* call — mirroring exactly where the offline siblings place Go Offline.</w:t>
      </w:r>
    </w:p>
    <w:p>
      <w:pPr>
        <w:pBdr>
          <w:top w:val="single" w:color="CCCCCC" w:sz="2"/>
          <w:bottom w:val="single" w:color="CCCCCC" w:sz="2"/>
          <w:left w:val="single" w:color="CCCCCC" w:sz="2"/>
          <w:right w:val="single" w:color="CCCCCC" w:sz="2"/>
        </w:pBdr>
        <w:shd w:fill="F2F2F2" w:val="clear"/>
        <w:spacing w:after="200" w:before="80"/>
      </w:pPr>
      <w:r>
        <w:rPr>
          <w:rFonts w:ascii="Consolas" w:cs="Consolas" w:eastAsia="Consolas" w:hAnsi="Consolas"/>
          <w:color w:val="1B1B1B"/>
          <w:sz w:val="19"/>
          <w:szCs w:val="19"/>
        </w:rPr>
        <w:t xml:space="preserve">Sign up</w:t>
      </w:r>
      <w:r>
        <w:rPr>
          <w:rFonts w:ascii="Consolas" w:cs="Consolas" w:eastAsia="Consolas" w:hAnsi="Consolas"/>
          <w:color w:val="1B1B1B"/>
          <w:sz w:val="19"/>
          <w:szCs w:val="19"/>
        </w:rPr>
        <w:br/>
        <w:t xml:space="preserve">    Open Web Application</w:t>
      </w:r>
      <w:r>
        <w:rPr>
          <w:rFonts w:ascii="Consolas" w:cs="Consolas" w:eastAsia="Consolas" w:hAnsi="Consolas"/>
          <w:color w:val="1B1B1B"/>
          <w:sz w:val="19"/>
          <w:szCs w:val="19"/>
        </w:rPr>
        <w:br/>
        <w:t xml:space="preserve">    Maximize Browser Window</w:t>
      </w:r>
      <w:r>
        <w:rPr>
          <w:rFonts w:ascii="Consolas" w:cs="Consolas" w:eastAsia="Consolas" w:hAnsi="Consolas"/>
          <w:color w:val="1B1B1B"/>
          <w:sz w:val="19"/>
          <w:szCs w:val="19"/>
        </w:rPr>
        <w:br/>
        <w:t xml:space="preserve">    Sign Up    testuser3    test3@example.com    password123</w:t>
      </w:r>
      <w:r>
        <w:rPr>
          <w:rFonts w:ascii="Consolas" w:cs="Consolas" w:eastAsia="Consolas" w:hAnsi="Consolas"/>
          <w:color w:val="1B1B1B"/>
          <w:sz w:val="19"/>
          <w:szCs w:val="19"/>
        </w:rPr>
        <w:br/>
        <w:t xml:space="preserve">    ...</w:t>
      </w:r>
      <w:r>
        <w:rPr>
          <w:rFonts w:ascii="Consolas" w:cs="Consolas" w:eastAsia="Consolas" w:hAnsi="Consolas"/>
          <w:color w:val="1B1B1B"/>
          <w:sz w:val="19"/>
          <w:szCs w:val="19"/>
        </w:rPr>
        <w:br/>
        <w:t xml:space="preserve"/>
      </w:r>
      <w:r>
        <w:rPr>
          <w:rFonts w:ascii="Consolas" w:cs="Consolas" w:eastAsia="Consolas" w:hAnsi="Consolas"/>
          <w:color w:val="1B1B1B"/>
          <w:sz w:val="19"/>
          <w:szCs w:val="19"/>
        </w:rPr>
        <w:br/>
        <w:t xml:space="preserve">Sign up - Slow 3G</w:t>
      </w:r>
      <w:r>
        <w:rPr>
          <w:rFonts w:ascii="Consolas" w:cs="Consolas" w:eastAsia="Consolas" w:hAnsi="Consolas"/>
          <w:color w:val="1B1B1B"/>
          <w:sz w:val="19"/>
          <w:szCs w:val="19"/>
        </w:rPr>
        <w:br/>
        <w:t xml:space="preserve">    Open Web Application</w:t>
      </w:r>
      <w:r>
        <w:rPr>
          <w:rFonts w:ascii="Consolas" w:cs="Consolas" w:eastAsia="Consolas" w:hAnsi="Consolas"/>
          <w:color w:val="1B1B1B"/>
          <w:sz w:val="19"/>
          <w:szCs w:val="19"/>
        </w:rPr>
        <w:br/>
        <w:t xml:space="preserve">    Set Network Speed</w:t>
      </w:r>
      <w:r>
        <w:rPr>
          <w:rFonts w:ascii="Consolas" w:cs="Consolas" w:eastAsia="Consolas" w:hAnsi="Consolas"/>
          <w:color w:val="1B1B1B"/>
          <w:sz w:val="19"/>
          <w:szCs w:val="19"/>
        </w:rPr>
        <w:br/>
        <w:t xml:space="preserve">    Maximize Browser Window</w:t>
      </w:r>
      <w:r>
        <w:rPr>
          <w:rFonts w:ascii="Consolas" w:cs="Consolas" w:eastAsia="Consolas" w:hAnsi="Consolas"/>
          <w:color w:val="1B1B1B"/>
          <w:sz w:val="19"/>
          <w:szCs w:val="19"/>
        </w:rPr>
        <w:br/>
        <w:t xml:space="preserve">    Sign Up    testuser3    test3@example.com    password123</w:t>
      </w:r>
      <w:r>
        <w:rPr>
          <w:rFonts w:ascii="Consolas" w:cs="Consolas" w:eastAsia="Consolas" w:hAnsi="Consolas"/>
          <w:color w:val="1B1B1B"/>
          <w:sz w:val="19"/>
          <w:szCs w:val="19"/>
        </w:rPr>
        <w:br/>
        <w:t xml:space="preserve">    ...</w:t>
      </w:r>
    </w:p>
    <w:p>
      <w:pPr>
        <w:pBdr>
          <w:top w:val="single" w:color="F0E0B0" w:sz="2"/>
          <w:bottom w:val="single" w:color="F0E0B0" w:sz="2"/>
          <w:left w:val="single" w:color="E0A800" w:sz="18"/>
          <w:right w:val="single" w:color="F0E0B0" w:sz="2"/>
        </w:pBdr>
        <w:shd w:fill="FFF6DE" w:val="clear"/>
        <w:spacing w:after="220" w:before="100"/>
      </w:pPr>
      <w:r>
        <w:rPr>
          <w:b/>
          <w:bCs/>
          <w:color w:val="8A6200"/>
          <w:sz w:val="21"/>
          <w:szCs w:val="21"/>
        </w:rPr>
        <w:t xml:space="preserve">Watch for title collisions across groups: </w:t>
      </w:r>
      <w:r>
        <w:rPr>
          <w:color w:val="5C4600"/>
          <w:sz w:val="21"/>
          <w:szCs w:val="21"/>
        </w:rPr>
        <w:t xml:space="preserve">When a Slow 3G duplicate group creates data with a literal, hardcoded title identical to the original group's, the two can collide within the same run and confuse by-title lookups. The convention is to append a distinguishing suffix (e.g. “activité numéro 1 Slow3G”) to any such literal title — titles already built from Generate Random String don't need this, since they're unique on every execution already.</w:t>
      </w:r>
    </w:p>
    <w:p>
      <w:pPr>
        <w:pStyle w:val="Heading2"/>
        <w:spacing w:after="180" w:before="360"/>
      </w:pPr>
      <w:r>
        <w:t xml:space="preserve">4.7 Recurring Resilience Patterns</w:t>
      </w:r>
    </w:p>
    <w:p>
      <w:pPr>
        <w:spacing w:after="160" w:line="276"/>
      </w:pPr>
      <w:r>
        <w:rPr>
          <w:color w:val="222222"/>
          <w:sz w:val="22"/>
          <w:szCs w:val="22"/>
        </w:rPr>
        <w:t xml:space="preserve">These show up throughout ressources.robot and are the idiomatic way to handle known flakiness — reuse them rather than reinventing:</w:t>
      </w:r>
    </w:p>
    <w:p>
      <w:pPr>
        <w:pStyle w:val="ListParagraph"/>
        <w:numPr>
          <w:ilvl w:val="0"/>
          <w:numId w:val="2"/>
        </w:numPr>
        <w:spacing w:after="100"/>
      </w:pPr>
      <w:r>
        <w:rPr>
          <w:rFonts w:ascii="Consolas" w:cs="Consolas" w:eastAsia="Consolas" w:hAnsi="Consolas"/>
          <w:color w:val="8A2BE2"/>
          <w:sz w:val="20"/>
          <w:szCs w:val="20"/>
        </w:rPr>
        <w:t xml:space="preserve">Wait Until Keyword Succeeds NxM  &lt;keyword&gt;</w:t>
      </w:r>
      <w:r>
        <w:rPr>
          <w:sz w:val="22"/>
          <w:szCs w:val="22"/>
        </w:rPr>
        <w:t xml:space="preserve"> around clicks/menus that can be transiently intercepted or hit a card that hasn't finished rendering (e.g. Add Activity to Path, Open Activity Menu And Duplicate).</w:t>
      </w:r>
    </w:p>
    <w:p>
      <w:pPr>
        <w:pStyle w:val="ListParagraph"/>
        <w:numPr>
          <w:ilvl w:val="0"/>
          <w:numId w:val="2"/>
        </w:numPr>
        <w:spacing w:after="100"/>
      </w:pPr>
      <w:r>
        <w:rPr>
          <w:sz w:val="22"/>
          <w:szCs w:val="22"/>
        </w:rPr>
        <w:t xml:space="preserve">JS-driven clicks (</w:t>
      </w:r>
      <w:r>
        <w:rPr>
          <w:rFonts w:ascii="Consolas" w:cs="Consolas" w:eastAsia="Consolas" w:hAnsi="Consolas"/>
          <w:color w:val="8A2BE2"/>
          <w:sz w:val="20"/>
          <w:szCs w:val="20"/>
        </w:rPr>
        <w:t xml:space="preserve">Execute Javascript ... element.click()</w:t>
      </w:r>
      <w:r>
        <w:rPr>
          <w:sz w:val="22"/>
          <w:szCs w:val="22"/>
        </w:rPr>
        <w:t xml:space="preserve">) instead of Click Element, for buttons under a transient overlay (tooltips, an “AI settings moved here!” badge) that would otherwise throw “element click intercepted”. See Create Activity / Create Path.</w:t>
      </w:r>
    </w:p>
    <w:p>
      <w:pPr>
        <w:pStyle w:val="ListParagraph"/>
        <w:numPr>
          <w:ilvl w:val="0"/>
          <w:numId w:val="2"/>
        </w:numPr>
        <w:spacing w:after="100"/>
      </w:pPr>
      <w:r>
        <w:rPr>
          <w:sz w:val="22"/>
          <w:szCs w:val="22"/>
        </w:rPr>
        <w:t xml:space="preserve">Filtering Ant Design dropdown menu items by </w:t>
      </w:r>
      <w:r>
        <w:rPr>
          <w:rFonts w:ascii="Consolas" w:cs="Consolas" w:eastAsia="Consolas" w:hAnsi="Consolas"/>
          <w:color w:val="8A2BE2"/>
          <w:sz w:val="20"/>
          <w:szCs w:val="20"/>
        </w:rPr>
        <w:t xml:space="preserve">offsetParent !== null</w:t>
      </w:r>
      <w:r>
        <w:rPr>
          <w:sz w:val="22"/>
          <w:szCs w:val="22"/>
        </w:rPr>
        <w:t xml:space="preserve"> before clicking, because Ant Design can leave a previous dropdown's DOM node mounted-but-hidden after closing, and a plain xpath text match can silently hit that stale invisible node instead of the current visible one. See Open Activity Menu And Duplicate / Edit, Delete Activity Or Path, Sign Out.</w:t>
      </w:r>
    </w:p>
    <w:p>
      <w:pPr>
        <w:pStyle w:val="ListParagraph"/>
        <w:numPr>
          <w:ilvl w:val="0"/>
          <w:numId w:val="2"/>
        </w:numPr>
        <w:spacing w:after="100"/>
      </w:pPr>
      <w:r>
        <w:rPr>
          <w:sz w:val="22"/>
          <w:szCs w:val="22"/>
        </w:rPr>
        <w:t xml:space="preserve">Manual Mouse Down / Mouse Over / Sleep / Mouse Up instead of the single-shot </w:t>
      </w:r>
      <w:r>
        <w:rPr>
          <w:rFonts w:ascii="Consolas" w:cs="Consolas" w:eastAsia="Consolas" w:hAnsi="Consolas"/>
          <w:color w:val="8A2BE2"/>
          <w:sz w:val="20"/>
          <w:szCs w:val="20"/>
        </w:rPr>
        <w:t xml:space="preserve">Drag And Drop</w:t>
      </w:r>
      <w:r>
        <w:rPr>
          <w:sz w:val="22"/>
          <w:szCs w:val="22"/>
        </w:rPr>
        <w:t xml:space="preserve"> keyword, for drops that need to register a dragover hover state before release — Drag And Drop releases too fast for some drop zones to pick up. See Add Activity to Path By Id.</w:t>
      </w:r>
    </w:p>
    <w:p>
      <w:pPr>
        <w:pStyle w:val="ListParagraph"/>
        <w:numPr>
          <w:ilvl w:val="0"/>
          <w:numId w:val="2"/>
        </w:numPr>
        <w:spacing w:after="100"/>
      </w:pPr>
      <w:r>
        <w:rPr>
          <w:sz w:val="22"/>
          <w:szCs w:val="22"/>
        </w:rPr>
        <w:t xml:space="preserve">An explicit </w:t>
      </w:r>
      <w:r>
        <w:rPr>
          <w:rFonts w:ascii="Consolas" w:cs="Consolas" w:eastAsia="Consolas" w:hAnsi="Consolas"/>
          <w:color w:val="8A2BE2"/>
          <w:sz w:val="20"/>
          <w:szCs w:val="20"/>
        </w:rPr>
        <w:t xml:space="preserve">Reload Page</w:t>
      </w:r>
      <w:r>
        <w:rPr>
          <w:sz w:val="22"/>
          <w:szCs w:val="22"/>
        </w:rPr>
        <w:t xml:space="preserve"> before re-querying a page that was left open since some earlier server-side state change (a just-completed sign-in, a resync pushed from another account) — the DOM on an already-open tab does not update itself just by waiting; only a fresh fetch (a reload, or a fresh Open Web Application) picks up the new state. See Find And Open Activity Menu And Edit, and the propagation checks in 043 / 049.</w:t>
      </w:r>
    </w:p>
    <w:p>
      <w:pPr>
        <w:pStyle w:val="ListParagraph"/>
        <w:numPr>
          <w:ilvl w:val="0"/>
          <w:numId w:val="2"/>
        </w:numPr>
        <w:spacing w:after="100"/>
      </w:pPr>
      <w:r>
        <w:rPr>
          <w:sz w:val="22"/>
          <w:szCs w:val="22"/>
        </w:rPr>
        <w:t xml:space="preserve">Explicitly closing a browser opened with </w:t>
      </w:r>
      <w:r>
        <w:rPr>
          <w:rFonts w:ascii="Consolas" w:cs="Consolas" w:eastAsia="Consolas" w:hAnsi="Consolas"/>
          <w:color w:val="8A2BE2"/>
          <w:sz w:val="20"/>
          <w:szCs w:val="20"/>
        </w:rPr>
        <w:t xml:space="preserve">Open Web Application with alias</w:t>
      </w:r>
      <w:r>
        <w:rPr>
          <w:sz w:val="22"/>
          <w:szCs w:val="22"/>
        </w:rPr>
        <w:t xml:space="preserve"> before any later test case reuses the same alias string. Unlike plain Open Web Application (which always calls Close All Browsers first), the aliased variant does not close a pre-existing browser under the same alias — it re-attaches to it. Reusing an alias without closing it first silently hands a later test case an already signed-in, stale session instead of a fresh one. Discovered live while debugging 043_update_propagation_on_import.robot (see Section 8).</w:t>
      </w:r>
    </w:p>
    <w:p>
      <w:pPr>
        <w:pStyle w:val="Heading2"/>
        <w:spacing w:after="180" w:before="360"/>
      </w:pPr>
      <w:r>
        <w:t xml:space="preserve">4.8 Session vs. Account-Scoped Imports</w:t>
      </w:r>
    </w:p>
    <w:p>
      <w:pPr>
        <w:spacing w:after="160" w:line="276"/>
      </w:pPr>
      <w:r>
        <w:rPr>
          <w:color w:val="222222"/>
          <w:sz w:val="22"/>
          <w:szCs w:val="22"/>
        </w:rPr>
        <w:t xml:space="preserve">Read-only imported activities are tied to the browser session/machine, not the signed-in account (confirmed application behavior). Never call Close Browser between importing an activity and using it later in the same test — the import is gone once the browser closes. Import Activity's own documentation carries this warning. Template-mode imports (Generate Template Share Code, exercised by 049_update_propagation_on_template_import.robot) behave differently: they create an independent copy that does not receive updates pushed to the original, unlike a read-only import (043_update_propagation_on_import.robot).</w:t>
      </w:r>
    </w:p>
    <w:p>
      <w:r>
        <w:br w:type="page"/>
      </w:r>
    </w:p>
    <w:p>
      <w:pPr>
        <w:pStyle w:val="Heading1"/>
        <w:spacing w:after="240" w:before="480"/>
      </w:pPr>
      <w:r>
        <w:t xml:space="preserve">5. Tutorial: Writing Your First Test</w:t>
      </w:r>
    </w:p>
    <w:p>
      <w:pPr>
        <w:spacing w:after="160" w:line="276"/>
      </w:pPr>
      <w:r>
        <w:rPr>
          <w:color w:val="222222"/>
          <w:sz w:val="22"/>
          <w:szCs w:val="22"/>
        </w:rPr>
        <w:t xml:space="preserve">This section walks through creating a brand-new test file end to end, using 053_sort_activities.robot (the suite's most recently added file) as the worked example.</w:t>
      </w:r>
    </w:p>
    <w:p>
      <w:pPr>
        <w:pStyle w:val="Heading2"/>
        <w:spacing w:after="180" w:before="360"/>
      </w:pPr>
      <w:r>
        <w:t xml:space="preserve">Step 1 — Confirm the feature isn't already covered</w:t>
      </w:r>
    </w:p>
    <w:p>
      <w:pPr>
        <w:spacing w:after="160" w:line="276"/>
      </w:pPr>
      <w:r>
        <w:rPr>
          <w:color w:val="222222"/>
          <w:sz w:val="22"/>
          <w:szCs w:val="22"/>
        </w:rPr>
        <w:t xml:space="preserve">Check README.md's index first. If nothing matches, decide the next available file number (the highest existing NNN, plus one) and a short, description-style filename: 053_sort_activities.robot.</w:t>
      </w:r>
    </w:p>
    <w:p>
      <w:pPr>
        <w:pStyle w:val="Heading2"/>
        <w:spacing w:after="180" w:before="360"/>
      </w:pPr>
      <w:r>
        <w:t xml:space="preserve">Step 2 — Explore the feature live before writing any locator</w:t>
      </w:r>
    </w:p>
    <w:p>
      <w:pPr>
        <w:spacing w:after="160" w:line="276"/>
      </w:pPr>
      <w:r>
        <w:rPr>
          <w:color w:val="222222"/>
          <w:sz w:val="22"/>
          <w:szCs w:val="22"/>
        </w:rPr>
        <w:t xml:space="preserve">Before guessing at xpaths, it is worth opening the real application and inspecting the DOM directly (a small throwaway JavaScript snippet via the browser console, or an equivalent tool, is often faster than trial-and-error inside Robot Framework). For the sort feature, this live inspection revealed: the control is a button with class home__filter-btn--sort; clicking it opens an Ant Design popover (home__sort-content) containing two radio options labelled “Sort A-Z” / “Sort Z-A” that apply immediately, no confirm button; and — a genuine gotcha — neither re-clicking the sort button nor pressing Escape closes that popover; only clicking elsewhere on the page does.</w:t>
      </w:r>
    </w:p>
    <w:p>
      <w:pPr>
        <w:pStyle w:val="Heading2"/>
        <w:spacing w:after="180" w:before="360"/>
      </w:pPr>
      <w:r>
        <w:t xml:space="preserve">Step 3 — Add any new reusable keyword(s) to ressources.robot</w:t>
      </w:r>
    </w:p>
    <w:p>
      <w:pPr>
        <w:spacing w:after="160" w:line="276"/>
      </w:pPr>
      <w:r>
        <w:rPr>
          <w:color w:val="222222"/>
          <w:sz w:val="22"/>
          <w:szCs w:val="22"/>
        </w:rPr>
        <w:t xml:space="preserve">Two new keywords were added to support this test:</w:t>
      </w:r>
    </w:p>
    <w:p>
      <w:pPr>
        <w:pBdr>
          <w:top w:val="single" w:color="CCCCCC" w:sz="2"/>
          <w:bottom w:val="single" w:color="CCCCCC" w:sz="2"/>
          <w:left w:val="single" w:color="CCCCCC" w:sz="2"/>
          <w:right w:val="single" w:color="CCCCCC" w:sz="2"/>
        </w:pBdr>
        <w:shd w:fill="F2F2F2" w:val="clear"/>
        <w:spacing w:after="200" w:before="80"/>
      </w:pPr>
      <w:r>
        <w:rPr>
          <w:rFonts w:ascii="Consolas" w:cs="Consolas" w:eastAsia="Consolas" w:hAnsi="Consolas"/>
          <w:color w:val="1B1B1B"/>
          <w:sz w:val="19"/>
          <w:szCs w:val="19"/>
        </w:rPr>
        <w:t xml:space="preserve">Set Sort Order</w:t>
      </w:r>
      <w:r>
        <w:rPr>
          <w:rFonts w:ascii="Consolas" w:cs="Consolas" w:eastAsia="Consolas" w:hAnsi="Consolas"/>
          <w:color w:val="1B1B1B"/>
          <w:sz w:val="19"/>
          <w:szCs w:val="19"/>
        </w:rPr>
        <w:br/>
        <w:t xml:space="preserve">    [Arguments]    ${order}</w:t>
      </w:r>
      <w:r>
        <w:rPr>
          <w:rFonts w:ascii="Consolas" w:cs="Consolas" w:eastAsia="Consolas" w:hAnsi="Consolas"/>
          <w:color w:val="1B1B1B"/>
          <w:sz w:val="19"/>
          <w:szCs w:val="19"/>
        </w:rPr>
        <w:br/>
        <w:t xml:space="preserve">    Wait Until Element Is Visible</w:t>
      </w:r>
      <w:r>
        <w:rPr>
          <w:rFonts w:ascii="Consolas" w:cs="Consolas" w:eastAsia="Consolas" w:hAnsi="Consolas"/>
          <w:color w:val="1B1B1B"/>
          <w:sz w:val="19"/>
          <w:szCs w:val="19"/>
        </w:rPr>
        <w:br/>
        <w:t xml:space="preserve">    ...    xpath=//button[contains(@class, 'home__filter-btn--sort')]    5s</w:t>
      </w:r>
      <w:r>
        <w:rPr>
          <w:rFonts w:ascii="Consolas" w:cs="Consolas" w:eastAsia="Consolas" w:hAnsi="Consolas"/>
          <w:color w:val="1B1B1B"/>
          <w:sz w:val="19"/>
          <w:szCs w:val="19"/>
        </w:rPr>
        <w:br/>
        <w:t xml:space="preserve">    Click Element    xpath=//button[contains(@class, 'home__filter-btn--sort')]</w:t>
      </w:r>
      <w:r>
        <w:rPr>
          <w:rFonts w:ascii="Consolas" w:cs="Consolas" w:eastAsia="Consolas" w:hAnsi="Consolas"/>
          <w:color w:val="1B1B1B"/>
          <w:sz w:val="19"/>
          <w:szCs w:val="19"/>
        </w:rPr>
        <w:br/>
        <w:t xml:space="preserve">    Wait Until Element Is Visible</w:t>
      </w:r>
      <w:r>
        <w:rPr>
          <w:rFonts w:ascii="Consolas" w:cs="Consolas" w:eastAsia="Consolas" w:hAnsi="Consolas"/>
          <w:color w:val="1B1B1B"/>
          <w:sz w:val="19"/>
          <w:szCs w:val="19"/>
        </w:rPr>
        <w:br/>
        <w:t xml:space="preserve">    ...    xpath=//div[contains(@class, 'home__sort-content')]    5s</w:t>
      </w:r>
      <w:r>
        <w:rPr>
          <w:rFonts w:ascii="Consolas" w:cs="Consolas" w:eastAsia="Consolas" w:hAnsi="Consolas"/>
          <w:color w:val="1B1B1B"/>
          <w:sz w:val="19"/>
          <w:szCs w:val="19"/>
        </w:rPr>
        <w:br/>
        <w:t xml:space="preserve">    IF    "${order}" == "az"</w:t>
      </w:r>
      <w:r>
        <w:rPr>
          <w:rFonts w:ascii="Consolas" w:cs="Consolas" w:eastAsia="Consolas" w:hAnsi="Consolas"/>
          <w:color w:val="1B1B1B"/>
          <w:sz w:val="19"/>
          <w:szCs w:val="19"/>
        </w:rPr>
        <w:br/>
        <w:t xml:space="preserve">        Click Element</w:t>
      </w:r>
      <w:r>
        <w:rPr>
          <w:rFonts w:ascii="Consolas" w:cs="Consolas" w:eastAsia="Consolas" w:hAnsi="Consolas"/>
          <w:color w:val="1B1B1B"/>
          <w:sz w:val="19"/>
          <w:szCs w:val="19"/>
        </w:rPr>
        <w:br/>
        <w:t xml:space="preserve">        ...    xpath=//div[contains(@class,'home__sort-content')]</w:t>
      </w:r>
      <w:r>
        <w:rPr>
          <w:rFonts w:ascii="Consolas" w:cs="Consolas" w:eastAsia="Consolas" w:hAnsi="Consolas"/>
          <w:color w:val="1B1B1B"/>
          <w:sz w:val="19"/>
          <w:szCs w:val="19"/>
        </w:rPr>
        <w:br/>
        <w:t xml:space="preserve">        ...      //label[.//span[text()='Sort A-Z']]</w:t>
      </w:r>
      <w:r>
        <w:rPr>
          <w:rFonts w:ascii="Consolas" w:cs="Consolas" w:eastAsia="Consolas" w:hAnsi="Consolas"/>
          <w:color w:val="1B1B1B"/>
          <w:sz w:val="19"/>
          <w:szCs w:val="19"/>
        </w:rPr>
        <w:br/>
        <w:t xml:space="preserve">    ELSE</w:t>
      </w:r>
      <w:r>
        <w:rPr>
          <w:rFonts w:ascii="Consolas" w:cs="Consolas" w:eastAsia="Consolas" w:hAnsi="Consolas"/>
          <w:color w:val="1B1B1B"/>
          <w:sz w:val="19"/>
          <w:szCs w:val="19"/>
        </w:rPr>
        <w:br/>
        <w:t xml:space="preserve">        Click Element</w:t>
      </w:r>
      <w:r>
        <w:rPr>
          <w:rFonts w:ascii="Consolas" w:cs="Consolas" w:eastAsia="Consolas" w:hAnsi="Consolas"/>
          <w:color w:val="1B1B1B"/>
          <w:sz w:val="19"/>
          <w:szCs w:val="19"/>
        </w:rPr>
        <w:br/>
        <w:t xml:space="preserve">        ...    xpath=//div[contains(@class,'home__sort-content')]</w:t>
      </w:r>
      <w:r>
        <w:rPr>
          <w:rFonts w:ascii="Consolas" w:cs="Consolas" w:eastAsia="Consolas" w:hAnsi="Consolas"/>
          <w:color w:val="1B1B1B"/>
          <w:sz w:val="19"/>
          <w:szCs w:val="19"/>
        </w:rPr>
        <w:br/>
        <w:t xml:space="preserve">        ...      //label[.//span[text()='Sort Z-A']]</w:t>
      </w:r>
      <w:r>
        <w:rPr>
          <w:rFonts w:ascii="Consolas" w:cs="Consolas" w:eastAsia="Consolas" w:hAnsi="Consolas"/>
          <w:color w:val="1B1B1B"/>
          <w:sz w:val="19"/>
          <w:szCs w:val="19"/>
        </w:rPr>
        <w:br/>
        <w:t xml:space="preserve">    END</w:t>
      </w:r>
      <w:r>
        <w:rPr>
          <w:rFonts w:ascii="Consolas" w:cs="Consolas" w:eastAsia="Consolas" w:hAnsi="Consolas"/>
          <w:color w:val="1B1B1B"/>
          <w:sz w:val="19"/>
          <w:szCs w:val="19"/>
        </w:rPr>
        <w:br/>
        <w:t xml:space="preserve">    Click Element    xpath=//div[contains(@class, 'ds-header__logo')]</w:t>
      </w:r>
      <w:r>
        <w:rPr>
          <w:rFonts w:ascii="Consolas" w:cs="Consolas" w:eastAsia="Consolas" w:hAnsi="Consolas"/>
          <w:color w:val="1B1B1B"/>
          <w:sz w:val="19"/>
          <w:szCs w:val="19"/>
        </w:rPr>
        <w:br/>
        <w:t xml:space="preserve">    ...    # closes the popover</w:t>
      </w:r>
      <w:r>
        <w:rPr>
          <w:rFonts w:ascii="Consolas" w:cs="Consolas" w:eastAsia="Consolas" w:hAnsi="Consolas"/>
          <w:color w:val="1B1B1B"/>
          <w:sz w:val="19"/>
          <w:szCs w:val="19"/>
        </w:rPr>
        <w:br/>
        <w:t xml:space="preserve">    Wait Until Element Is Not Visible</w:t>
      </w:r>
      <w:r>
        <w:rPr>
          <w:rFonts w:ascii="Consolas" w:cs="Consolas" w:eastAsia="Consolas" w:hAnsi="Consolas"/>
          <w:color w:val="1B1B1B"/>
          <w:sz w:val="19"/>
          <w:szCs w:val="19"/>
        </w:rPr>
        <w:br/>
        <w:t xml:space="preserve">    ...    xpath=//div[contains(@class, 'home__sort-content')]    5s</w:t>
      </w:r>
    </w:p>
    <w:p>
      <w:pPr>
        <w:spacing w:after="160" w:line="276"/>
      </w:pPr>
      <w:r>
        <w:rPr>
          <w:color w:val="222222"/>
          <w:sz w:val="22"/>
          <w:szCs w:val="22"/>
        </w:rPr>
        <w:t xml:space="preserve">The app's own UI carries a disclaimer that its masonry grid layout can visually reposition cards even when the underlying sort is correct — so asserting screen position would be unreliable. A second keyword instead compares DOM order, which is unaffected by that visual repositioning:</w:t>
      </w:r>
    </w:p>
    <w:p>
      <w:pPr>
        <w:pBdr>
          <w:top w:val="single" w:color="CCCCCC" w:sz="2"/>
          <w:bottom w:val="single" w:color="CCCCCC" w:sz="2"/>
          <w:left w:val="single" w:color="CCCCCC" w:sz="2"/>
          <w:right w:val="single" w:color="CCCCCC" w:sz="2"/>
        </w:pBdr>
        <w:shd w:fill="F2F2F2" w:val="clear"/>
        <w:spacing w:after="200" w:before="80"/>
      </w:pPr>
      <w:r>
        <w:rPr>
          <w:rFonts w:ascii="Consolas" w:cs="Consolas" w:eastAsia="Consolas" w:hAnsi="Consolas"/>
          <w:color w:val="1B1B1B"/>
          <w:sz w:val="19"/>
          <w:szCs w:val="19"/>
        </w:rPr>
        <w:t xml:space="preserve">Activity Should Appear Before</w:t>
      </w:r>
      <w:r>
        <w:rPr>
          <w:rFonts w:ascii="Consolas" w:cs="Consolas" w:eastAsia="Consolas" w:hAnsi="Consolas"/>
          <w:color w:val="1B1B1B"/>
          <w:sz w:val="19"/>
          <w:szCs w:val="19"/>
        </w:rPr>
        <w:br/>
        <w:t xml:space="preserve">    [Arguments]    ${first_title}    ${second_title}</w:t>
      </w:r>
      <w:r>
        <w:rPr>
          <w:rFonts w:ascii="Consolas" w:cs="Consolas" w:eastAsia="Consolas" w:hAnsi="Consolas"/>
          <w:color w:val="1B1B1B"/>
          <w:sz w:val="19"/>
          <w:szCs w:val="19"/>
        </w:rPr>
        <w:br/>
        <w:t xml:space="preserve">    ${is_before}=    Execute Javascript</w:t>
      </w:r>
      <w:r>
        <w:rPr>
          <w:rFonts w:ascii="Consolas" w:cs="Consolas" w:eastAsia="Consolas" w:hAnsi="Consolas"/>
          <w:color w:val="1B1B1B"/>
          <w:sz w:val="19"/>
          <w:szCs w:val="19"/>
        </w:rPr>
        <w:br/>
        <w:t xml:space="preserve">    ...    var titles=[...document.querySelectorAll("h3.activity-card__title")]</w:t>
      </w:r>
      <w:r>
        <w:rPr>
          <w:rFonts w:ascii="Consolas" w:cs="Consolas" w:eastAsia="Consolas" w:hAnsi="Consolas"/>
          <w:color w:val="1B1B1B"/>
          <w:sz w:val="19"/>
          <w:szCs w:val="19"/>
        </w:rPr>
        <w:br/>
        <w:t xml:space="preserve">    ...      .map(function(el){return el.textContent.trim();});</w:t>
      </w:r>
      <w:r>
        <w:rPr>
          <w:rFonts w:ascii="Consolas" w:cs="Consolas" w:eastAsia="Consolas" w:hAnsi="Consolas"/>
          <w:color w:val="1B1B1B"/>
          <w:sz w:val="19"/>
          <w:szCs w:val="19"/>
        </w:rPr>
        <w:br/>
        <w:t xml:space="preserve">    ...    return titles.indexOf("${first_title}")</w:t>
      </w:r>
      <w:r>
        <w:rPr>
          <w:rFonts w:ascii="Consolas" w:cs="Consolas" w:eastAsia="Consolas" w:hAnsi="Consolas"/>
          <w:color w:val="1B1B1B"/>
          <w:sz w:val="19"/>
          <w:szCs w:val="19"/>
        </w:rPr>
        <w:br/>
        <w:t xml:space="preserve">    ...      &lt; titles.indexOf("${second_title}");</w:t>
      </w:r>
      <w:r>
        <w:rPr>
          <w:rFonts w:ascii="Consolas" w:cs="Consolas" w:eastAsia="Consolas" w:hAnsi="Consolas"/>
          <w:color w:val="1B1B1B"/>
          <w:sz w:val="19"/>
          <w:szCs w:val="19"/>
        </w:rPr>
        <w:br/>
        <w:t xml:space="preserve">    Should Be True    ${is_before}</w:t>
      </w:r>
    </w:p>
    <w:p>
      <w:pPr>
        <w:pStyle w:val="Heading2"/>
        <w:spacing w:after="180" w:before="360"/>
      </w:pPr>
      <w:r>
        <w:t xml:space="preserve">Step 4 — Write the test file</w:t>
      </w:r>
    </w:p>
    <w:p>
      <w:pPr>
        <w:spacing w:after="160" w:line="276"/>
      </w:pPr>
      <w:r>
        <w:rPr>
          <w:color w:val="222222"/>
          <w:sz w:val="22"/>
          <w:szCs w:val="22"/>
        </w:rPr>
        <w:t xml:space="preserve">Two activities with alphabetically distinct, single-word titles (“alpha”, “omega”) are created in a clean, anonymous session (Open Web Application without closing, no sign-in — this avoids the shared-account pollution problem entirely for a feature that doesn't need cloud sync). Each subsequent test case in the file builds on the browser session left open by the previous one, which is the normal pattern in this suite (see Section 4.1) — there is no [Setup]/[Teardown] anywhere in this codebase.</w:t>
      </w:r>
    </w:p>
    <w:p>
      <w:pPr>
        <w:pBdr>
          <w:top w:val="single" w:color="CCCCCC" w:sz="2"/>
          <w:bottom w:val="single" w:color="CCCCCC" w:sz="2"/>
          <w:left w:val="single" w:color="CCCCCC" w:sz="2"/>
          <w:right w:val="single" w:color="CCCCCC" w:sz="2"/>
        </w:pBdr>
        <w:shd w:fill="F2F2F2" w:val="clear"/>
        <w:spacing w:after="200" w:before="80"/>
      </w:pPr>
      <w:r>
        <w:rPr>
          <w:rFonts w:ascii="Consolas" w:cs="Consolas" w:eastAsia="Consolas" w:hAnsi="Consolas"/>
          <w:color w:val="1B1B1B"/>
          <w:sz w:val="19"/>
          <w:szCs w:val="19"/>
        </w:rPr>
        <w:t xml:space="preserve">*** Test Cases ***</w:t>
      </w:r>
      <w:r>
        <w:rPr>
          <w:rFonts w:ascii="Consolas" w:cs="Consolas" w:eastAsia="Consolas" w:hAnsi="Consolas"/>
          <w:color w:val="1B1B1B"/>
          <w:sz w:val="19"/>
          <w:szCs w:val="19"/>
        </w:rPr>
        <w:br/>
        <w:t xml:space="preserve">Create two differently named activities</w:t>
      </w:r>
      <w:r>
        <w:rPr>
          <w:rFonts w:ascii="Consolas" w:cs="Consolas" w:eastAsia="Consolas" w:hAnsi="Consolas"/>
          <w:color w:val="1B1B1B"/>
          <w:sz w:val="19"/>
          <w:szCs w:val="19"/>
        </w:rPr>
        <w:br/>
        <w:t xml:space="preserve">    Open Web Application without closing</w:t>
      </w:r>
      <w:r>
        <w:rPr>
          <w:rFonts w:ascii="Consolas" w:cs="Consolas" w:eastAsia="Consolas" w:hAnsi="Consolas"/>
          <w:color w:val="1B1B1B"/>
          <w:sz w:val="19"/>
          <w:szCs w:val="19"/>
        </w:rPr>
        <w:br/>
        <w:t xml:space="preserve">    Maximize Browser Window</w:t>
      </w:r>
      <w:r>
        <w:rPr>
          <w:rFonts w:ascii="Consolas" w:cs="Consolas" w:eastAsia="Consolas" w:hAnsi="Consolas"/>
          <w:color w:val="1B1B1B"/>
          <w:sz w:val="19"/>
          <w:szCs w:val="19"/>
        </w:rPr>
        <w:br/>
        <w:t xml:space="preserve">    Create empty augmented activity    alpha</w:t>
      </w:r>
      <w:r>
        <w:rPr>
          <w:rFonts w:ascii="Consolas" w:cs="Consolas" w:eastAsia="Consolas" w:hAnsi="Consolas"/>
          <w:color w:val="1B1B1B"/>
          <w:sz w:val="19"/>
          <w:szCs w:val="19"/>
        </w:rPr>
        <w:br/>
        <w:t xml:space="preserve">    Wait For Activity    alpha</w:t>
      </w:r>
      <w:r>
        <w:rPr>
          <w:rFonts w:ascii="Consolas" w:cs="Consolas" w:eastAsia="Consolas" w:hAnsi="Consolas"/>
          <w:color w:val="1B1B1B"/>
          <w:sz w:val="19"/>
          <w:szCs w:val="19"/>
        </w:rPr>
        <w:br/>
        <w:t xml:space="preserve">    Create empty augmented activity    omega</w:t>
      </w:r>
      <w:r>
        <w:rPr>
          <w:rFonts w:ascii="Consolas" w:cs="Consolas" w:eastAsia="Consolas" w:hAnsi="Consolas"/>
          <w:color w:val="1B1B1B"/>
          <w:sz w:val="19"/>
          <w:szCs w:val="19"/>
        </w:rPr>
        <w:br/>
        <w:t xml:space="preserve">    Wait For Activity    omega</w:t>
      </w:r>
      <w:r>
        <w:rPr>
          <w:rFonts w:ascii="Consolas" w:cs="Consolas" w:eastAsia="Consolas" w:hAnsi="Consolas"/>
          <w:color w:val="1B1B1B"/>
          <w:sz w:val="19"/>
          <w:szCs w:val="19"/>
        </w:rPr>
        <w:br/>
        <w:t xml:space="preserve"/>
      </w:r>
      <w:r>
        <w:rPr>
          <w:rFonts w:ascii="Consolas" w:cs="Consolas" w:eastAsia="Consolas" w:hAnsi="Consolas"/>
          <w:color w:val="1B1B1B"/>
          <w:sz w:val="19"/>
          <w:szCs w:val="19"/>
        </w:rPr>
        <w:br/>
        <w:t xml:space="preserve">Default sort is A-Z</w:t>
      </w:r>
      <w:r>
        <w:rPr>
          <w:rFonts w:ascii="Consolas" w:cs="Consolas" w:eastAsia="Consolas" w:hAnsi="Consolas"/>
          <w:color w:val="1B1B1B"/>
          <w:sz w:val="19"/>
          <w:szCs w:val="19"/>
        </w:rPr>
        <w:br/>
        <w:t xml:space="preserve">    Activity Should Appear Before    alpha    omega</w:t>
      </w:r>
      <w:r>
        <w:rPr>
          <w:rFonts w:ascii="Consolas" w:cs="Consolas" w:eastAsia="Consolas" w:hAnsi="Consolas"/>
          <w:color w:val="1B1B1B"/>
          <w:sz w:val="19"/>
          <w:szCs w:val="19"/>
        </w:rPr>
        <w:br/>
        <w:t xml:space="preserve"/>
      </w:r>
      <w:r>
        <w:rPr>
          <w:rFonts w:ascii="Consolas" w:cs="Consolas" w:eastAsia="Consolas" w:hAnsi="Consolas"/>
          <w:color w:val="1B1B1B"/>
          <w:sz w:val="19"/>
          <w:szCs w:val="19"/>
        </w:rPr>
        <w:br/>
        <w:t xml:space="preserve">Switching to Sort Z-A reverses the order</w:t>
      </w:r>
      <w:r>
        <w:rPr>
          <w:rFonts w:ascii="Consolas" w:cs="Consolas" w:eastAsia="Consolas" w:hAnsi="Consolas"/>
          <w:color w:val="1B1B1B"/>
          <w:sz w:val="19"/>
          <w:szCs w:val="19"/>
        </w:rPr>
        <w:br/>
        <w:t xml:space="preserve">    Set Sort Order    za</w:t>
      </w:r>
      <w:r>
        <w:rPr>
          <w:rFonts w:ascii="Consolas" w:cs="Consolas" w:eastAsia="Consolas" w:hAnsi="Consolas"/>
          <w:color w:val="1B1B1B"/>
          <w:sz w:val="19"/>
          <w:szCs w:val="19"/>
        </w:rPr>
        <w:br/>
        <w:t xml:space="preserve">    Activity Should Appear Before    omega    alpha</w:t>
      </w:r>
      <w:r>
        <w:rPr>
          <w:rFonts w:ascii="Consolas" w:cs="Consolas" w:eastAsia="Consolas" w:hAnsi="Consolas"/>
          <w:color w:val="1B1B1B"/>
          <w:sz w:val="19"/>
          <w:szCs w:val="19"/>
        </w:rPr>
        <w:br/>
        <w:t xml:space="preserve"/>
      </w:r>
      <w:r>
        <w:rPr>
          <w:rFonts w:ascii="Consolas" w:cs="Consolas" w:eastAsia="Consolas" w:hAnsi="Consolas"/>
          <w:color w:val="1B1B1B"/>
          <w:sz w:val="19"/>
          <w:szCs w:val="19"/>
        </w:rPr>
        <w:br/>
        <w:t xml:space="preserve">Switching back to Sort A-Z restores the original order</w:t>
      </w:r>
      <w:r>
        <w:rPr>
          <w:rFonts w:ascii="Consolas" w:cs="Consolas" w:eastAsia="Consolas" w:hAnsi="Consolas"/>
          <w:color w:val="1B1B1B"/>
          <w:sz w:val="19"/>
          <w:szCs w:val="19"/>
        </w:rPr>
        <w:br/>
        <w:t xml:space="preserve">    Set Sort Order    az</w:t>
      </w:r>
      <w:r>
        <w:rPr>
          <w:rFonts w:ascii="Consolas" w:cs="Consolas" w:eastAsia="Consolas" w:hAnsi="Consolas"/>
          <w:color w:val="1B1B1B"/>
          <w:sz w:val="19"/>
          <w:szCs w:val="19"/>
        </w:rPr>
        <w:br/>
        <w:t xml:space="preserve">    Activity Should Appear Before    alpha    omega</w:t>
      </w:r>
      <w:r>
        <w:rPr>
          <w:rFonts w:ascii="Consolas" w:cs="Consolas" w:eastAsia="Consolas" w:hAnsi="Consolas"/>
          <w:color w:val="1B1B1B"/>
          <w:sz w:val="19"/>
          <w:szCs w:val="19"/>
        </w:rPr>
        <w:br/>
        <w:t xml:space="preserve">    Close Browser</w:t>
      </w:r>
    </w:p>
    <w:p>
      <w:pPr>
        <w:pStyle w:val="Heading2"/>
        <w:spacing w:after="180" w:before="360"/>
      </w:pPr>
      <w:r>
        <w:t xml:space="preserve">Step 5 — Validate, then add the Slow 3G duplicate group and the README entry</w:t>
      </w:r>
    </w:p>
    <w:p>
      <w:pPr>
        <w:spacing w:after="160" w:line="276"/>
      </w:pPr>
      <w:r>
        <w:rPr>
          <w:color w:val="222222"/>
          <w:sz w:val="22"/>
          <w:szCs w:val="22"/>
        </w:rPr>
        <w:t xml:space="preserve">Run with --dryrun first (syntax only), then live at least twice to rule out one-off flakiness. Once the base test is solid, append the “- Slow 3G” duplicate group (Section 4.6) and run the full file again. Finally, add a short paragraph to README.md — this step is easy to forget and has drifted out of sync before.</w:t>
      </w:r>
    </w:p>
    <w:p>
      <w:pPr>
        <w:pBdr>
          <w:top w:val="single" w:color="CCCCCC" w:sz="2"/>
          <w:bottom w:val="single" w:color="CCCCCC" w:sz="2"/>
          <w:left w:val="single" w:color="CCCCCC" w:sz="2"/>
          <w:right w:val="single" w:color="CCCCCC" w:sz="2"/>
        </w:pBdr>
        <w:shd w:fill="F2F2F2" w:val="clear"/>
        <w:spacing w:after="200" w:before="80"/>
      </w:pPr>
      <w:r>
        <w:rPr>
          <w:rFonts w:ascii="Consolas" w:cs="Consolas" w:eastAsia="Consolas" w:hAnsi="Consolas"/>
          <w:color w:val="1B1B1B"/>
          <w:sz w:val="19"/>
          <w:szCs w:val="19"/>
        </w:rPr>
        <w:t xml:space="preserve">py -m robot --dryrun 053_sort_activities.robot</w:t>
      </w:r>
      <w:r>
        <w:rPr>
          <w:rFonts w:ascii="Consolas" w:cs="Consolas" w:eastAsia="Consolas" w:hAnsi="Consolas"/>
          <w:color w:val="1B1B1B"/>
          <w:sz w:val="19"/>
          <w:szCs w:val="19"/>
        </w:rPr>
        <w:br/>
        <w:t xml:space="preserve">py -m robot --outputdir results_053 053_sort_activities.robot</w:t>
      </w:r>
    </w:p>
    <w:p>
      <w:pPr>
        <w:pStyle w:val="Heading3"/>
        <w:spacing w:after="120" w:before="260"/>
      </w:pPr>
      <w:r>
        <w:t xml:space="preserve">Checklist for any new test file</w:t>
      </w:r>
    </w:p>
    <w:p>
      <w:pPr>
        <w:pStyle w:val="ListParagraph"/>
        <w:numPr>
          <w:ilvl w:val="0"/>
          <w:numId w:val="2"/>
        </w:numPr>
        <w:spacing w:after="100"/>
      </w:pPr>
      <w:r>
        <w:rPr>
          <w:color w:val="222222"/>
          <w:sz w:val="22"/>
          <w:szCs w:val="22"/>
        </w:rPr>
        <w:t xml:space="preserve">Does creating data need a random suffix, or is a clean anonymous session simpler? (Section 4.3)</w:t>
      </w:r>
    </w:p>
    <w:p>
      <w:pPr>
        <w:pStyle w:val="ListParagraph"/>
        <w:numPr>
          <w:ilvl w:val="0"/>
          <w:numId w:val="2"/>
        </w:numPr>
        <w:spacing w:after="100"/>
      </w:pPr>
      <w:r>
        <w:rPr>
          <w:color w:val="222222"/>
          <w:sz w:val="22"/>
          <w:szCs w:val="22"/>
        </w:rPr>
        <w:t xml:space="preserve">If more than one look-alike card could be on screen, are the relevant keywords scoped by data-id rather than title? (Section 4.4)</w:t>
      </w:r>
    </w:p>
    <w:p>
      <w:pPr>
        <w:pStyle w:val="ListParagraph"/>
        <w:numPr>
          <w:ilvl w:val="0"/>
          <w:numId w:val="2"/>
        </w:numPr>
        <w:spacing w:after="100"/>
      </w:pPr>
      <w:r>
        <w:rPr>
          <w:color w:val="222222"/>
          <w:sz w:val="22"/>
          <w:szCs w:val="22"/>
        </w:rPr>
        <w:t xml:space="preserve">Did you check whether the interaction already exists as a keyword before writing raw Selenium calls? (Section 4.1)</w:t>
      </w:r>
    </w:p>
    <w:p>
      <w:pPr>
        <w:pStyle w:val="ListParagraph"/>
        <w:numPr>
          <w:ilvl w:val="0"/>
          <w:numId w:val="2"/>
        </w:numPr>
        <w:spacing w:after="100"/>
      </w:pPr>
      <w:r>
        <w:rPr>
          <w:color w:val="222222"/>
          <w:sz w:val="22"/>
          <w:szCs w:val="22"/>
        </w:rPr>
        <w:t xml:space="preserve">Does the new file need a “- Slow 3G” duplicate group? (Section 4.6)</w:t>
      </w:r>
    </w:p>
    <w:p>
      <w:pPr>
        <w:pStyle w:val="ListParagraph"/>
        <w:numPr>
          <w:ilvl w:val="0"/>
          <w:numId w:val="2"/>
        </w:numPr>
        <w:spacing w:after="100"/>
      </w:pPr>
      <w:r>
        <w:rPr>
          <w:color w:val="222222"/>
          <w:sz w:val="22"/>
          <w:szCs w:val="22"/>
        </w:rPr>
        <w:t xml:space="preserve">Did you add the README.md entry, in numeric order?</w:t>
      </w:r>
    </w:p>
    <w:p>
      <w:pPr>
        <w:pStyle w:val="ListParagraph"/>
        <w:numPr>
          <w:ilvl w:val="0"/>
          <w:numId w:val="2"/>
        </w:numPr>
        <w:spacing w:after="100"/>
      </w:pPr>
      <w:r>
        <w:rPr>
          <w:color w:val="222222"/>
          <w:sz w:val="22"/>
          <w:szCs w:val="22"/>
        </w:rPr>
        <w:t xml:space="preserve">Did you run the file live (not just --dryrun) at least twice before calling it done?</w:t>
      </w:r>
    </w:p>
    <w:p>
      <w:r>
        <w:br w:type="page"/>
      </w:r>
    </w:p>
    <w:p>
      <w:pPr>
        <w:pStyle w:val="Heading1"/>
        <w:spacing w:after="240" w:before="480"/>
      </w:pPr>
      <w:r>
        <w:t xml:space="preserve">6. Keyword Reference</w:t>
      </w:r>
    </w:p>
    <w:p>
      <w:pPr>
        <w:spacing w:after="160" w:line="276"/>
      </w:pPr>
      <w:r>
        <w:rPr>
          <w:color w:val="222222"/>
          <w:sz w:val="22"/>
          <w:szCs w:val="22"/>
        </w:rPr>
        <w:t xml:space="preserve">All keywords below are defined in ressources.robot unless noted otherwise. Arguments in brackets are optional and show their default value. This is a reference, not a tutorial — see Section 3.3 for how to read a keyword definition, and Section 5 for a worked example of adding a new one.</w:t>
      </w:r>
    </w:p>
    <w:p>
      <w:pPr>
        <w:pStyle w:val="Heading2"/>
        <w:spacing w:after="180" w:before="360"/>
      </w:pPr>
      <w:r>
        <w:t xml:space="preserve">6.1 Browser &amp;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shd w:fill="1F5C99" w:val="clear"/>
            <w:tcMar>
              <w:top w:type="dxa" w:w="80"/>
              <w:left w:type="dxa" w:w="100"/>
              <w:bottom w:type="dxa" w:w="80"/>
              <w:right w:type="dxa" w:w="100"/>
            </w:tcMar>
            <w:vAlign w:val="center"/>
          </w:tcPr>
          <w:p>
            <w:pPr>
              <w:jc w:val="left"/>
            </w:pPr>
            <w:r>
              <w:rPr>
                <w:b/>
                <w:bCs/>
                <w:color w:val="FFFFFF"/>
                <w:sz w:val="19"/>
                <w:szCs w:val="19"/>
              </w:rPr>
              <w:t xml:space="preserve">Keyword</w:t>
            </w:r>
          </w:p>
        </w:tc>
        <w:tc>
          <w:tcPr>
            <w:tcW w:type="dxa" w:w="2600"/>
            <w:shd w:fill="1F5C99" w:val="clear"/>
            <w:tcMar>
              <w:top w:type="dxa" w:w="80"/>
              <w:left w:type="dxa" w:w="100"/>
              <w:bottom w:type="dxa" w:w="80"/>
              <w:right w:type="dxa" w:w="100"/>
            </w:tcMar>
            <w:vAlign w:val="center"/>
          </w:tcPr>
          <w:p>
            <w:pPr>
              <w:jc w:val="left"/>
            </w:pPr>
            <w:r>
              <w:rPr>
                <w:b/>
                <w:bCs/>
                <w:color w:val="FFFFFF"/>
                <w:sz w:val="19"/>
                <w:szCs w:val="19"/>
              </w:rPr>
              <w:t xml:space="preserve">Key Arguments</w:t>
            </w:r>
          </w:p>
        </w:tc>
        <w:tc>
          <w:tcPr>
            <w:tcW w:type="dxa" w:w="4160"/>
            <w:shd w:fill="1F5C99" w:val="clear"/>
            <w:tcMar>
              <w:top w:type="dxa" w:w="80"/>
              <w:left w:type="dxa" w:w="100"/>
              <w:bottom w:type="dxa" w:w="80"/>
              <w:right w:type="dxa" w:w="100"/>
            </w:tcMar>
            <w:vAlign w:val="center"/>
          </w:tcPr>
          <w:p>
            <w:pPr>
              <w:jc w:val="left"/>
            </w:pPr>
            <w:r>
              <w:rPr>
                <w:b/>
                <w:bCs/>
                <w:color w:val="FFFFFF"/>
                <w:sz w:val="19"/>
                <w:szCs w:val="19"/>
              </w:rPr>
              <w:t xml:space="preserve">Purpose</w:t>
            </w:r>
          </w:p>
        </w:tc>
      </w:tr>
      <w:tr>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Open Web Application</w:t>
            </w:r>
          </w:p>
        </w:tc>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w:t>
            </w:r>
          </w:p>
        </w:tc>
        <w:tc>
          <w:tcPr>
            <w:tcW w:type="dxa" w:w="4160"/>
            <w:tcMar>
              <w:top w:type="dxa" w:w="80"/>
              <w:left w:type="dxa" w:w="100"/>
              <w:bottom w:type="dxa" w:w="80"/>
              <w:right w:type="dxa" w:w="100"/>
            </w:tcMar>
            <w:vAlign w:val="center"/>
          </w:tcPr>
          <w:p>
            <w:pPr>
              <w:jc w:val="left"/>
            </w:pPr>
            <w:r>
              <w:rPr>
                <w:b w:val="false"/>
                <w:bCs w:val="false"/>
                <w:color w:val="222222"/>
                <w:sz w:val="18"/>
                <w:szCs w:val="18"/>
              </w:rPr>
              <w:t xml:space="preserve">Close any existing browser(s), then open a fresh Chrome session at the app URL with fake camera/mic enabled. The default way almost every test starts.</w:t>
            </w:r>
          </w:p>
        </w:tc>
      </w:tr>
      <w:tr>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Open Web Application with alias</w:t>
            </w:r>
          </w:p>
        </w:tc>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alias</w:t>
            </w:r>
          </w:p>
        </w:tc>
        <w:tc>
          <w:tcPr>
            <w:tcW w:type="dxa" w:w="416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Like above, but registers the new browser under a named alias for later Switch Browser calls — used by multi-account tests (043, 049). Does NOT close a pre-existing browser under the same alias (see Section 4.7).</w:t>
            </w:r>
          </w:p>
        </w:tc>
      </w:tr>
      <w:tr>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Open Web Application without closing</w:t>
            </w:r>
          </w:p>
        </w:tc>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w:t>
            </w:r>
          </w:p>
        </w:tc>
        <w:tc>
          <w:tcPr>
            <w:tcW w:type="dxa" w:w="4160"/>
            <w:tcMar>
              <w:top w:type="dxa" w:w="80"/>
              <w:left w:type="dxa" w:w="100"/>
              <w:bottom w:type="dxa" w:w="80"/>
              <w:right w:type="dxa" w:w="100"/>
            </w:tcMar>
            <w:vAlign w:val="center"/>
          </w:tcPr>
          <w:p>
            <w:pPr>
              <w:jc w:val="left"/>
            </w:pPr>
            <w:r>
              <w:rPr>
                <w:b w:val="false"/>
                <w:bCs w:val="false"/>
                <w:color w:val="222222"/>
                <w:sz w:val="18"/>
                <w:szCs w:val="18"/>
              </w:rPr>
              <w:t xml:space="preserve">Opens a new browser without first closing any existing one. Used for anonymous/local-session tests and for scenarios (028) that intentionally keep an earlier session's local data alive.</w:t>
            </w:r>
          </w:p>
        </w:tc>
      </w:tr>
      <w:tr>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Open Web Application Without Fake Media</w:t>
            </w:r>
          </w:p>
        </w:tc>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w:t>
            </w:r>
          </w:p>
        </w:tc>
        <w:tc>
          <w:tcPr>
            <w:tcW w:type="dxa" w:w="416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Plain Chrome, no fake camera/mic. For tests that only need to confirm the app shell loads.</w:t>
            </w:r>
          </w:p>
        </w:tc>
      </w:tr>
      <w:tr>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Set Chrome Options</w:t>
            </w:r>
          </w:p>
        </w:tc>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w:t>
            </w:r>
          </w:p>
        </w:tc>
        <w:tc>
          <w:tcPr>
            <w:tcW w:type="dxa" w:w="4160"/>
            <w:tcMar>
              <w:top w:type="dxa" w:w="80"/>
              <w:left w:type="dxa" w:w="100"/>
              <w:bottom w:type="dxa" w:w="80"/>
              <w:right w:type="dxa" w:w="100"/>
            </w:tcMar>
            <w:vAlign w:val="center"/>
          </w:tcPr>
          <w:p>
            <w:pPr>
              <w:jc w:val="left"/>
            </w:pPr>
            <w:r>
              <w:rPr>
                <w:b w:val="false"/>
                <w:bCs w:val="false"/>
                <w:color w:val="222222"/>
                <w:sz w:val="18"/>
                <w:szCs w:val="18"/>
              </w:rPr>
              <w:t xml:space="preserve">Builds the ChromeOptions used by every Open Web Application* variant (fake media, disabled password-leak UI). Rarely called directly.</w:t>
            </w:r>
          </w:p>
        </w:tc>
      </w:tr>
      <w:tr>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Sign In</w:t>
            </w:r>
          </w:p>
        </w:tc>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email, password</w:t>
            </w:r>
          </w:p>
        </w:tc>
        <w:tc>
          <w:tcPr>
            <w:tcW w:type="dxa" w:w="416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Sign in to an existing account. Waits out the post-login loading-blocker overlay.</w:t>
            </w:r>
          </w:p>
        </w:tc>
      </w:tr>
      <w:tr>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Sign Up</w:t>
            </w:r>
          </w:p>
        </w:tc>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username, email, password</w:t>
            </w:r>
          </w:p>
        </w:tc>
        <w:tc>
          <w:tcPr>
            <w:tcW w:type="dxa" w:w="4160"/>
            <w:tcMar>
              <w:top w:type="dxa" w:w="80"/>
              <w:left w:type="dxa" w:w="100"/>
              <w:bottom w:type="dxa" w:w="80"/>
              <w:right w:type="dxa" w:w="100"/>
            </w:tcMar>
            <w:vAlign w:val="center"/>
          </w:tcPr>
          <w:p>
            <w:pPr>
              <w:jc w:val="left"/>
            </w:pPr>
            <w:r>
              <w:rPr>
                <w:b w:val="false"/>
                <w:bCs w:val="false"/>
                <w:color w:val="222222"/>
                <w:sz w:val="18"/>
                <w:szCs w:val="18"/>
              </w:rPr>
              <w:t xml:space="preserve">Create a new account (auto signs in). Panel-opening waits are generous (30s) to tolerate Slow 3G throttling.</w:t>
            </w:r>
          </w:p>
        </w:tc>
      </w:tr>
      <w:tr>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Sign Out</w:t>
            </w:r>
          </w:p>
        </w:tc>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w:t>
            </w:r>
          </w:p>
        </w:tc>
        <w:tc>
          <w:tcPr>
            <w:tcW w:type="dxa" w:w="416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Sign out of the current account via the header menu, confirming the follow-up dialog.</w:t>
            </w:r>
          </w:p>
        </w:tc>
      </w:tr>
    </w:tbl>
    <w:p>
      <w:pPr>
        <w:spacing w:after="160"/>
      </w:pPr>
    </w:p>
    <w:p>
      <w:pPr>
        <w:pStyle w:val="Heading2"/>
        <w:spacing w:after="180" w:before="360"/>
      </w:pPr>
      <w:r>
        <w:t xml:space="preserve">6.2 Activity &amp; Path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shd w:fill="1F5C99" w:val="clear"/>
            <w:tcMar>
              <w:top w:type="dxa" w:w="80"/>
              <w:left w:type="dxa" w:w="100"/>
              <w:bottom w:type="dxa" w:w="80"/>
              <w:right w:type="dxa" w:w="100"/>
            </w:tcMar>
            <w:vAlign w:val="center"/>
          </w:tcPr>
          <w:p>
            <w:pPr>
              <w:jc w:val="left"/>
            </w:pPr>
            <w:r>
              <w:rPr>
                <w:b/>
                <w:bCs/>
                <w:color w:val="FFFFFF"/>
                <w:sz w:val="19"/>
                <w:szCs w:val="19"/>
              </w:rPr>
              <w:t xml:space="preserve">Keyword</w:t>
            </w:r>
          </w:p>
        </w:tc>
        <w:tc>
          <w:tcPr>
            <w:tcW w:type="dxa" w:w="2600"/>
            <w:shd w:fill="1F5C99" w:val="clear"/>
            <w:tcMar>
              <w:top w:type="dxa" w:w="80"/>
              <w:left w:type="dxa" w:w="100"/>
              <w:bottom w:type="dxa" w:w="80"/>
              <w:right w:type="dxa" w:w="100"/>
            </w:tcMar>
            <w:vAlign w:val="center"/>
          </w:tcPr>
          <w:p>
            <w:pPr>
              <w:jc w:val="left"/>
            </w:pPr>
            <w:r>
              <w:rPr>
                <w:b/>
                <w:bCs/>
                <w:color w:val="FFFFFF"/>
                <w:sz w:val="19"/>
                <w:szCs w:val="19"/>
              </w:rPr>
              <w:t xml:space="preserve">Key Arguments</w:t>
            </w:r>
          </w:p>
        </w:tc>
        <w:tc>
          <w:tcPr>
            <w:tcW w:type="dxa" w:w="4160"/>
            <w:shd w:fill="1F5C99" w:val="clear"/>
            <w:tcMar>
              <w:top w:type="dxa" w:w="80"/>
              <w:left w:type="dxa" w:w="100"/>
              <w:bottom w:type="dxa" w:w="80"/>
              <w:right w:type="dxa" w:w="100"/>
            </w:tcMar>
            <w:vAlign w:val="center"/>
          </w:tcPr>
          <w:p>
            <w:pPr>
              <w:jc w:val="left"/>
            </w:pPr>
            <w:r>
              <w:rPr>
                <w:b/>
                <w:bCs/>
                <w:color w:val="FFFFFF"/>
                <w:sz w:val="19"/>
                <w:szCs w:val="19"/>
              </w:rPr>
              <w:t xml:space="preserve">Purpose</w:t>
            </w:r>
          </w:p>
        </w:tc>
      </w:tr>
      <w:tr>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Create Activity / Create Path</w:t>
            </w:r>
          </w:p>
        </w:tc>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w:t>
            </w:r>
          </w:p>
        </w:tc>
        <w:tc>
          <w:tcPr>
            <w:tcW w:type="dxa" w:w="4160"/>
            <w:tcMar>
              <w:top w:type="dxa" w:w="80"/>
              <w:left w:type="dxa" w:w="100"/>
              <w:bottom w:type="dxa" w:w="80"/>
              <w:right w:type="dxa" w:w="100"/>
            </w:tcMar>
            <w:vAlign w:val="center"/>
          </w:tcPr>
          <w:p>
            <w:pPr>
              <w:jc w:val="left"/>
            </w:pPr>
            <w:r>
              <w:rPr>
                <w:b w:val="false"/>
                <w:bCs w:val="false"/>
                <w:color w:val="222222"/>
                <w:sz w:val="18"/>
                <w:szCs w:val="18"/>
              </w:rPr>
              <w:t xml:space="preserve">Click the “New activity” / “New learning path” button (via JS, to dodge transient overlay interception).</w:t>
            </w:r>
          </w:p>
        </w:tc>
      </w:tr>
      <w:tr>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Select Activity Type / Select Path Type</w:t>
            </w:r>
          </w:p>
        </w:tc>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activity_type / path_type</w:t>
            </w:r>
          </w:p>
        </w:tc>
        <w:tc>
          <w:tcPr>
            <w:tcW w:type="dxa" w:w="416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Pick a type card from the creation wizard grid, e.g. "Augmented activity", "Search and Find", "Free Exploration Path".</w:t>
            </w:r>
          </w:p>
        </w:tc>
      </w:tr>
      <w:tr>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Create empty augmented activity</w:t>
            </w:r>
          </w:p>
        </w:tc>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title</w:t>
            </w:r>
          </w:p>
        </w:tc>
        <w:tc>
          <w:tcPr>
            <w:tcW w:type="dxa" w:w="4160"/>
            <w:tcMar>
              <w:top w:type="dxa" w:w="80"/>
              <w:left w:type="dxa" w:w="100"/>
              <w:bottom w:type="dxa" w:w="80"/>
              <w:right w:type="dxa" w:w="100"/>
            </w:tcMar>
            <w:vAlign w:val="center"/>
          </w:tcPr>
          <w:p>
            <w:pPr>
              <w:jc w:val="left"/>
            </w:pPr>
            <w:r>
              <w:rPr>
                <w:b w:val="false"/>
                <w:bCs w:val="false"/>
                <w:color w:val="222222"/>
                <w:sz w:val="18"/>
                <w:szCs w:val="18"/>
              </w:rPr>
              <w:t xml:space="preserve">Full wizard flow for a blank Augmented Activity: type, title, snap background, validate, wait for detection.</w:t>
            </w:r>
          </w:p>
        </w:tc>
      </w:tr>
      <w:tr>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Create empty validation</w:t>
            </w:r>
          </w:p>
        </w:tc>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title, instructions</w:t>
            </w:r>
          </w:p>
        </w:tc>
        <w:tc>
          <w:tcPr>
            <w:tcW w:type="dxa" w:w="416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Same, for a Search and Find activity.</w:t>
            </w:r>
          </w:p>
        </w:tc>
      </w:tr>
      <w:tr>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Create empty path</w:t>
            </w:r>
          </w:p>
        </w:tc>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[title], [instructions], [path_type]</w:t>
            </w:r>
          </w:p>
        </w:tc>
        <w:tc>
          <w:tcPr>
            <w:tcW w:type="dxa" w:w="4160"/>
            <w:tcMar>
              <w:top w:type="dxa" w:w="80"/>
              <w:left w:type="dxa" w:w="100"/>
              <w:bottom w:type="dxa" w:w="80"/>
              <w:right w:type="dxa" w:w="100"/>
            </w:tcMar>
            <w:vAlign w:val="center"/>
          </w:tcPr>
          <w:p>
            <w:pPr>
              <w:jc w:val="left"/>
            </w:pPr>
            <w:r>
              <w:rPr>
                <w:b w:val="false"/>
                <w:bCs w:val="false"/>
                <w:color w:val="222222"/>
                <w:sz w:val="18"/>
                <w:szCs w:val="18"/>
              </w:rPr>
              <w:t xml:space="preserve">Full wizard flow for a path. Defaults to Free Exploration Path.</w:t>
            </w:r>
          </w:p>
        </w:tc>
      </w:tr>
      <w:tr>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Create basic search and find activity / Create failed search and find activity</w:t>
            </w:r>
          </w:p>
        </w:tc>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title, instructions</w:t>
            </w:r>
          </w:p>
        </w:tc>
        <w:tc>
          <w:tcPr>
            <w:tcW w:type="dxa" w:w="416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Search-and-find variants used by 035/036 that end in a success or a deliberately mismatched (failing) detection.</w:t>
            </w:r>
          </w:p>
        </w:tc>
      </w:tr>
      <w:tr>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Create basic pairs activity</w:t>
            </w:r>
          </w:p>
        </w:tc>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title, instructions</w:t>
            </w:r>
          </w:p>
        </w:tc>
        <w:tc>
          <w:tcPr>
            <w:tcW w:type="dxa" w:w="4160"/>
            <w:tcMar>
              <w:top w:type="dxa" w:w="80"/>
              <w:left w:type="dxa" w:w="100"/>
              <w:bottom w:type="dxa" w:w="80"/>
              <w:right w:type="dxa" w:w="100"/>
            </w:tcMar>
            <w:vAlign w:val="center"/>
          </w:tcPr>
          <w:p>
            <w:pPr>
              <w:jc w:val="left"/>
            </w:pPr>
            <w:r>
              <w:rPr>
                <w:b w:val="false"/>
                <w:bCs w:val="false"/>
                <w:color w:val="222222"/>
                <w:sz w:val="18"/>
                <w:szCs w:val="18"/>
              </w:rPr>
              <w:t xml:space="preserve">Pair Association activity with two uploaded marker images.</w:t>
            </w:r>
          </w:p>
        </w:tc>
      </w:tr>
      <w:tr>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Create basic layers activity / without validation</w:t>
            </w:r>
          </w:p>
        </w:tc>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title, instructions</w:t>
            </w:r>
          </w:p>
        </w:tc>
        <w:tc>
          <w:tcPr>
            <w:tcW w:type="dxa" w:w="416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Information Layers activity, with or without the final validation step.</w:t>
            </w:r>
          </w:p>
        </w:tc>
      </w:tr>
    </w:tbl>
    <w:p>
      <w:pPr>
        <w:spacing w:after="160"/>
      </w:pPr>
    </w:p>
    <w:p>
      <w:pPr>
        <w:pStyle w:val="Heading2"/>
        <w:spacing w:after="180" w:before="360"/>
      </w:pPr>
      <w:r>
        <w:t xml:space="preserve">6.3 Content / Augmentation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shd w:fill="1F5C99" w:val="clear"/>
            <w:tcMar>
              <w:top w:type="dxa" w:w="80"/>
              <w:left w:type="dxa" w:w="100"/>
              <w:bottom w:type="dxa" w:w="80"/>
              <w:right w:type="dxa" w:w="100"/>
            </w:tcMar>
            <w:vAlign w:val="center"/>
          </w:tcPr>
          <w:p>
            <w:pPr>
              <w:jc w:val="left"/>
            </w:pPr>
            <w:r>
              <w:rPr>
                <w:b/>
                <w:bCs/>
                <w:color w:val="FFFFFF"/>
                <w:sz w:val="19"/>
                <w:szCs w:val="19"/>
              </w:rPr>
              <w:t xml:space="preserve">Keyword</w:t>
            </w:r>
          </w:p>
        </w:tc>
        <w:tc>
          <w:tcPr>
            <w:tcW w:type="dxa" w:w="2600"/>
            <w:shd w:fill="1F5C99" w:val="clear"/>
            <w:tcMar>
              <w:top w:type="dxa" w:w="80"/>
              <w:left w:type="dxa" w:w="100"/>
              <w:bottom w:type="dxa" w:w="80"/>
              <w:right w:type="dxa" w:w="100"/>
            </w:tcMar>
            <w:vAlign w:val="center"/>
          </w:tcPr>
          <w:p>
            <w:pPr>
              <w:jc w:val="left"/>
            </w:pPr>
            <w:r>
              <w:rPr>
                <w:b/>
                <w:bCs/>
                <w:color w:val="FFFFFF"/>
                <w:sz w:val="19"/>
                <w:szCs w:val="19"/>
              </w:rPr>
              <w:t xml:space="preserve">Key Arguments</w:t>
            </w:r>
          </w:p>
        </w:tc>
        <w:tc>
          <w:tcPr>
            <w:tcW w:type="dxa" w:w="4160"/>
            <w:shd w:fill="1F5C99" w:val="clear"/>
            <w:tcMar>
              <w:top w:type="dxa" w:w="80"/>
              <w:left w:type="dxa" w:w="100"/>
              <w:bottom w:type="dxa" w:w="80"/>
              <w:right w:type="dxa" w:w="100"/>
            </w:tcMar>
            <w:vAlign w:val="center"/>
          </w:tcPr>
          <w:p>
            <w:pPr>
              <w:jc w:val="left"/>
            </w:pPr>
            <w:r>
              <w:rPr>
                <w:b/>
                <w:bCs/>
                <w:color w:val="FFFFFF"/>
                <w:sz w:val="19"/>
                <w:szCs w:val="19"/>
              </w:rPr>
              <w:t xml:space="preserve">Purpose</w:t>
            </w:r>
          </w:p>
        </w:tc>
      </w:tr>
      <w:tr>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Snap the background / Use template image</w:t>
            </w:r>
          </w:p>
        </w:tc>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w:t>
            </w:r>
          </w:p>
        </w:tc>
        <w:tc>
          <w:tcPr>
            <w:tcW w:type="dxa" w:w="4160"/>
            <w:tcMar>
              <w:top w:type="dxa" w:w="80"/>
              <w:left w:type="dxa" w:w="100"/>
              <w:bottom w:type="dxa" w:w="80"/>
              <w:right w:type="dxa" w:w="100"/>
            </w:tcMar>
            <w:vAlign w:val="center"/>
          </w:tcPr>
          <w:p>
            <w:pPr>
              <w:jc w:val="left"/>
            </w:pPr>
            <w:r>
              <w:rPr>
                <w:b w:val="false"/>
                <w:bCs w:val="false"/>
                <w:color w:val="222222"/>
                <w:sz w:val="18"/>
                <w:szCs w:val="18"/>
              </w:rPr>
              <w:t xml:space="preserve">Capture a camera frame, or use the built-in animated placeholder image instead.</w:t>
            </w:r>
          </w:p>
        </w:tc>
      </w:tr>
      <w:tr>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Add Text/Image/Video/Sticker/Audio/Sheet/Link/3D Object To Augmentation</w:t>
            </w:r>
          </w:p>
        </w:tc>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content-specific</w:t>
            </w:r>
          </w:p>
        </w:tc>
        <w:tc>
          <w:tcPr>
            <w:tcW w:type="dxa" w:w="416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One keyword per overlay type; opens that tool, supplies the content (typed text, uploaded file, or a picked stock asset), and advances the wizard.</w:t>
            </w:r>
          </w:p>
        </w:tc>
      </w:tr>
      <w:tr>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Add AI Generated Text/Image/Audio To Augmentation</w:t>
            </w:r>
          </w:p>
        </w:tc>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prompt or text</w:t>
            </w:r>
          </w:p>
        </w:tc>
        <w:tc>
          <w:tcPr>
            <w:tcW w:type="dxa" w:w="4160"/>
            <w:tcMar>
              <w:top w:type="dxa" w:w="80"/>
              <w:left w:type="dxa" w:w="100"/>
              <w:bottom w:type="dxa" w:w="80"/>
              <w:right w:type="dxa" w:w="100"/>
            </w:tcMar>
            <w:vAlign w:val="center"/>
          </w:tcPr>
          <w:p>
            <w:pPr>
              <w:jc w:val="left"/>
            </w:pPr>
            <w:r>
              <w:rPr>
                <w:b w:val="false"/>
                <w:bCs w:val="false"/>
                <w:color w:val="222222"/>
                <w:sz w:val="18"/>
                <w:szCs w:val="18"/>
              </w:rPr>
              <w:t xml:space="preserve">Opens the AI authoring panel for that content type, submits a prompt, waits for and embeds the generated preview.</w:t>
            </w:r>
          </w:p>
        </w:tc>
      </w:tr>
      <w:tr>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Play Audio And Verify Playback</w:t>
            </w:r>
          </w:p>
        </w:tc>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[max_duration]</w:t>
            </w:r>
          </w:p>
        </w:tc>
        <w:tc>
          <w:tcPr>
            <w:tcW w:type="dxa" w:w="416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Confirms real audio playback (not just a click) by watching the Play/Pause icon swap and swap back on its own — there is no &lt;audio&gt; element to inspect since the app uses the Web Audio API.</w:t>
            </w:r>
          </w:p>
        </w:tc>
      </w:tr>
      <w:tr>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Add multiple layers / Furnish layers with content / Check if Layer has content</w:t>
            </w:r>
          </w:p>
        </w:tc>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number_of_layers / layer_index</w:t>
            </w:r>
          </w:p>
        </w:tc>
        <w:tc>
          <w:tcPr>
            <w:tcW w:type="dxa" w:w="4160"/>
            <w:tcMar>
              <w:top w:type="dxa" w:w="80"/>
              <w:left w:type="dxa" w:w="100"/>
              <w:bottom w:type="dxa" w:w="80"/>
              <w:right w:type="dxa" w:w="100"/>
            </w:tcMar>
            <w:vAlign w:val="center"/>
          </w:tcPr>
          <w:p>
            <w:pPr>
              <w:jc w:val="left"/>
            </w:pPr>
            <w:r>
              <w:rPr>
                <w:b w:val="false"/>
                <w:bCs w:val="false"/>
                <w:color w:val="222222"/>
                <w:sz w:val="18"/>
                <w:szCs w:val="18"/>
              </w:rPr>
              <w:t xml:space="preserve">Layers-activity helpers: add N layers, populate each with an image, and assert a given layer actually holds it.</w:t>
            </w:r>
          </w:p>
        </w:tc>
      </w:tr>
    </w:tbl>
    <w:p>
      <w:pPr>
        <w:spacing w:after="160"/>
      </w:pPr>
    </w:p>
    <w:p>
      <w:pPr>
        <w:pStyle w:val="Heading2"/>
        <w:spacing w:after="180" w:before="360"/>
      </w:pPr>
      <w:r>
        <w:t xml:space="preserve">6.4 Card &amp; Menu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shd w:fill="1F5C99" w:val="clear"/>
            <w:tcMar>
              <w:top w:type="dxa" w:w="80"/>
              <w:left w:type="dxa" w:w="100"/>
              <w:bottom w:type="dxa" w:w="80"/>
              <w:right w:type="dxa" w:w="100"/>
            </w:tcMar>
            <w:vAlign w:val="center"/>
          </w:tcPr>
          <w:p>
            <w:pPr>
              <w:jc w:val="left"/>
            </w:pPr>
            <w:r>
              <w:rPr>
                <w:b/>
                <w:bCs/>
                <w:color w:val="FFFFFF"/>
                <w:sz w:val="19"/>
                <w:szCs w:val="19"/>
              </w:rPr>
              <w:t xml:space="preserve">Keyword</w:t>
            </w:r>
          </w:p>
        </w:tc>
        <w:tc>
          <w:tcPr>
            <w:tcW w:type="dxa" w:w="2600"/>
            <w:shd w:fill="1F5C99" w:val="clear"/>
            <w:tcMar>
              <w:top w:type="dxa" w:w="80"/>
              <w:left w:type="dxa" w:w="100"/>
              <w:bottom w:type="dxa" w:w="80"/>
              <w:right w:type="dxa" w:w="100"/>
            </w:tcMar>
            <w:vAlign w:val="center"/>
          </w:tcPr>
          <w:p>
            <w:pPr>
              <w:jc w:val="left"/>
            </w:pPr>
            <w:r>
              <w:rPr>
                <w:b/>
                <w:bCs/>
                <w:color w:val="FFFFFF"/>
                <w:sz w:val="19"/>
                <w:szCs w:val="19"/>
              </w:rPr>
              <w:t xml:space="preserve">Key Arguments</w:t>
            </w:r>
          </w:p>
        </w:tc>
        <w:tc>
          <w:tcPr>
            <w:tcW w:type="dxa" w:w="4160"/>
            <w:shd w:fill="1F5C99" w:val="clear"/>
            <w:tcMar>
              <w:top w:type="dxa" w:w="80"/>
              <w:left w:type="dxa" w:w="100"/>
              <w:bottom w:type="dxa" w:w="80"/>
              <w:right w:type="dxa" w:w="100"/>
            </w:tcMar>
            <w:vAlign w:val="center"/>
          </w:tcPr>
          <w:p>
            <w:pPr>
              <w:jc w:val="left"/>
            </w:pPr>
            <w:r>
              <w:rPr>
                <w:b/>
                <w:bCs/>
                <w:color w:val="FFFFFF"/>
                <w:sz w:val="19"/>
                <w:szCs w:val="19"/>
              </w:rPr>
              <w:t xml:space="preserve">Purpose</w:t>
            </w:r>
          </w:p>
        </w:tc>
      </w:tr>
      <w:tr>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Wait For Activity</w:t>
            </w:r>
          </w:p>
        </w:tc>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activity_title, [timeout]</w:t>
            </w:r>
          </w:p>
        </w:tc>
        <w:tc>
          <w:tcPr>
            <w:tcW w:type="dxa" w:w="4160"/>
            <w:tcMar>
              <w:top w:type="dxa" w:w="80"/>
              <w:left w:type="dxa" w:w="100"/>
              <w:bottom w:type="dxa" w:w="80"/>
              <w:right w:type="dxa" w:w="100"/>
            </w:tcMar>
            <w:vAlign w:val="center"/>
          </w:tcPr>
          <w:p>
            <w:pPr>
              <w:jc w:val="left"/>
            </w:pPr>
            <w:r>
              <w:rPr>
                <w:b w:val="false"/>
                <w:bCs w:val="false"/>
                <w:color w:val="222222"/>
                <w:sz w:val="18"/>
                <w:szCs w:val="18"/>
              </w:rPr>
              <w:t xml:space="preserve">Wait for a card with the given title to be visible on the home grid.</w:t>
            </w:r>
          </w:p>
        </w:tc>
      </w:tr>
      <w:tr>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Click Activity Card / Click Activity Card By Id</w:t>
            </w:r>
          </w:p>
        </w:tc>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title / card_id</w:t>
            </w:r>
          </w:p>
        </w:tc>
        <w:tc>
          <w:tcPr>
            <w:tcW w:type="dxa" w:w="416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Scroll to and click a card, by title or by data-id.</w:t>
            </w:r>
          </w:p>
        </w:tc>
      </w:tr>
      <w:tr>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Get Card Data Id</w:t>
            </w:r>
          </w:p>
        </w:tc>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card_title</w:t>
            </w:r>
          </w:p>
        </w:tc>
        <w:tc>
          <w:tcPr>
            <w:tcW w:type="dxa" w:w="4160"/>
            <w:tcMar>
              <w:top w:type="dxa" w:w="80"/>
              <w:left w:type="dxa" w:w="100"/>
              <w:bottom w:type="dxa" w:w="80"/>
              <w:right w:type="dxa" w:w="100"/>
            </w:tcMar>
            <w:vAlign w:val="center"/>
          </w:tcPr>
          <w:p>
            <w:pPr>
              <w:jc w:val="left"/>
            </w:pPr>
            <w:r>
              <w:rPr>
                <w:b w:val="false"/>
                <w:bCs w:val="false"/>
                <w:color w:val="222222"/>
                <w:sz w:val="18"/>
                <w:szCs w:val="18"/>
              </w:rPr>
              <w:t xml:space="preserve">Return a card's data-id — capture this immediately after creating/duplicating a card (Section 4.3).</w:t>
            </w:r>
          </w:p>
        </w:tc>
      </w:tr>
      <w:tr>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Add Activity to Path / Add Activity to Path By Id</w:t>
            </w:r>
          </w:p>
        </w:tc>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title(s) / id(s)</w:t>
            </w:r>
          </w:p>
        </w:tc>
        <w:tc>
          <w:tcPr>
            <w:tcW w:type="dxa" w:w="416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Drag an activity card onto a path card. The *By Id variant is the robust one — see its design notes in Section 4.4.</w:t>
            </w:r>
          </w:p>
        </w:tc>
      </w:tr>
      <w:tr>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Duplicate Activity</w:t>
            </w:r>
          </w:p>
        </w:tc>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activity_title</w:t>
            </w:r>
          </w:p>
        </w:tc>
        <w:tc>
          <w:tcPr>
            <w:tcW w:type="dxa" w:w="4160"/>
            <w:tcMar>
              <w:top w:type="dxa" w:w="80"/>
              <w:left w:type="dxa" w:w="100"/>
              <w:bottom w:type="dxa" w:w="80"/>
              <w:right w:type="dxa" w:w="100"/>
            </w:tcMar>
            <w:vAlign w:val="center"/>
          </w:tcPr>
          <w:p>
            <w:pPr>
              <w:jc w:val="left"/>
            </w:pPr>
            <w:r>
              <w:rPr>
                <w:b w:val="false"/>
                <w:bCs w:val="false"/>
                <w:color w:val="222222"/>
                <w:sz w:val="18"/>
                <w:szCs w:val="18"/>
              </w:rPr>
              <w:t xml:space="preserve">Open a card's menu and click “Duplicate”, retried for freshly-rendered cards.</w:t>
            </w:r>
          </w:p>
        </w:tc>
      </w:tr>
      <w:tr>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Delete Activity Or Path</w:t>
            </w:r>
          </w:p>
        </w:tc>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card_title</w:t>
            </w:r>
          </w:p>
        </w:tc>
        <w:tc>
          <w:tcPr>
            <w:tcW w:type="dxa" w:w="416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Delete a card by title, returning its data-id for later restore/permanent-delete calls.</w:t>
            </w:r>
          </w:p>
        </w:tc>
      </w:tr>
      <w:tr>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Restore Activity Or Path / Delete Activity Or Path Permanently</w:t>
            </w:r>
          </w:p>
        </w:tc>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card_id</w:t>
            </w:r>
          </w:p>
        </w:tc>
        <w:tc>
          <w:tcPr>
            <w:tcW w:type="dxa" w:w="4160"/>
            <w:tcMar>
              <w:top w:type="dxa" w:w="80"/>
              <w:left w:type="dxa" w:w="100"/>
              <w:bottom w:type="dxa" w:w="80"/>
              <w:right w:type="dxa" w:w="100"/>
            </w:tcMar>
            <w:vAlign w:val="center"/>
          </w:tcPr>
          <w:p>
            <w:pPr>
              <w:jc w:val="left"/>
            </w:pPr>
            <w:r>
              <w:rPr>
                <w:b w:val="false"/>
                <w:bCs w:val="false"/>
                <w:color w:val="222222"/>
                <w:sz w:val="18"/>
                <w:szCs w:val="18"/>
              </w:rPr>
              <w:t xml:space="preserve">Trash-view operations, scoped by data-id.</w:t>
            </w:r>
          </w:p>
        </w:tc>
      </w:tr>
      <w:tr>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Play Activity</w:t>
            </w:r>
          </w:p>
        </w:tc>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activity_title</w:t>
            </w:r>
          </w:p>
        </w:tc>
        <w:tc>
          <w:tcPr>
            <w:tcW w:type="dxa" w:w="416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Launch a card's AR player view via its title-arrow-button.</w:t>
            </w:r>
          </w:p>
        </w:tc>
      </w:tr>
      <w:tr>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Open Path Content Drawer / Close Path Content Drawer</w:t>
            </w:r>
          </w:p>
        </w:tc>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path_id / —</w:t>
            </w:r>
          </w:p>
        </w:tc>
        <w:tc>
          <w:tcPr>
            <w:tcW w:type="dxa" w:w="4160"/>
            <w:tcMar>
              <w:top w:type="dxa" w:w="80"/>
              <w:left w:type="dxa" w:w="100"/>
              <w:bottom w:type="dxa" w:w="80"/>
              <w:right w:type="dxa" w:w="100"/>
            </w:tcMar>
            <w:vAlign w:val="center"/>
          </w:tcPr>
          <w:p>
            <w:pPr>
              <w:jc w:val="left"/>
            </w:pPr>
            <w:r>
              <w:rPr>
                <w:b w:val="false"/>
                <w:bCs w:val="false"/>
                <w:color w:val="222222"/>
                <w:sz w:val="18"/>
                <w:szCs w:val="18"/>
              </w:rPr>
              <w:t xml:space="preserve">Open or close a path's content-management drawer.</w:t>
            </w:r>
          </w:p>
        </w:tc>
      </w:tr>
      <w:tr>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Path Should Contain Activities / Get Missing Activity Ids</w:t>
            </w:r>
          </w:p>
        </w:tc>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activity_ids</w:t>
            </w:r>
          </w:p>
        </w:tc>
        <w:tc>
          <w:tcPr>
            <w:tcW w:type="dxa" w:w="416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Assert / diagnose which activities actually landed inside an open path drawer.</w:t>
            </w:r>
          </w:p>
        </w:tc>
      </w:tr>
      <w:tr>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Add Tag to Activity / Delete Tag from Activity</w:t>
            </w:r>
          </w:p>
        </w:tc>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tag_name</w:t>
            </w:r>
          </w:p>
        </w:tc>
        <w:tc>
          <w:tcPr>
            <w:tcW w:type="dxa" w:w="4160"/>
            <w:tcMar>
              <w:top w:type="dxa" w:w="80"/>
              <w:left w:type="dxa" w:w="100"/>
              <w:bottom w:type="dxa" w:w="80"/>
              <w:right w:type="dxa" w:w="100"/>
            </w:tcMar>
            <w:vAlign w:val="center"/>
          </w:tcPr>
          <w:p>
            <w:pPr>
              <w:jc w:val="left"/>
            </w:pPr>
            <w:r>
              <w:rPr>
                <w:b w:val="false"/>
                <w:bCs w:val="false"/>
                <w:color w:val="222222"/>
                <w:sz w:val="18"/>
                <w:szCs w:val="18"/>
              </w:rPr>
              <w:t xml:space="preserve">Attach or remove a label from the currently-open (or home-grid) activity.</w:t>
            </w:r>
          </w:p>
        </w:tc>
      </w:tr>
      <w:tr>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Filter by tag</w:t>
            </w:r>
          </w:p>
        </w:tc>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tag_name</w:t>
            </w:r>
          </w:p>
        </w:tc>
        <w:tc>
          <w:tcPr>
            <w:tcW w:type="dxa" w:w="416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Filter the home grid down to cards carrying a given tag.</w:t>
            </w:r>
          </w:p>
        </w:tc>
      </w:tr>
      <w:tr>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Edit Activity Title / Instructions / Description</w:t>
            </w:r>
          </w:p>
        </w:tc>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text</w:t>
            </w:r>
          </w:p>
        </w:tc>
        <w:tc>
          <w:tcPr>
            <w:tcW w:type="dxa" w:w="4160"/>
            <w:tcMar>
              <w:top w:type="dxa" w:w="80"/>
              <w:left w:type="dxa" w:w="100"/>
              <w:bottom w:type="dxa" w:w="80"/>
              <w:right w:type="dxa" w:w="100"/>
            </w:tcMar>
            <w:vAlign w:val="center"/>
          </w:tcPr>
          <w:p>
            <w:pPr>
              <w:jc w:val="left"/>
            </w:pPr>
            <w:r>
              <w:rPr>
                <w:b w:val="false"/>
                <w:bCs w:val="false"/>
                <w:color w:val="222222"/>
                <w:sz w:val="18"/>
                <w:szCs w:val="18"/>
              </w:rPr>
              <w:t xml:space="preserve">Set the corresponding field in the activity metadata editor. Path variants delegate to the same keywords.</w:t>
            </w:r>
          </w:p>
        </w:tc>
      </w:tr>
    </w:tbl>
    <w:p>
      <w:pPr>
        <w:spacing w:after="160"/>
      </w:pPr>
    </w:p>
    <w:p>
      <w:pPr>
        <w:pStyle w:val="Heading2"/>
        <w:spacing w:after="180" w:before="360"/>
      </w:pPr>
      <w:r>
        <w:t xml:space="preserve">6.5 Sync, Sharing &amp;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shd w:fill="1F5C99" w:val="clear"/>
            <w:tcMar>
              <w:top w:type="dxa" w:w="80"/>
              <w:left w:type="dxa" w:w="100"/>
              <w:bottom w:type="dxa" w:w="80"/>
              <w:right w:type="dxa" w:w="100"/>
            </w:tcMar>
            <w:vAlign w:val="center"/>
          </w:tcPr>
          <w:p>
            <w:pPr>
              <w:jc w:val="left"/>
            </w:pPr>
            <w:r>
              <w:rPr>
                <w:b/>
                <w:bCs/>
                <w:color w:val="FFFFFF"/>
                <w:sz w:val="19"/>
                <w:szCs w:val="19"/>
              </w:rPr>
              <w:t xml:space="preserve">Keyword</w:t>
            </w:r>
          </w:p>
        </w:tc>
        <w:tc>
          <w:tcPr>
            <w:tcW w:type="dxa" w:w="2600"/>
            <w:shd w:fill="1F5C99" w:val="clear"/>
            <w:tcMar>
              <w:top w:type="dxa" w:w="80"/>
              <w:left w:type="dxa" w:w="100"/>
              <w:bottom w:type="dxa" w:w="80"/>
              <w:right w:type="dxa" w:w="100"/>
            </w:tcMar>
            <w:vAlign w:val="center"/>
          </w:tcPr>
          <w:p>
            <w:pPr>
              <w:jc w:val="left"/>
            </w:pPr>
            <w:r>
              <w:rPr>
                <w:b/>
                <w:bCs/>
                <w:color w:val="FFFFFF"/>
                <w:sz w:val="19"/>
                <w:szCs w:val="19"/>
              </w:rPr>
              <w:t xml:space="preserve">Key Arguments</w:t>
            </w:r>
          </w:p>
        </w:tc>
        <w:tc>
          <w:tcPr>
            <w:tcW w:type="dxa" w:w="4160"/>
            <w:shd w:fill="1F5C99" w:val="clear"/>
            <w:tcMar>
              <w:top w:type="dxa" w:w="80"/>
              <w:left w:type="dxa" w:w="100"/>
              <w:bottom w:type="dxa" w:w="80"/>
              <w:right w:type="dxa" w:w="100"/>
            </w:tcMar>
            <w:vAlign w:val="center"/>
          </w:tcPr>
          <w:p>
            <w:pPr>
              <w:jc w:val="left"/>
            </w:pPr>
            <w:r>
              <w:rPr>
                <w:b/>
                <w:bCs/>
                <w:color w:val="FFFFFF"/>
                <w:sz w:val="19"/>
                <w:szCs w:val="19"/>
              </w:rPr>
              <w:t xml:space="preserve">Purpose</w:t>
            </w:r>
          </w:p>
        </w:tc>
      </w:tr>
      <w:tr>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Synchronize Activity / Resync Activity</w:t>
            </w:r>
          </w:p>
        </w:tc>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[activity_title]</w:t>
            </w:r>
          </w:p>
        </w:tc>
        <w:tc>
          <w:tcPr>
            <w:tcW w:type="dxa" w:w="4160"/>
            <w:tcMar>
              <w:top w:type="dxa" w:w="80"/>
              <w:left w:type="dxa" w:w="100"/>
              <w:bottom w:type="dxa" w:w="80"/>
              <w:right w:type="dxa" w:w="100"/>
            </w:tcMar>
            <w:vAlign w:val="center"/>
          </w:tcPr>
          <w:p>
            <w:pPr>
              <w:jc w:val="left"/>
            </w:pPr>
            <w:r>
              <w:rPr>
                <w:b w:val="false"/>
                <w:bCs w:val="false"/>
                <w:color w:val="222222"/>
                <w:sz w:val="18"/>
                <w:szCs w:val="18"/>
              </w:rPr>
              <w:t xml:space="preserve">Push a card to the cloud for the first time, or push it again after an edit (confirms an extra dialog if one appears).</w:t>
            </w:r>
          </w:p>
        </w:tc>
      </w:tr>
      <w:tr>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Generate Share Code / Generate Share Code With Id</w:t>
            </w:r>
          </w:p>
        </w:tc>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[activity_title] / card_id</w:t>
            </w:r>
          </w:p>
        </w:tc>
        <w:tc>
          <w:tcPr>
            <w:tcW w:type="dxa" w:w="416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Sync, open the sharing panel, and return the read-only share code. The *With Id variant scopes by data-id instead of title.</w:t>
            </w:r>
          </w:p>
        </w:tc>
      </w:tr>
      <w:tr>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Generate Template Share Code</w:t>
            </w:r>
          </w:p>
        </w:tc>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[activity_title]</w:t>
            </w:r>
          </w:p>
        </w:tc>
        <w:tc>
          <w:tcPr>
            <w:tcW w:type="dxa" w:w="4160"/>
            <w:tcMar>
              <w:top w:type="dxa" w:w="80"/>
              <w:left w:type="dxa" w:w="100"/>
              <w:bottom w:type="dxa" w:w="80"/>
              <w:right w:type="dxa" w:w="100"/>
            </w:tcMar>
            <w:vAlign w:val="center"/>
          </w:tcPr>
          <w:p>
            <w:pPr>
              <w:jc w:val="left"/>
            </w:pPr>
            <w:r>
              <w:rPr>
                <w:b w:val="false"/>
                <w:bCs w:val="false"/>
                <w:color w:val="222222"/>
                <w:sz w:val="18"/>
                <w:szCs w:val="18"/>
              </w:rPr>
              <w:t xml:space="preserve">Same, but switches to the Template tab and confirms an extra irreversible-action warning before a code appears.</w:t>
            </w:r>
          </w:p>
        </w:tc>
      </w:tr>
      <w:tr>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Synchronize Activity By Id</w:t>
            </w:r>
          </w:p>
        </w:tc>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card_id</w:t>
            </w:r>
          </w:p>
        </w:tc>
        <w:tc>
          <w:tcPr>
            <w:tcW w:type="dxa" w:w="416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Data-id-scoped sync, used internally by Generate Share Code With Id.</w:t>
            </w:r>
          </w:p>
        </w:tc>
      </w:tr>
      <w:tr>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Import Activity</w:t>
            </w:r>
          </w:p>
        </w:tc>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code</w:t>
            </w:r>
          </w:p>
        </w:tc>
        <w:tc>
          <w:tcPr>
            <w:tcW w:type="dxa" w:w="4160"/>
            <w:tcMar>
              <w:top w:type="dxa" w:w="80"/>
              <w:left w:type="dxa" w:w="100"/>
              <w:bottom w:type="dxa" w:w="80"/>
              <w:right w:type="dxa" w:w="100"/>
            </w:tcMar>
            <w:vAlign w:val="center"/>
          </w:tcPr>
          <w:p>
            <w:pPr>
              <w:jc w:val="left"/>
            </w:pPr>
            <w:r>
              <w:rPr>
                <w:b w:val="false"/>
                <w:bCs w:val="false"/>
                <w:color w:val="222222"/>
                <w:sz w:val="18"/>
                <w:szCs w:val="18"/>
              </w:rPr>
              <w:t xml:space="preserve">Enter a share code in the import modal. Never call Close Browser afterwards without using the import first (Section 4.8).</w:t>
            </w:r>
          </w:p>
        </w:tc>
      </w:tr>
      <w:tr>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Open Activity Menu And Duplicate / And Edit</w:t>
            </w:r>
          </w:p>
        </w:tc>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activity_title</w:t>
            </w:r>
          </w:p>
        </w:tc>
        <w:tc>
          <w:tcPr>
            <w:tcW w:type="dxa" w:w="416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Open a card's menu and click Duplicate / Edit, filtering out stale hidden Ant Design dropdown nodes (Section 4.7).</w:t>
            </w:r>
          </w:p>
        </w:tc>
      </w:tr>
      <w:tr>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Reopen Activity Editor</w:t>
            </w:r>
          </w:p>
        </w:tc>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activity_title</w:t>
            </w:r>
          </w:p>
        </w:tc>
        <w:tc>
          <w:tcPr>
            <w:tcW w:type="dxa" w:w="4160"/>
            <w:tcMar>
              <w:top w:type="dxa" w:w="80"/>
              <w:left w:type="dxa" w:w="100"/>
              <w:bottom w:type="dxa" w:w="80"/>
              <w:right w:type="dxa" w:w="100"/>
            </w:tcMar>
            <w:vAlign w:val="center"/>
          </w:tcPr>
          <w:p>
            <w:pPr>
              <w:jc w:val="left"/>
            </w:pPr>
            <w:r>
              <w:rPr>
                <w:b w:val="false"/>
                <w:bCs w:val="false"/>
                <w:color w:val="222222"/>
                <w:sz w:val="18"/>
                <w:szCs w:val="18"/>
              </w:rPr>
              <w:t xml:space="preserve">Reopen an already-published activity for further editing, stepping through its (differently-paginated) metadata screens to reach the augmentation canvas.</w:t>
            </w:r>
          </w:p>
        </w:tc>
      </w:tr>
    </w:tbl>
    <w:p>
      <w:pPr>
        <w:spacing w:after="160"/>
      </w:pPr>
    </w:p>
    <w:p>
      <w:pPr>
        <w:pStyle w:val="Heading2"/>
        <w:spacing w:after="180" w:before="360"/>
      </w:pPr>
      <w:r>
        <w:t xml:space="preserve">6.6 Network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shd w:fill="1F5C99" w:val="clear"/>
            <w:tcMar>
              <w:top w:type="dxa" w:w="80"/>
              <w:left w:type="dxa" w:w="100"/>
              <w:bottom w:type="dxa" w:w="80"/>
              <w:right w:type="dxa" w:w="100"/>
            </w:tcMar>
            <w:vAlign w:val="center"/>
          </w:tcPr>
          <w:p>
            <w:pPr>
              <w:jc w:val="left"/>
            </w:pPr>
            <w:r>
              <w:rPr>
                <w:b/>
                <w:bCs/>
                <w:color w:val="FFFFFF"/>
                <w:sz w:val="19"/>
                <w:szCs w:val="19"/>
              </w:rPr>
              <w:t xml:space="preserve">Keyword</w:t>
            </w:r>
          </w:p>
        </w:tc>
        <w:tc>
          <w:tcPr>
            <w:tcW w:type="dxa" w:w="2600"/>
            <w:shd w:fill="1F5C99" w:val="clear"/>
            <w:tcMar>
              <w:top w:type="dxa" w:w="80"/>
              <w:left w:type="dxa" w:w="100"/>
              <w:bottom w:type="dxa" w:w="80"/>
              <w:right w:type="dxa" w:w="100"/>
            </w:tcMar>
            <w:vAlign w:val="center"/>
          </w:tcPr>
          <w:p>
            <w:pPr>
              <w:jc w:val="left"/>
            </w:pPr>
            <w:r>
              <w:rPr>
                <w:b/>
                <w:bCs/>
                <w:color w:val="FFFFFF"/>
                <w:sz w:val="19"/>
                <w:szCs w:val="19"/>
              </w:rPr>
              <w:t xml:space="preserve">Key Arguments</w:t>
            </w:r>
          </w:p>
        </w:tc>
        <w:tc>
          <w:tcPr>
            <w:tcW w:type="dxa" w:w="4160"/>
            <w:shd w:fill="1F5C99" w:val="clear"/>
            <w:tcMar>
              <w:top w:type="dxa" w:w="80"/>
              <w:left w:type="dxa" w:w="100"/>
              <w:bottom w:type="dxa" w:w="80"/>
              <w:right w:type="dxa" w:w="100"/>
            </w:tcMar>
            <w:vAlign w:val="center"/>
          </w:tcPr>
          <w:p>
            <w:pPr>
              <w:jc w:val="left"/>
            </w:pPr>
            <w:r>
              <w:rPr>
                <w:b/>
                <w:bCs/>
                <w:color w:val="FFFFFF"/>
                <w:sz w:val="19"/>
                <w:szCs w:val="19"/>
              </w:rPr>
              <w:t xml:space="preserve">Purpose</w:t>
            </w:r>
          </w:p>
        </w:tc>
      </w:tr>
      <w:tr>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Go Offline</w:t>
            </w:r>
          </w:p>
        </w:tc>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w:t>
            </w:r>
          </w:p>
        </w:tc>
        <w:tc>
          <w:tcPr>
            <w:tcW w:type="dxa" w:w="4160"/>
            <w:tcMar>
              <w:top w:type="dxa" w:w="80"/>
              <w:left w:type="dxa" w:w="100"/>
              <w:bottom w:type="dxa" w:w="80"/>
              <w:right w:type="dxa" w:w="100"/>
            </w:tcMar>
            <w:vAlign w:val="center"/>
          </w:tcPr>
          <w:p>
            <w:pPr>
              <w:jc w:val="left"/>
            </w:pPr>
            <w:r>
              <w:rPr>
                <w:b w:val="false"/>
                <w:bCs w:val="false"/>
                <w:color w:val="222222"/>
                <w:sz w:val="18"/>
                <w:szCs w:val="18"/>
              </w:rPr>
              <w:t xml:space="preserve">Drop the connection entirely via CDP.</w:t>
            </w:r>
          </w:p>
        </w:tc>
      </w:tr>
      <w:tr>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Set Network Speed</w:t>
            </w:r>
          </w:p>
        </w:tc>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[latency]=2000, [download]=62500, [upload]=62500</w:t>
            </w:r>
          </w:p>
        </w:tc>
        <w:tc>
          <w:tcPr>
            <w:tcW w:type="dxa" w:w="416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Throttle to (by default) Chrome's Slow 3G preset.</w:t>
            </w:r>
          </w:p>
        </w:tc>
      </w:tr>
      <w:tr>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Reset Network Speed</w:t>
            </w:r>
          </w:p>
        </w:tc>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w:t>
            </w:r>
          </w:p>
        </w:tc>
        <w:tc>
          <w:tcPr>
            <w:tcW w:type="dxa" w:w="4160"/>
            <w:tcMar>
              <w:top w:type="dxa" w:w="80"/>
              <w:left w:type="dxa" w:w="100"/>
              <w:bottom w:type="dxa" w:w="80"/>
              <w:right w:type="dxa" w:w="100"/>
            </w:tcMar>
            <w:vAlign w:val="center"/>
          </w:tcPr>
          <w:p>
            <w:pPr>
              <w:jc w:val="left"/>
            </w:pPr>
            <w:r>
              <w:rPr>
                <w:b w:val="false"/>
                <w:bCs w:val="false"/>
                <w:color w:val="222222"/>
                <w:sz w:val="18"/>
                <w:szCs w:val="18"/>
              </w:rPr>
              <w:t xml:space="preserve">Remove throttling.</w:t>
            </w:r>
          </w:p>
        </w:tc>
      </w:tr>
    </w:tbl>
    <w:p>
      <w:pPr>
        <w:spacing w:after="160"/>
      </w:pPr>
    </w:p>
    <w:p>
      <w:pPr>
        <w:pStyle w:val="Heading2"/>
        <w:spacing w:after="180" w:before="360"/>
      </w:pPr>
      <w:r>
        <w:t xml:space="preserve">6.7 Search, Filter &amp; Sort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shd w:fill="1F5C99" w:val="clear"/>
            <w:tcMar>
              <w:top w:type="dxa" w:w="80"/>
              <w:left w:type="dxa" w:w="100"/>
              <w:bottom w:type="dxa" w:w="80"/>
              <w:right w:type="dxa" w:w="100"/>
            </w:tcMar>
            <w:vAlign w:val="center"/>
          </w:tcPr>
          <w:p>
            <w:pPr>
              <w:jc w:val="left"/>
            </w:pPr>
            <w:r>
              <w:rPr>
                <w:b/>
                <w:bCs/>
                <w:color w:val="FFFFFF"/>
                <w:sz w:val="19"/>
                <w:szCs w:val="19"/>
              </w:rPr>
              <w:t xml:space="preserve">Keyword</w:t>
            </w:r>
          </w:p>
        </w:tc>
        <w:tc>
          <w:tcPr>
            <w:tcW w:type="dxa" w:w="2600"/>
            <w:shd w:fill="1F5C99" w:val="clear"/>
            <w:tcMar>
              <w:top w:type="dxa" w:w="80"/>
              <w:left w:type="dxa" w:w="100"/>
              <w:bottom w:type="dxa" w:w="80"/>
              <w:right w:type="dxa" w:w="100"/>
            </w:tcMar>
            <w:vAlign w:val="center"/>
          </w:tcPr>
          <w:p>
            <w:pPr>
              <w:jc w:val="left"/>
            </w:pPr>
            <w:r>
              <w:rPr>
                <w:b/>
                <w:bCs/>
                <w:color w:val="FFFFFF"/>
                <w:sz w:val="19"/>
                <w:szCs w:val="19"/>
              </w:rPr>
              <w:t xml:space="preserve">Key Arguments</w:t>
            </w:r>
          </w:p>
        </w:tc>
        <w:tc>
          <w:tcPr>
            <w:tcW w:type="dxa" w:w="4160"/>
            <w:shd w:fill="1F5C99" w:val="clear"/>
            <w:tcMar>
              <w:top w:type="dxa" w:w="80"/>
              <w:left w:type="dxa" w:w="100"/>
              <w:bottom w:type="dxa" w:w="80"/>
              <w:right w:type="dxa" w:w="100"/>
            </w:tcMar>
            <w:vAlign w:val="center"/>
          </w:tcPr>
          <w:p>
            <w:pPr>
              <w:jc w:val="left"/>
            </w:pPr>
            <w:r>
              <w:rPr>
                <w:b/>
                <w:bCs/>
                <w:color w:val="FFFFFF"/>
                <w:sz w:val="19"/>
                <w:szCs w:val="19"/>
              </w:rPr>
              <w:t xml:space="preserve">Purpose</w:t>
            </w:r>
          </w:p>
        </w:tc>
      </w:tr>
      <w:tr>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Search For</w:t>
            </w:r>
          </w:p>
        </w:tc>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search_text</w:t>
            </w:r>
          </w:p>
        </w:tc>
        <w:tc>
          <w:tcPr>
            <w:tcW w:type="dxa" w:w="4160"/>
            <w:tcMar>
              <w:top w:type="dxa" w:w="80"/>
              <w:left w:type="dxa" w:w="100"/>
              <w:bottom w:type="dxa" w:w="80"/>
              <w:right w:type="dxa" w:w="100"/>
            </w:tcMar>
            <w:vAlign w:val="center"/>
          </w:tcPr>
          <w:p>
            <w:pPr>
              <w:jc w:val="left"/>
            </w:pPr>
            <w:r>
              <w:rPr>
                <w:b w:val="false"/>
                <w:bCs w:val="false"/>
                <w:color w:val="222222"/>
                <w:sz w:val="18"/>
                <w:szCs w:val="18"/>
              </w:rPr>
              <w:t xml:space="preserve">Open the search box if needed and replace its content (pass ${EMPTY} to clear). Clearing text needs Clear Element Text, not Ctrl+A — see Section 8.</w:t>
            </w:r>
          </w:p>
        </w:tc>
      </w:tr>
      <w:tr>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Set Sort Order</w:t>
            </w:r>
          </w:p>
        </w:tc>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order ("az"/"za")</w:t>
            </w:r>
          </w:p>
        </w:tc>
        <w:tc>
          <w:tcPr>
            <w:tcW w:type="dxa" w:w="416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Open the Sort popover and pick A-Z or Z-A.</w:t>
            </w:r>
          </w:p>
        </w:tc>
      </w:tr>
      <w:tr>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Activity Should Appear Before</w:t>
            </w:r>
          </w:p>
        </w:tc>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first_title, second_title</w:t>
            </w:r>
          </w:p>
        </w:tc>
        <w:tc>
          <w:tcPr>
            <w:tcW w:type="dxa" w:w="4160"/>
            <w:tcMar>
              <w:top w:type="dxa" w:w="80"/>
              <w:left w:type="dxa" w:w="100"/>
              <w:bottom w:type="dxa" w:w="80"/>
              <w:right w:type="dxa" w:w="100"/>
            </w:tcMar>
            <w:vAlign w:val="center"/>
          </w:tcPr>
          <w:p>
            <w:pPr>
              <w:jc w:val="left"/>
            </w:pPr>
            <w:r>
              <w:rPr>
                <w:b w:val="false"/>
                <w:bCs w:val="false"/>
                <w:color w:val="222222"/>
                <w:sz w:val="18"/>
                <w:szCs w:val="18"/>
              </w:rPr>
              <w:t xml:space="preserve">Assert relative DOM order of two cards — the robust way to verify sort (Section 5).</w:t>
            </w:r>
          </w:p>
        </w:tc>
      </w:tr>
      <w:tr>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Get Activity Number</w:t>
            </w:r>
          </w:p>
        </w:tc>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w:t>
            </w:r>
          </w:p>
        </w:tc>
        <w:tc>
          <w:tcPr>
            <w:tcW w:type="dxa" w:w="416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Return the count of activity/path cards currently on the home grid.</w:t>
            </w:r>
          </w:p>
        </w:tc>
      </w:tr>
    </w:tbl>
    <w:p>
      <w:pPr>
        <w:spacing w:after="160"/>
      </w:pPr>
    </w:p>
    <w:p>
      <w:pPr>
        <w:pStyle w:val="Heading2"/>
        <w:spacing w:after="180" w:before="360"/>
      </w:pPr>
      <w:r>
        <w:t xml:space="preserve">6.8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shd w:fill="1F5C99" w:val="clear"/>
            <w:tcMar>
              <w:top w:type="dxa" w:w="80"/>
              <w:left w:type="dxa" w:w="100"/>
              <w:bottom w:type="dxa" w:w="80"/>
              <w:right w:type="dxa" w:w="100"/>
            </w:tcMar>
            <w:vAlign w:val="center"/>
          </w:tcPr>
          <w:p>
            <w:pPr>
              <w:jc w:val="left"/>
            </w:pPr>
            <w:r>
              <w:rPr>
                <w:b/>
                <w:bCs/>
                <w:color w:val="FFFFFF"/>
                <w:sz w:val="19"/>
                <w:szCs w:val="19"/>
              </w:rPr>
              <w:t xml:space="preserve">Keyword</w:t>
            </w:r>
          </w:p>
        </w:tc>
        <w:tc>
          <w:tcPr>
            <w:tcW w:type="dxa" w:w="2600"/>
            <w:shd w:fill="1F5C99" w:val="clear"/>
            <w:tcMar>
              <w:top w:type="dxa" w:w="80"/>
              <w:left w:type="dxa" w:w="100"/>
              <w:bottom w:type="dxa" w:w="80"/>
              <w:right w:type="dxa" w:w="100"/>
            </w:tcMar>
            <w:vAlign w:val="center"/>
          </w:tcPr>
          <w:p>
            <w:pPr>
              <w:jc w:val="left"/>
            </w:pPr>
            <w:r>
              <w:rPr>
                <w:b/>
                <w:bCs/>
                <w:color w:val="FFFFFF"/>
                <w:sz w:val="19"/>
                <w:szCs w:val="19"/>
              </w:rPr>
              <w:t xml:space="preserve">Key Arguments</w:t>
            </w:r>
          </w:p>
        </w:tc>
        <w:tc>
          <w:tcPr>
            <w:tcW w:type="dxa" w:w="4160"/>
            <w:shd w:fill="1F5C99" w:val="clear"/>
            <w:tcMar>
              <w:top w:type="dxa" w:w="80"/>
              <w:left w:type="dxa" w:w="100"/>
              <w:bottom w:type="dxa" w:w="80"/>
              <w:right w:type="dxa" w:w="100"/>
            </w:tcMar>
            <w:vAlign w:val="center"/>
          </w:tcPr>
          <w:p>
            <w:pPr>
              <w:jc w:val="left"/>
            </w:pPr>
            <w:r>
              <w:rPr>
                <w:b/>
                <w:bCs/>
                <w:color w:val="FFFFFF"/>
                <w:sz w:val="19"/>
                <w:szCs w:val="19"/>
              </w:rPr>
              <w:t xml:space="preserve">Purpose</w:t>
            </w:r>
          </w:p>
        </w:tc>
      </w:tr>
      <w:tr>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Change Language</w:t>
            </w:r>
          </w:p>
        </w:tc>
        <w:tc>
          <w:tcPr>
            <w:tcW w:type="dxa" w:w="2600"/>
            <w:tcMar>
              <w:top w:type="dxa" w:w="80"/>
              <w:left w:type="dxa" w:w="100"/>
              <w:bottom w:type="dxa" w:w="80"/>
              <w:right w:type="dxa" w:w="100"/>
            </w:tcMar>
            <w:vAlign w:val="center"/>
          </w:tcPr>
          <w:p>
            <w:pPr>
              <w:jc w:val="left"/>
            </w:pPr>
            <w:r>
              <w:rPr>
                <w:b w:val="false"/>
                <w:bCs w:val="false"/>
                <w:color w:val="222222"/>
                <w:sz w:val="18"/>
                <w:szCs w:val="18"/>
              </w:rPr>
              <w:t xml:space="preserve">language_code (native name, e.g. "Français")</w:t>
            </w:r>
          </w:p>
        </w:tc>
        <w:tc>
          <w:tcPr>
            <w:tcW w:type="dxa" w:w="4160"/>
            <w:tcMar>
              <w:top w:type="dxa" w:w="80"/>
              <w:left w:type="dxa" w:w="100"/>
              <w:bottom w:type="dxa" w:w="80"/>
              <w:right w:type="dxa" w:w="100"/>
            </w:tcMar>
            <w:vAlign w:val="center"/>
          </w:tcPr>
          <w:p>
            <w:pPr>
              <w:jc w:val="left"/>
            </w:pPr>
            <w:r>
              <w:rPr>
                <w:b w:val="false"/>
                <w:bCs w:val="false"/>
                <w:color w:val="222222"/>
                <w:sz w:val="18"/>
                <w:szCs w:val="18"/>
              </w:rPr>
              <w:t xml:space="preserve">Open the language dropdown and select a locale.</w:t>
            </w:r>
          </w:p>
        </w:tc>
      </w:tr>
      <w:tr>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Check that the page is in French / English / Danish / Greek / Turkish</w:t>
            </w:r>
          </w:p>
        </w:tc>
        <w:tc>
          <w:tcPr>
            <w:tcW w:type="dxa" w:w="26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w:t>
            </w:r>
          </w:p>
        </w:tc>
        <w:tc>
          <w:tcPr>
            <w:tcW w:type="dxa" w:w="416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One keyword per supported locale: switches language, creates a throwaway activity, and asserts known UI strings are translated.</w:t>
            </w:r>
          </w:p>
        </w:tc>
      </w:tr>
    </w:tbl>
    <w:p>
      <w:pPr>
        <w:spacing w:after="160"/>
      </w:pPr>
    </w:p>
    <w:p>
      <w:r>
        <w:br w:type="page"/>
      </w:r>
    </w:p>
    <w:p>
      <w:pPr>
        <w:pStyle w:val="Heading1"/>
        <w:spacing w:after="240" w:before="480"/>
      </w:pPr>
      <w:r>
        <w:t xml:space="preserve">7. Test File Catalog</w:t>
      </w:r>
    </w:p>
    <w:p>
      <w:pPr>
        <w:spacing w:after="160" w:line="276"/>
      </w:pPr>
      <w:r>
        <w:rPr>
          <w:color w:val="222222"/>
          <w:sz w:val="22"/>
          <w:szCs w:val="22"/>
        </w:rPr>
        <w:t xml:space="preserve">This is a categorized overview. README.md remains the authoritative, most detailed per-file reference — consult it for the full picture on any single file. Unless noted otherwise, every file listed here has a matching _offline.robot sibling that repeats the same scenario after Go Offline.</w:t>
      </w:r>
    </w:p>
    <w:p>
      <w:pPr>
        <w:pStyle w:val="Heading2"/>
        <w:spacing w:after="180" w:before="360"/>
      </w:pPr>
      <w:r>
        <w:t xml:space="preserve">7.1 App Shell &amp; Home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0"/>
        <w:gridCol w:w="5310"/>
        <w:gridCol w:w="1300"/>
      </w:tblGrid>
      <w:tr>
        <w:trPr>
          <w:tblHeader/>
        </w:trPr>
        <w:tc>
          <w:tcPr>
            <w:tcW w:type="dxa" w:w="2750"/>
            <w:shd w:fill="1F5C99" w:val="clear"/>
            <w:tcMar>
              <w:top w:type="dxa" w:w="80"/>
              <w:left w:type="dxa" w:w="100"/>
              <w:bottom w:type="dxa" w:w="80"/>
              <w:right w:type="dxa" w:w="100"/>
            </w:tcMar>
            <w:vAlign w:val="center"/>
          </w:tcPr>
          <w:p>
            <w:pPr>
              <w:jc w:val="left"/>
            </w:pPr>
            <w:r>
              <w:rPr>
                <w:b/>
                <w:bCs/>
                <w:color w:val="FFFFFF"/>
                <w:sz w:val="19"/>
                <w:szCs w:val="19"/>
              </w:rPr>
              <w:t xml:space="preserve">File</w:t>
            </w:r>
          </w:p>
        </w:tc>
        <w:tc>
          <w:tcPr>
            <w:tcW w:type="dxa" w:w="5310"/>
            <w:shd w:fill="1F5C99" w:val="clear"/>
            <w:tcMar>
              <w:top w:type="dxa" w:w="80"/>
              <w:left w:type="dxa" w:w="100"/>
              <w:bottom w:type="dxa" w:w="80"/>
              <w:right w:type="dxa" w:w="100"/>
            </w:tcMar>
            <w:vAlign w:val="center"/>
          </w:tcPr>
          <w:p>
            <w:pPr>
              <w:jc w:val="left"/>
            </w:pPr>
            <w:r>
              <w:rPr>
                <w:b/>
                <w:bCs/>
                <w:color w:val="FFFFFF"/>
                <w:sz w:val="19"/>
                <w:szCs w:val="19"/>
              </w:rPr>
              <w:t xml:space="preserve">What it validates</w:t>
            </w:r>
          </w:p>
        </w:tc>
        <w:tc>
          <w:tcPr>
            <w:tcW w:type="dxa" w:w="1300"/>
            <w:shd w:fill="1F5C99" w:val="clear"/>
            <w:tcMar>
              <w:top w:type="dxa" w:w="80"/>
              <w:left w:type="dxa" w:w="100"/>
              <w:bottom w:type="dxa" w:w="80"/>
              <w:right w:type="dxa" w:w="100"/>
            </w:tcMar>
            <w:vAlign w:val="center"/>
          </w:tcPr>
          <w:p>
            <w:pPr>
              <w:jc w:val="left"/>
            </w:pPr>
            <w:r>
              <w:rPr>
                <w:b/>
                <w:bCs/>
                <w:color w:val="FFFFFF"/>
                <w:sz w:val="19"/>
                <w:szCs w:val="19"/>
              </w:rPr>
              <w:t xml:space="preserve">Offline?</w:t>
            </w:r>
          </w:p>
        </w:tc>
      </w:tr>
      <w:tr>
        <w:tc>
          <w:tcPr>
            <w:tcW w:type="dxa" w:w="2750"/>
            <w:tcMar>
              <w:top w:type="dxa" w:w="80"/>
              <w:left w:type="dxa" w:w="100"/>
              <w:bottom w:type="dxa" w:w="80"/>
              <w:right w:type="dxa" w:w="100"/>
            </w:tcMar>
            <w:vAlign w:val="center"/>
          </w:tcPr>
          <w:p>
            <w:pPr>
              <w:jc w:val="left"/>
            </w:pPr>
            <w:r>
              <w:rPr>
                <w:b w:val="false"/>
                <w:bCs w:val="false"/>
                <w:color w:val="222222"/>
                <w:sz w:val="18"/>
                <w:szCs w:val="18"/>
              </w:rPr>
              <w:t xml:space="preserve">001_open_app</w:t>
            </w:r>
          </w:p>
        </w:tc>
        <w:tc>
          <w:tcPr>
            <w:tcW w:type="dxa" w:w="5310"/>
            <w:tcMar>
              <w:top w:type="dxa" w:w="80"/>
              <w:left w:type="dxa" w:w="100"/>
              <w:bottom w:type="dxa" w:w="80"/>
              <w:right w:type="dxa" w:w="100"/>
            </w:tcMar>
            <w:vAlign w:val="center"/>
          </w:tcPr>
          <w:p>
            <w:pPr>
              <w:jc w:val="left"/>
            </w:pPr>
            <w:r>
              <w:rPr>
                <w:b w:val="false"/>
                <w:bCs w:val="false"/>
                <w:color w:val="222222"/>
                <w:sz w:val="18"/>
                <w:szCs w:val="18"/>
              </w:rPr>
              <w:t xml:space="preserve">Basic launch: Chrome opens the app and the page title reads “MIXAP”.</w:t>
            </w:r>
          </w:p>
        </w:tc>
        <w:tc>
          <w:tcPr>
            <w:tcW w:type="dxa" w:w="1300"/>
            <w:tcMar>
              <w:top w:type="dxa" w:w="80"/>
              <w:left w:type="dxa" w:w="100"/>
              <w:bottom w:type="dxa" w:w="80"/>
              <w:right w:type="dxa" w:w="100"/>
            </w:tcMar>
            <w:vAlign w:val="center"/>
          </w:tcPr>
          <w:p>
            <w:pPr>
              <w:jc w:val="left"/>
            </w:pPr>
            <w:r>
              <w:rPr>
                <w:b w:val="false"/>
                <w:bCs w:val="false"/>
                <w:color w:val="222222"/>
                <w:sz w:val="18"/>
                <w:szCs w:val="18"/>
              </w:rPr>
              <w:t xml:space="preserve">Yes</w:t>
            </w:r>
          </w:p>
        </w:tc>
      </w:tr>
      <w:tr>
        <w:tc>
          <w:tcPr>
            <w:tcW w:type="dxa" w:w="275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014_home_interface_checking</w:t>
            </w:r>
          </w:p>
        </w:tc>
        <w:tc>
          <w:tcPr>
            <w:tcW w:type="dxa" w:w="531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Language switch to French plus grid-filter visibility checks on the home dashboard.</w:t>
            </w:r>
          </w:p>
        </w:tc>
        <w:tc>
          <w:tcPr>
            <w:tcW w:type="dxa" w:w="13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Yes (044)</w:t>
            </w:r>
          </w:p>
        </w:tc>
      </w:tr>
      <w:tr>
        <w:tc>
          <w:tcPr>
            <w:tcW w:type="dxa" w:w="2750"/>
            <w:tcMar>
              <w:top w:type="dxa" w:w="80"/>
              <w:left w:type="dxa" w:w="100"/>
              <w:bottom w:type="dxa" w:w="80"/>
              <w:right w:type="dxa" w:w="100"/>
            </w:tcMar>
            <w:vAlign w:val="center"/>
          </w:tcPr>
          <w:p>
            <w:pPr>
              <w:jc w:val="left"/>
            </w:pPr>
            <w:r>
              <w:rPr>
                <w:b w:val="false"/>
                <w:bCs w:val="false"/>
                <w:color w:val="222222"/>
                <w:sz w:val="18"/>
                <w:szCs w:val="18"/>
              </w:rPr>
              <w:t xml:space="preserve">040_verify_language_changes</w:t>
            </w:r>
          </w:p>
        </w:tc>
        <w:tc>
          <w:tcPr>
            <w:tcW w:type="dxa" w:w="5310"/>
            <w:tcMar>
              <w:top w:type="dxa" w:w="80"/>
              <w:left w:type="dxa" w:w="100"/>
              <w:bottom w:type="dxa" w:w="80"/>
              <w:right w:type="dxa" w:w="100"/>
            </w:tcMar>
            <w:vAlign w:val="center"/>
          </w:tcPr>
          <w:p>
            <w:pPr>
              <w:jc w:val="left"/>
            </w:pPr>
            <w:r>
              <w:rPr>
                <w:b w:val="false"/>
                <w:bCs w:val="false"/>
                <w:color w:val="222222"/>
                <w:sz w:val="18"/>
                <w:szCs w:val="18"/>
              </w:rPr>
              <w:t xml:space="preserve">Language switcher across all five supported locales (FR/EN/DK/GR/TR).</w:t>
            </w:r>
          </w:p>
        </w:tc>
        <w:tc>
          <w:tcPr>
            <w:tcW w:type="dxa" w:w="1300"/>
            <w:tcMar>
              <w:top w:type="dxa" w:w="80"/>
              <w:left w:type="dxa" w:w="100"/>
              <w:bottom w:type="dxa" w:w="80"/>
              <w:right w:type="dxa" w:w="100"/>
            </w:tcMar>
            <w:vAlign w:val="center"/>
          </w:tcPr>
          <w:p>
            <w:pPr>
              <w:jc w:val="left"/>
            </w:pPr>
            <w:r>
              <w:rPr>
                <w:b w:val="false"/>
                <w:bCs w:val="false"/>
                <w:color w:val="222222"/>
                <w:sz w:val="18"/>
                <w:szCs w:val="18"/>
              </w:rPr>
              <w:t xml:space="preserve">No</w:t>
            </w:r>
          </w:p>
        </w:tc>
      </w:tr>
    </w:tbl>
    <w:p>
      <w:pPr>
        <w:spacing w:after="160"/>
      </w:pPr>
    </w:p>
    <w:p>
      <w:pPr>
        <w:pStyle w:val="Heading2"/>
        <w:spacing w:after="180" w:before="360"/>
      </w:pPr>
      <w:r>
        <w:t xml:space="preserve">7.2 Empty Activity/Path Type Creation</w:t>
      </w:r>
    </w:p>
    <w:p>
      <w:pPr>
        <w:spacing w:after="160" w:line="276"/>
      </w:pPr>
      <w:r>
        <w:rPr>
          <w:color w:val="222222"/>
          <w:sz w:val="22"/>
          <w:szCs w:val="22"/>
        </w:rPr>
        <w:t xml:space="preserve">One file per activity or path type — each follows the same wizard pattern: create → select type → title/instructions → snap background → validate → confirm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0"/>
        <w:gridCol w:w="5310"/>
        <w:gridCol w:w="1300"/>
      </w:tblGrid>
      <w:tr>
        <w:trPr>
          <w:tblHeader/>
        </w:trPr>
        <w:tc>
          <w:tcPr>
            <w:tcW w:type="dxa" w:w="2750"/>
            <w:shd w:fill="1F5C99" w:val="clear"/>
            <w:tcMar>
              <w:top w:type="dxa" w:w="80"/>
              <w:left w:type="dxa" w:w="100"/>
              <w:bottom w:type="dxa" w:w="80"/>
              <w:right w:type="dxa" w:w="100"/>
            </w:tcMar>
            <w:vAlign w:val="center"/>
          </w:tcPr>
          <w:p>
            <w:pPr>
              <w:jc w:val="left"/>
            </w:pPr>
            <w:r>
              <w:rPr>
                <w:b/>
                <w:bCs/>
                <w:color w:val="FFFFFF"/>
                <w:sz w:val="19"/>
                <w:szCs w:val="19"/>
              </w:rPr>
              <w:t xml:space="preserve">File</w:t>
            </w:r>
          </w:p>
        </w:tc>
        <w:tc>
          <w:tcPr>
            <w:tcW w:type="dxa" w:w="5310"/>
            <w:shd w:fill="1F5C99" w:val="clear"/>
            <w:tcMar>
              <w:top w:type="dxa" w:w="80"/>
              <w:left w:type="dxa" w:w="100"/>
              <w:bottom w:type="dxa" w:w="80"/>
              <w:right w:type="dxa" w:w="100"/>
            </w:tcMar>
            <w:vAlign w:val="center"/>
          </w:tcPr>
          <w:p>
            <w:pPr>
              <w:jc w:val="left"/>
            </w:pPr>
            <w:r>
              <w:rPr>
                <w:b/>
                <w:bCs/>
                <w:color w:val="FFFFFF"/>
                <w:sz w:val="19"/>
                <w:szCs w:val="19"/>
              </w:rPr>
              <w:t xml:space="preserve">What it validates</w:t>
            </w:r>
          </w:p>
        </w:tc>
        <w:tc>
          <w:tcPr>
            <w:tcW w:type="dxa" w:w="1300"/>
            <w:shd w:fill="1F5C99" w:val="clear"/>
            <w:tcMar>
              <w:top w:type="dxa" w:w="80"/>
              <w:left w:type="dxa" w:w="100"/>
              <w:bottom w:type="dxa" w:w="80"/>
              <w:right w:type="dxa" w:w="100"/>
            </w:tcMar>
            <w:vAlign w:val="center"/>
          </w:tcPr>
          <w:p>
            <w:pPr>
              <w:jc w:val="left"/>
            </w:pPr>
            <w:r>
              <w:rPr>
                <w:b/>
                <w:bCs/>
                <w:color w:val="FFFFFF"/>
                <w:sz w:val="19"/>
                <w:szCs w:val="19"/>
              </w:rPr>
              <w:t xml:space="preserve">Offline?</w:t>
            </w:r>
          </w:p>
        </w:tc>
      </w:tr>
      <w:tr>
        <w:tc>
          <w:tcPr>
            <w:tcW w:type="dxa" w:w="2750"/>
            <w:tcMar>
              <w:top w:type="dxa" w:w="80"/>
              <w:left w:type="dxa" w:w="100"/>
              <w:bottom w:type="dxa" w:w="80"/>
              <w:right w:type="dxa" w:w="100"/>
            </w:tcMar>
            <w:vAlign w:val="center"/>
          </w:tcPr>
          <w:p>
            <w:pPr>
              <w:jc w:val="left"/>
            </w:pPr>
            <w:r>
              <w:rPr>
                <w:b w:val="false"/>
                <w:bCs w:val="false"/>
                <w:color w:val="222222"/>
                <w:sz w:val="18"/>
                <w:szCs w:val="18"/>
              </w:rPr>
              <w:t xml:space="preserve">002_create_empty_augmentation</w:t>
            </w:r>
          </w:p>
        </w:tc>
        <w:tc>
          <w:tcPr>
            <w:tcW w:type="dxa" w:w="5310"/>
            <w:tcMar>
              <w:top w:type="dxa" w:w="80"/>
              <w:left w:type="dxa" w:w="100"/>
              <w:bottom w:type="dxa" w:w="80"/>
              <w:right w:type="dxa" w:w="100"/>
            </w:tcMar>
            <w:vAlign w:val="center"/>
          </w:tcPr>
          <w:p>
            <w:pPr>
              <w:jc w:val="left"/>
            </w:pPr>
            <w:r>
              <w:rPr>
                <w:b w:val="false"/>
                <w:bCs w:val="false"/>
                <w:color w:val="222222"/>
                <w:sz w:val="18"/>
                <w:szCs w:val="18"/>
              </w:rPr>
              <w:t xml:space="preserve">Augmented Activity (blank tracking target).</w:t>
            </w:r>
          </w:p>
        </w:tc>
        <w:tc>
          <w:tcPr>
            <w:tcW w:type="dxa" w:w="1300"/>
            <w:tcMar>
              <w:top w:type="dxa" w:w="80"/>
              <w:left w:type="dxa" w:w="100"/>
              <w:bottom w:type="dxa" w:w="80"/>
              <w:right w:type="dxa" w:w="100"/>
            </w:tcMar>
            <w:vAlign w:val="center"/>
          </w:tcPr>
          <w:p>
            <w:pPr>
              <w:jc w:val="left"/>
            </w:pPr>
            <w:r>
              <w:rPr>
                <w:b w:val="false"/>
                <w:bCs w:val="false"/>
                <w:color w:val="222222"/>
                <w:sz w:val="18"/>
                <w:szCs w:val="18"/>
              </w:rPr>
              <w:t xml:space="preserve">Yes</w:t>
            </w:r>
          </w:p>
        </w:tc>
      </w:tr>
      <w:tr>
        <w:tc>
          <w:tcPr>
            <w:tcW w:type="dxa" w:w="275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003_create_empty_validation</w:t>
            </w:r>
          </w:p>
        </w:tc>
        <w:tc>
          <w:tcPr>
            <w:tcW w:type="dxa" w:w="531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Search and Find activity.</w:t>
            </w:r>
          </w:p>
        </w:tc>
        <w:tc>
          <w:tcPr>
            <w:tcW w:type="dxa" w:w="13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Yes</w:t>
            </w:r>
          </w:p>
        </w:tc>
      </w:tr>
      <w:tr>
        <w:tc>
          <w:tcPr>
            <w:tcW w:type="dxa" w:w="2750"/>
            <w:tcMar>
              <w:top w:type="dxa" w:w="80"/>
              <w:left w:type="dxa" w:w="100"/>
              <w:bottom w:type="dxa" w:w="80"/>
              <w:right w:type="dxa" w:w="100"/>
            </w:tcMar>
            <w:vAlign w:val="center"/>
          </w:tcPr>
          <w:p>
            <w:pPr>
              <w:jc w:val="left"/>
            </w:pPr>
            <w:r>
              <w:rPr>
                <w:b w:val="false"/>
                <w:bCs w:val="false"/>
                <w:color w:val="222222"/>
                <w:sz w:val="18"/>
                <w:szCs w:val="18"/>
              </w:rPr>
              <w:t xml:space="preserve">004_create_empty_association</w:t>
            </w:r>
          </w:p>
        </w:tc>
        <w:tc>
          <w:tcPr>
            <w:tcW w:type="dxa" w:w="5310"/>
            <w:tcMar>
              <w:top w:type="dxa" w:w="80"/>
              <w:left w:type="dxa" w:w="100"/>
              <w:bottom w:type="dxa" w:w="80"/>
              <w:right w:type="dxa" w:w="100"/>
            </w:tcMar>
            <w:vAlign w:val="center"/>
          </w:tcPr>
          <w:p>
            <w:pPr>
              <w:jc w:val="left"/>
            </w:pPr>
            <w:r>
              <w:rPr>
                <w:b w:val="false"/>
                <w:bCs w:val="false"/>
                <w:color w:val="222222"/>
                <w:sz w:val="18"/>
                <w:szCs w:val="18"/>
              </w:rPr>
              <w:t xml:space="preserve">Pair Association activity, including the second image upload via the Three.js marker canvas.</w:t>
            </w:r>
          </w:p>
        </w:tc>
        <w:tc>
          <w:tcPr>
            <w:tcW w:type="dxa" w:w="1300"/>
            <w:tcMar>
              <w:top w:type="dxa" w:w="80"/>
              <w:left w:type="dxa" w:w="100"/>
              <w:bottom w:type="dxa" w:w="80"/>
              <w:right w:type="dxa" w:w="100"/>
            </w:tcMar>
            <w:vAlign w:val="center"/>
          </w:tcPr>
          <w:p>
            <w:pPr>
              <w:jc w:val="left"/>
            </w:pPr>
            <w:r>
              <w:rPr>
                <w:b w:val="false"/>
                <w:bCs w:val="false"/>
                <w:color w:val="222222"/>
                <w:sz w:val="18"/>
                <w:szCs w:val="18"/>
              </w:rPr>
              <w:t xml:space="preserve">Yes</w:t>
            </w:r>
          </w:p>
        </w:tc>
      </w:tr>
      <w:tr>
        <w:tc>
          <w:tcPr>
            <w:tcW w:type="dxa" w:w="275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005_create_empty_superposition</w:t>
            </w:r>
          </w:p>
        </w:tc>
        <w:tc>
          <w:tcPr>
            <w:tcW w:type="dxa" w:w="531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Information Layers activity.</w:t>
            </w:r>
          </w:p>
        </w:tc>
        <w:tc>
          <w:tcPr>
            <w:tcW w:type="dxa" w:w="13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Yes</w:t>
            </w:r>
          </w:p>
        </w:tc>
      </w:tr>
      <w:tr>
        <w:tc>
          <w:tcPr>
            <w:tcW w:type="dxa" w:w="2750"/>
            <w:tcMar>
              <w:top w:type="dxa" w:w="80"/>
              <w:left w:type="dxa" w:w="100"/>
              <w:bottom w:type="dxa" w:w="80"/>
              <w:right w:type="dxa" w:w="100"/>
            </w:tcMar>
            <w:vAlign w:val="center"/>
          </w:tcPr>
          <w:p>
            <w:pPr>
              <w:jc w:val="left"/>
            </w:pPr>
            <w:r>
              <w:rPr>
                <w:b w:val="false"/>
                <w:bCs w:val="false"/>
                <w:color w:val="222222"/>
                <w:sz w:val="18"/>
                <w:szCs w:val="18"/>
              </w:rPr>
              <w:t xml:space="preserve">018_create_empty_free_exploration_path</w:t>
            </w:r>
          </w:p>
        </w:tc>
        <w:tc>
          <w:tcPr>
            <w:tcW w:type="dxa" w:w="5310"/>
            <w:tcMar>
              <w:top w:type="dxa" w:w="80"/>
              <w:left w:type="dxa" w:w="100"/>
              <w:bottom w:type="dxa" w:w="80"/>
              <w:right w:type="dxa" w:w="100"/>
            </w:tcMar>
            <w:vAlign w:val="center"/>
          </w:tcPr>
          <w:p>
            <w:pPr>
              <w:jc w:val="left"/>
            </w:pPr>
            <w:r>
              <w:rPr>
                <w:b w:val="false"/>
                <w:bCs w:val="false"/>
                <w:color w:val="222222"/>
                <w:sz w:val="18"/>
                <w:szCs w:val="18"/>
              </w:rPr>
              <w:t xml:space="preserve">Free Exploration Path.</w:t>
            </w:r>
          </w:p>
        </w:tc>
        <w:tc>
          <w:tcPr>
            <w:tcW w:type="dxa" w:w="1300"/>
            <w:tcMar>
              <w:top w:type="dxa" w:w="80"/>
              <w:left w:type="dxa" w:w="100"/>
              <w:bottom w:type="dxa" w:w="80"/>
              <w:right w:type="dxa" w:w="100"/>
            </w:tcMar>
            <w:vAlign w:val="center"/>
          </w:tcPr>
          <w:p>
            <w:pPr>
              <w:jc w:val="left"/>
            </w:pPr>
            <w:r>
              <w:rPr>
                <w:b w:val="false"/>
                <w:bCs w:val="false"/>
                <w:color w:val="222222"/>
                <w:sz w:val="18"/>
                <w:szCs w:val="18"/>
              </w:rPr>
              <w:t xml:space="preserve">Yes</w:t>
            </w:r>
          </w:p>
        </w:tc>
      </w:tr>
      <w:tr>
        <w:tc>
          <w:tcPr>
            <w:tcW w:type="dxa" w:w="275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019_create_empty_auto_triggered_path</w:t>
            </w:r>
          </w:p>
        </w:tc>
        <w:tc>
          <w:tcPr>
            <w:tcW w:type="dxa" w:w="531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Auto-Triggered Path.</w:t>
            </w:r>
          </w:p>
        </w:tc>
        <w:tc>
          <w:tcPr>
            <w:tcW w:type="dxa" w:w="13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Yes</w:t>
            </w:r>
          </w:p>
        </w:tc>
      </w:tr>
      <w:tr>
        <w:tc>
          <w:tcPr>
            <w:tcW w:type="dxa" w:w="2750"/>
            <w:tcMar>
              <w:top w:type="dxa" w:w="80"/>
              <w:left w:type="dxa" w:w="100"/>
              <w:bottom w:type="dxa" w:w="80"/>
              <w:right w:type="dxa" w:w="100"/>
            </w:tcMar>
            <w:vAlign w:val="center"/>
          </w:tcPr>
          <w:p>
            <w:pPr>
              <w:jc w:val="left"/>
            </w:pPr>
            <w:r>
              <w:rPr>
                <w:b w:val="false"/>
                <w:bCs w:val="false"/>
                <w:color w:val="222222"/>
                <w:sz w:val="18"/>
                <w:szCs w:val="18"/>
              </w:rPr>
              <w:t xml:space="preserve">020_create_empty_guided_path</w:t>
            </w:r>
          </w:p>
        </w:tc>
        <w:tc>
          <w:tcPr>
            <w:tcW w:type="dxa" w:w="5310"/>
            <w:tcMar>
              <w:top w:type="dxa" w:w="80"/>
              <w:left w:type="dxa" w:w="100"/>
              <w:bottom w:type="dxa" w:w="80"/>
              <w:right w:type="dxa" w:w="100"/>
            </w:tcMar>
            <w:vAlign w:val="center"/>
          </w:tcPr>
          <w:p>
            <w:pPr>
              <w:jc w:val="left"/>
            </w:pPr>
            <w:r>
              <w:rPr>
                <w:b w:val="false"/>
                <w:bCs w:val="false"/>
                <w:color w:val="222222"/>
                <w:sz w:val="18"/>
                <w:szCs w:val="18"/>
              </w:rPr>
              <w:t xml:space="preserve">Guided Path.</w:t>
            </w:r>
          </w:p>
        </w:tc>
        <w:tc>
          <w:tcPr>
            <w:tcW w:type="dxa" w:w="1300"/>
            <w:tcMar>
              <w:top w:type="dxa" w:w="80"/>
              <w:left w:type="dxa" w:w="100"/>
              <w:bottom w:type="dxa" w:w="80"/>
              <w:right w:type="dxa" w:w="100"/>
            </w:tcMar>
            <w:vAlign w:val="center"/>
          </w:tcPr>
          <w:p>
            <w:pPr>
              <w:jc w:val="left"/>
            </w:pPr>
            <w:r>
              <w:rPr>
                <w:b w:val="false"/>
                <w:bCs w:val="false"/>
                <w:color w:val="222222"/>
                <w:sz w:val="18"/>
                <w:szCs w:val="18"/>
              </w:rPr>
              <w:t xml:space="preserve">Yes</w:t>
            </w:r>
          </w:p>
        </w:tc>
      </w:tr>
      <w:tr>
        <w:tc>
          <w:tcPr>
            <w:tcW w:type="dxa" w:w="275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051_empty_animated_augment</w:t>
            </w:r>
          </w:p>
        </w:tc>
        <w:tc>
          <w:tcPr>
            <w:tcW w:type="dxa" w:w="531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Augmented Activity using the built-in animated template image instead of a live camera snap.</w:t>
            </w:r>
          </w:p>
        </w:tc>
        <w:tc>
          <w:tcPr>
            <w:tcW w:type="dxa" w:w="13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No</w:t>
            </w:r>
          </w:p>
        </w:tc>
      </w:tr>
    </w:tbl>
    <w:p>
      <w:pPr>
        <w:spacing w:after="160"/>
      </w:pPr>
    </w:p>
    <w:p>
      <w:pPr>
        <w:pStyle w:val="Heading2"/>
        <w:spacing w:after="180" w:before="360"/>
      </w:pPr>
      <w:r>
        <w:t xml:space="preserve">7.3 Content / Augmentation Overlay Types</w:t>
      </w:r>
    </w:p>
    <w:p>
      <w:pPr>
        <w:spacing w:after="160" w:line="276"/>
      </w:pPr>
      <w:r>
        <w:rPr>
          <w:color w:val="222222"/>
          <w:sz w:val="22"/>
          <w:szCs w:val="22"/>
        </w:rPr>
        <w:t xml:space="preserve">Each creates an Augmented Activity, snaps a background target, then adds one overlay type and confirms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0"/>
        <w:gridCol w:w="5310"/>
        <w:gridCol w:w="1300"/>
      </w:tblGrid>
      <w:tr>
        <w:trPr>
          <w:tblHeader/>
        </w:trPr>
        <w:tc>
          <w:tcPr>
            <w:tcW w:type="dxa" w:w="2750"/>
            <w:shd w:fill="1F5C99" w:val="clear"/>
            <w:tcMar>
              <w:top w:type="dxa" w:w="80"/>
              <w:left w:type="dxa" w:w="100"/>
              <w:bottom w:type="dxa" w:w="80"/>
              <w:right w:type="dxa" w:w="100"/>
            </w:tcMar>
            <w:vAlign w:val="center"/>
          </w:tcPr>
          <w:p>
            <w:pPr>
              <w:jc w:val="left"/>
            </w:pPr>
            <w:r>
              <w:rPr>
                <w:b/>
                <w:bCs/>
                <w:color w:val="FFFFFF"/>
                <w:sz w:val="19"/>
                <w:szCs w:val="19"/>
              </w:rPr>
              <w:t xml:space="preserve">File</w:t>
            </w:r>
          </w:p>
        </w:tc>
        <w:tc>
          <w:tcPr>
            <w:tcW w:type="dxa" w:w="5310"/>
            <w:shd w:fill="1F5C99" w:val="clear"/>
            <w:tcMar>
              <w:top w:type="dxa" w:w="80"/>
              <w:left w:type="dxa" w:w="100"/>
              <w:bottom w:type="dxa" w:w="80"/>
              <w:right w:type="dxa" w:w="100"/>
            </w:tcMar>
            <w:vAlign w:val="center"/>
          </w:tcPr>
          <w:p>
            <w:pPr>
              <w:jc w:val="left"/>
            </w:pPr>
            <w:r>
              <w:rPr>
                <w:b/>
                <w:bCs/>
                <w:color w:val="FFFFFF"/>
                <w:sz w:val="19"/>
                <w:szCs w:val="19"/>
              </w:rPr>
              <w:t xml:space="preserve">What it validates</w:t>
            </w:r>
          </w:p>
        </w:tc>
        <w:tc>
          <w:tcPr>
            <w:tcW w:type="dxa" w:w="1300"/>
            <w:shd w:fill="1F5C99" w:val="clear"/>
            <w:tcMar>
              <w:top w:type="dxa" w:w="80"/>
              <w:left w:type="dxa" w:w="100"/>
              <w:bottom w:type="dxa" w:w="80"/>
              <w:right w:type="dxa" w:w="100"/>
            </w:tcMar>
            <w:vAlign w:val="center"/>
          </w:tcPr>
          <w:p>
            <w:pPr>
              <w:jc w:val="left"/>
            </w:pPr>
            <w:r>
              <w:rPr>
                <w:b/>
                <w:bCs/>
                <w:color w:val="FFFFFF"/>
                <w:sz w:val="19"/>
                <w:szCs w:val="19"/>
              </w:rPr>
              <w:t xml:space="preserve">Offline?</w:t>
            </w:r>
          </w:p>
        </w:tc>
      </w:tr>
      <w:tr>
        <w:tc>
          <w:tcPr>
            <w:tcW w:type="dxa" w:w="2750"/>
            <w:tcMar>
              <w:top w:type="dxa" w:w="80"/>
              <w:left w:type="dxa" w:w="100"/>
              <w:bottom w:type="dxa" w:w="80"/>
              <w:right w:type="dxa" w:w="100"/>
            </w:tcMar>
            <w:vAlign w:val="center"/>
          </w:tcPr>
          <w:p>
            <w:pPr>
              <w:jc w:val="left"/>
            </w:pPr>
            <w:r>
              <w:rPr>
                <w:b w:val="false"/>
                <w:bCs w:val="false"/>
                <w:color w:val="222222"/>
                <w:sz w:val="18"/>
                <w:szCs w:val="18"/>
              </w:rPr>
              <w:t xml:space="preserve">006_create_text_augmentation</w:t>
            </w:r>
          </w:p>
        </w:tc>
        <w:tc>
          <w:tcPr>
            <w:tcW w:type="dxa" w:w="5310"/>
            <w:tcMar>
              <w:top w:type="dxa" w:w="80"/>
              <w:left w:type="dxa" w:w="100"/>
              <w:bottom w:type="dxa" w:w="80"/>
              <w:right w:type="dxa" w:w="100"/>
            </w:tcMar>
            <w:vAlign w:val="center"/>
          </w:tcPr>
          <w:p>
            <w:pPr>
              <w:jc w:val="left"/>
            </w:pPr>
            <w:r>
              <w:rPr>
                <w:b w:val="false"/>
                <w:bCs w:val="false"/>
                <w:color w:val="222222"/>
                <w:sz w:val="18"/>
                <w:szCs w:val="18"/>
              </w:rPr>
              <w:t xml:space="preserve">Text overlay.</w:t>
            </w:r>
          </w:p>
        </w:tc>
        <w:tc>
          <w:tcPr>
            <w:tcW w:type="dxa" w:w="1300"/>
            <w:tcMar>
              <w:top w:type="dxa" w:w="80"/>
              <w:left w:type="dxa" w:w="100"/>
              <w:bottom w:type="dxa" w:w="80"/>
              <w:right w:type="dxa" w:w="100"/>
            </w:tcMar>
            <w:vAlign w:val="center"/>
          </w:tcPr>
          <w:p>
            <w:pPr>
              <w:jc w:val="left"/>
            </w:pPr>
            <w:r>
              <w:rPr>
                <w:b w:val="false"/>
                <w:bCs w:val="false"/>
                <w:color w:val="222222"/>
                <w:sz w:val="18"/>
                <w:szCs w:val="18"/>
              </w:rPr>
              <w:t xml:space="preserve">Yes</w:t>
            </w:r>
          </w:p>
        </w:tc>
      </w:tr>
      <w:tr>
        <w:tc>
          <w:tcPr>
            <w:tcW w:type="dxa" w:w="275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007_create_image_augmentation</w:t>
            </w:r>
          </w:p>
        </w:tc>
        <w:tc>
          <w:tcPr>
            <w:tcW w:type="dxa" w:w="531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Image overlay (uploaded file).</w:t>
            </w:r>
          </w:p>
        </w:tc>
        <w:tc>
          <w:tcPr>
            <w:tcW w:type="dxa" w:w="13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Yes</w:t>
            </w:r>
          </w:p>
        </w:tc>
      </w:tr>
      <w:tr>
        <w:tc>
          <w:tcPr>
            <w:tcW w:type="dxa" w:w="2750"/>
            <w:tcMar>
              <w:top w:type="dxa" w:w="80"/>
              <w:left w:type="dxa" w:w="100"/>
              <w:bottom w:type="dxa" w:w="80"/>
              <w:right w:type="dxa" w:w="100"/>
            </w:tcMar>
            <w:vAlign w:val="center"/>
          </w:tcPr>
          <w:p>
            <w:pPr>
              <w:jc w:val="left"/>
            </w:pPr>
            <w:r>
              <w:rPr>
                <w:b w:val="false"/>
                <w:bCs w:val="false"/>
                <w:color w:val="222222"/>
                <w:sz w:val="18"/>
                <w:szCs w:val="18"/>
              </w:rPr>
              <w:t xml:space="preserve">008_create_video_augmentation</w:t>
            </w:r>
          </w:p>
        </w:tc>
        <w:tc>
          <w:tcPr>
            <w:tcW w:type="dxa" w:w="5310"/>
            <w:tcMar>
              <w:top w:type="dxa" w:w="80"/>
              <w:left w:type="dxa" w:w="100"/>
              <w:bottom w:type="dxa" w:w="80"/>
              <w:right w:type="dxa" w:w="100"/>
            </w:tcMar>
            <w:vAlign w:val="center"/>
          </w:tcPr>
          <w:p>
            <w:pPr>
              <w:jc w:val="left"/>
            </w:pPr>
            <w:r>
              <w:rPr>
                <w:b w:val="false"/>
                <w:bCs w:val="false"/>
                <w:color w:val="222222"/>
                <w:sz w:val="18"/>
                <w:szCs w:val="18"/>
              </w:rPr>
              <w:t xml:space="preserve">Video overlay (uploaded file).</w:t>
            </w:r>
          </w:p>
        </w:tc>
        <w:tc>
          <w:tcPr>
            <w:tcW w:type="dxa" w:w="1300"/>
            <w:tcMar>
              <w:top w:type="dxa" w:w="80"/>
              <w:left w:type="dxa" w:w="100"/>
              <w:bottom w:type="dxa" w:w="80"/>
              <w:right w:type="dxa" w:w="100"/>
            </w:tcMar>
            <w:vAlign w:val="center"/>
          </w:tcPr>
          <w:p>
            <w:pPr>
              <w:jc w:val="left"/>
            </w:pPr>
            <w:r>
              <w:rPr>
                <w:b w:val="false"/>
                <w:bCs w:val="false"/>
                <w:color w:val="222222"/>
                <w:sz w:val="18"/>
                <w:szCs w:val="18"/>
              </w:rPr>
              <w:t xml:space="preserve">Yes</w:t>
            </w:r>
          </w:p>
        </w:tc>
      </w:tr>
      <w:tr>
        <w:tc>
          <w:tcPr>
            <w:tcW w:type="dxa" w:w="275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009_create_sticker_augmentation</w:t>
            </w:r>
          </w:p>
        </w:tc>
        <w:tc>
          <w:tcPr>
            <w:tcW w:type="dxa" w:w="531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Stock sticker overlay.</w:t>
            </w:r>
          </w:p>
        </w:tc>
        <w:tc>
          <w:tcPr>
            <w:tcW w:type="dxa" w:w="13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Yes</w:t>
            </w:r>
          </w:p>
        </w:tc>
      </w:tr>
      <w:tr>
        <w:tc>
          <w:tcPr>
            <w:tcW w:type="dxa" w:w="2750"/>
            <w:tcMar>
              <w:top w:type="dxa" w:w="80"/>
              <w:left w:type="dxa" w:w="100"/>
              <w:bottom w:type="dxa" w:w="80"/>
              <w:right w:type="dxa" w:w="100"/>
            </w:tcMar>
            <w:vAlign w:val="center"/>
          </w:tcPr>
          <w:p>
            <w:pPr>
              <w:jc w:val="left"/>
            </w:pPr>
            <w:r>
              <w:rPr>
                <w:b w:val="false"/>
                <w:bCs w:val="false"/>
                <w:color w:val="222222"/>
                <w:sz w:val="18"/>
                <w:szCs w:val="18"/>
              </w:rPr>
              <w:t xml:space="preserve">010_create_audio_augmentation</w:t>
            </w:r>
          </w:p>
        </w:tc>
        <w:tc>
          <w:tcPr>
            <w:tcW w:type="dxa" w:w="5310"/>
            <w:tcMar>
              <w:top w:type="dxa" w:w="80"/>
              <w:left w:type="dxa" w:w="100"/>
              <w:bottom w:type="dxa" w:w="80"/>
              <w:right w:type="dxa" w:w="100"/>
            </w:tcMar>
            <w:vAlign w:val="center"/>
          </w:tcPr>
          <w:p>
            <w:pPr>
              <w:jc w:val="left"/>
            </w:pPr>
            <w:r>
              <w:rPr>
                <w:b w:val="false"/>
                <w:bCs w:val="false"/>
                <w:color w:val="222222"/>
                <w:sz w:val="18"/>
                <w:szCs w:val="18"/>
              </w:rPr>
              <w:t xml:space="preserve">Audio overlay (uploaded file).</w:t>
            </w:r>
          </w:p>
        </w:tc>
        <w:tc>
          <w:tcPr>
            <w:tcW w:type="dxa" w:w="1300"/>
            <w:tcMar>
              <w:top w:type="dxa" w:w="80"/>
              <w:left w:type="dxa" w:w="100"/>
              <w:bottom w:type="dxa" w:w="80"/>
              <w:right w:type="dxa" w:w="100"/>
            </w:tcMar>
            <w:vAlign w:val="center"/>
          </w:tcPr>
          <w:p>
            <w:pPr>
              <w:jc w:val="left"/>
            </w:pPr>
            <w:r>
              <w:rPr>
                <w:b w:val="false"/>
                <w:bCs w:val="false"/>
                <w:color w:val="222222"/>
                <w:sz w:val="18"/>
                <w:szCs w:val="18"/>
              </w:rPr>
              <w:t xml:space="preserve">Yes</w:t>
            </w:r>
          </w:p>
        </w:tc>
      </w:tr>
      <w:tr>
        <w:tc>
          <w:tcPr>
            <w:tcW w:type="dxa" w:w="275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011_create_sheet_augmentation</w:t>
            </w:r>
          </w:p>
        </w:tc>
        <w:tc>
          <w:tcPr>
            <w:tcW w:type="dxa" w:w="531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Note/Sheet overlay (placement only — inline text editing is not currently automatable, see the TODO in ressources.robot).</w:t>
            </w:r>
          </w:p>
        </w:tc>
        <w:tc>
          <w:tcPr>
            <w:tcW w:type="dxa" w:w="13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Yes</w:t>
            </w:r>
          </w:p>
        </w:tc>
      </w:tr>
      <w:tr>
        <w:tc>
          <w:tcPr>
            <w:tcW w:type="dxa" w:w="2750"/>
            <w:tcMar>
              <w:top w:type="dxa" w:w="80"/>
              <w:left w:type="dxa" w:w="100"/>
              <w:bottom w:type="dxa" w:w="80"/>
              <w:right w:type="dxa" w:w="100"/>
            </w:tcMar>
            <w:vAlign w:val="center"/>
          </w:tcPr>
          <w:p>
            <w:pPr>
              <w:jc w:val="left"/>
            </w:pPr>
            <w:r>
              <w:rPr>
                <w:b w:val="false"/>
                <w:bCs w:val="false"/>
                <w:color w:val="222222"/>
                <w:sz w:val="18"/>
                <w:szCs w:val="18"/>
              </w:rPr>
              <w:t xml:space="preserve">012_create_3D_augmentation</w:t>
            </w:r>
          </w:p>
        </w:tc>
        <w:tc>
          <w:tcPr>
            <w:tcW w:type="dxa" w:w="5310"/>
            <w:tcMar>
              <w:top w:type="dxa" w:w="80"/>
              <w:left w:type="dxa" w:w="100"/>
              <w:bottom w:type="dxa" w:w="80"/>
              <w:right w:type="dxa" w:w="100"/>
            </w:tcMar>
            <w:vAlign w:val="center"/>
          </w:tcPr>
          <w:p>
            <w:pPr>
              <w:jc w:val="left"/>
            </w:pPr>
            <w:r>
              <w:rPr>
                <w:b w:val="false"/>
                <w:bCs w:val="false"/>
                <w:color w:val="222222"/>
                <w:sz w:val="18"/>
                <w:szCs w:val="18"/>
              </w:rPr>
              <w:t xml:space="preserve">3D object overlay (.fbx upload).</w:t>
            </w:r>
          </w:p>
        </w:tc>
        <w:tc>
          <w:tcPr>
            <w:tcW w:type="dxa" w:w="1300"/>
            <w:tcMar>
              <w:top w:type="dxa" w:w="80"/>
              <w:left w:type="dxa" w:w="100"/>
              <w:bottom w:type="dxa" w:w="80"/>
              <w:right w:type="dxa" w:w="100"/>
            </w:tcMar>
            <w:vAlign w:val="center"/>
          </w:tcPr>
          <w:p>
            <w:pPr>
              <w:jc w:val="left"/>
            </w:pPr>
            <w:r>
              <w:rPr>
                <w:b w:val="false"/>
                <w:bCs w:val="false"/>
                <w:color w:val="222222"/>
                <w:sz w:val="18"/>
                <w:szCs w:val="18"/>
              </w:rPr>
              <w:t xml:space="preserve">Yes</w:t>
            </w:r>
          </w:p>
        </w:tc>
      </w:tr>
      <w:tr>
        <w:tc>
          <w:tcPr>
            <w:tcW w:type="dxa" w:w="275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013_create_link_augmentation</w:t>
            </w:r>
          </w:p>
        </w:tc>
        <w:tc>
          <w:tcPr>
            <w:tcW w:type="dxa" w:w="531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Hyperlink overlay.</w:t>
            </w:r>
          </w:p>
        </w:tc>
        <w:tc>
          <w:tcPr>
            <w:tcW w:type="dxa" w:w="13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Yes</w:t>
            </w:r>
          </w:p>
        </w:tc>
      </w:tr>
      <w:tr>
        <w:tc>
          <w:tcPr>
            <w:tcW w:type="dxa" w:w="2750"/>
            <w:tcMar>
              <w:top w:type="dxa" w:w="80"/>
              <w:left w:type="dxa" w:w="100"/>
              <w:bottom w:type="dxa" w:w="80"/>
              <w:right w:type="dxa" w:w="100"/>
            </w:tcMar>
            <w:vAlign w:val="center"/>
          </w:tcPr>
          <w:p>
            <w:pPr>
              <w:jc w:val="left"/>
            </w:pPr>
            <w:r>
              <w:rPr>
                <w:b w:val="false"/>
                <w:bCs w:val="false"/>
                <w:color w:val="222222"/>
                <w:sz w:val="18"/>
                <w:szCs w:val="18"/>
              </w:rPr>
              <w:t xml:space="preserve">030_text_updates_augmentation</w:t>
            </w:r>
          </w:p>
        </w:tc>
        <w:tc>
          <w:tcPr>
            <w:tcW w:type="dxa" w:w="5310"/>
            <w:tcMar>
              <w:top w:type="dxa" w:w="80"/>
              <w:left w:type="dxa" w:w="100"/>
              <w:bottom w:type="dxa" w:w="80"/>
              <w:right w:type="dxa" w:w="100"/>
            </w:tcMar>
            <w:vAlign w:val="center"/>
          </w:tcPr>
          <w:p>
            <w:pPr>
              <w:jc w:val="left"/>
            </w:pPr>
            <w:r>
              <w:rPr>
                <w:b w:val="false"/>
                <w:bCs w:val="false"/>
                <w:color w:val="222222"/>
                <w:sz w:val="18"/>
                <w:szCs w:val="18"/>
              </w:rPr>
              <w:t xml:space="preserve">Text overlay rich-text controls: bold/italic/small-caps toggles, asserted via computed CSS (font-weight, font-style, font-variant).</w:t>
            </w:r>
          </w:p>
        </w:tc>
        <w:tc>
          <w:tcPr>
            <w:tcW w:type="dxa" w:w="1300"/>
            <w:tcMar>
              <w:top w:type="dxa" w:w="80"/>
              <w:left w:type="dxa" w:w="100"/>
              <w:bottom w:type="dxa" w:w="80"/>
              <w:right w:type="dxa" w:w="100"/>
            </w:tcMar>
            <w:vAlign w:val="center"/>
          </w:tcPr>
          <w:p>
            <w:pPr>
              <w:jc w:val="left"/>
            </w:pPr>
            <w:r>
              <w:rPr>
                <w:b w:val="false"/>
                <w:bCs w:val="false"/>
                <w:color w:val="222222"/>
                <w:sz w:val="18"/>
                <w:szCs w:val="18"/>
              </w:rPr>
              <w:t xml:space="preserve">Yes</w:t>
            </w:r>
          </w:p>
        </w:tc>
      </w:tr>
      <w:tr>
        <w:tc>
          <w:tcPr>
            <w:tcW w:type="dxa" w:w="275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041_audio_tool</w:t>
            </w:r>
          </w:p>
        </w:tc>
        <w:tc>
          <w:tcPr>
            <w:tcW w:type="dxa" w:w="531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Audio tool's two content sources: live microphone recording (via Chrome's fake-audio-capture feed) and direct file upload.</w:t>
            </w:r>
          </w:p>
        </w:tc>
        <w:tc>
          <w:tcPr>
            <w:tcW w:type="dxa" w:w="13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No</w:t>
            </w:r>
          </w:p>
        </w:tc>
      </w:tr>
      <w:tr>
        <w:tc>
          <w:tcPr>
            <w:tcW w:type="dxa" w:w="2750"/>
            <w:tcMar>
              <w:top w:type="dxa" w:w="80"/>
              <w:left w:type="dxa" w:w="100"/>
              <w:bottom w:type="dxa" w:w="80"/>
              <w:right w:type="dxa" w:w="100"/>
            </w:tcMar>
            <w:vAlign w:val="center"/>
          </w:tcPr>
          <w:p>
            <w:pPr>
              <w:jc w:val="left"/>
            </w:pPr>
            <w:r>
              <w:rPr>
                <w:b w:val="false"/>
                <w:bCs w:val="false"/>
                <w:color w:val="222222"/>
                <w:sz w:val="18"/>
                <w:szCs w:val="18"/>
              </w:rPr>
              <w:t xml:space="preserve">025_generate_text_augmentation</w:t>
            </w:r>
          </w:p>
        </w:tc>
        <w:tc>
          <w:tcPr>
            <w:tcW w:type="dxa" w:w="5310"/>
            <w:tcMar>
              <w:top w:type="dxa" w:w="80"/>
              <w:left w:type="dxa" w:w="100"/>
              <w:bottom w:type="dxa" w:w="80"/>
              <w:right w:type="dxa" w:w="100"/>
            </w:tcMar>
            <w:vAlign w:val="center"/>
          </w:tcPr>
          <w:p>
            <w:pPr>
              <w:jc w:val="left"/>
            </w:pPr>
            <w:r>
              <w:rPr>
                <w:b w:val="false"/>
                <w:bCs w:val="false"/>
                <w:color w:val="222222"/>
                <w:sz w:val="18"/>
                <w:szCs w:val="18"/>
              </w:rPr>
              <w:t xml:space="preserve">AI text generation from a prompt.</w:t>
            </w:r>
          </w:p>
        </w:tc>
        <w:tc>
          <w:tcPr>
            <w:tcW w:type="dxa" w:w="1300"/>
            <w:tcMar>
              <w:top w:type="dxa" w:w="80"/>
              <w:left w:type="dxa" w:w="100"/>
              <w:bottom w:type="dxa" w:w="80"/>
              <w:right w:type="dxa" w:w="100"/>
            </w:tcMar>
            <w:vAlign w:val="center"/>
          </w:tcPr>
          <w:p>
            <w:pPr>
              <w:jc w:val="left"/>
            </w:pPr>
            <w:r>
              <w:rPr>
                <w:b w:val="false"/>
                <w:bCs w:val="false"/>
                <w:color w:val="222222"/>
                <w:sz w:val="18"/>
                <w:szCs w:val="18"/>
              </w:rPr>
              <w:t xml:space="preserve">No</w:t>
            </w:r>
          </w:p>
        </w:tc>
      </w:tr>
      <w:tr>
        <w:tc>
          <w:tcPr>
            <w:tcW w:type="dxa" w:w="275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026_generate_image_augmentation</w:t>
            </w:r>
          </w:p>
        </w:tc>
        <w:tc>
          <w:tcPr>
            <w:tcW w:type="dxa" w:w="531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AI image generation from a prompt.</w:t>
            </w:r>
          </w:p>
        </w:tc>
        <w:tc>
          <w:tcPr>
            <w:tcW w:type="dxa" w:w="13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No</w:t>
            </w:r>
          </w:p>
        </w:tc>
      </w:tr>
      <w:tr>
        <w:tc>
          <w:tcPr>
            <w:tcW w:type="dxa" w:w="2750"/>
            <w:tcMar>
              <w:top w:type="dxa" w:w="80"/>
              <w:left w:type="dxa" w:w="100"/>
              <w:bottom w:type="dxa" w:w="80"/>
              <w:right w:type="dxa" w:w="100"/>
            </w:tcMar>
            <w:vAlign w:val="center"/>
          </w:tcPr>
          <w:p>
            <w:pPr>
              <w:jc w:val="left"/>
            </w:pPr>
            <w:r>
              <w:rPr>
                <w:b w:val="false"/>
                <w:bCs w:val="false"/>
                <w:color w:val="222222"/>
                <w:sz w:val="18"/>
                <w:szCs w:val="18"/>
              </w:rPr>
              <w:t xml:space="preserve">027_generate_audio_augmentation</w:t>
            </w:r>
          </w:p>
        </w:tc>
        <w:tc>
          <w:tcPr>
            <w:tcW w:type="dxa" w:w="5310"/>
            <w:tcMar>
              <w:top w:type="dxa" w:w="80"/>
              <w:left w:type="dxa" w:w="100"/>
              <w:bottom w:type="dxa" w:w="80"/>
              <w:right w:type="dxa" w:w="100"/>
            </w:tcMar>
            <w:vAlign w:val="center"/>
          </w:tcPr>
          <w:p>
            <w:pPr>
              <w:jc w:val="left"/>
            </w:pPr>
            <w:r>
              <w:rPr>
                <w:b w:val="false"/>
                <w:bCs w:val="false"/>
                <w:color w:val="222222"/>
                <w:sz w:val="18"/>
                <w:szCs w:val="18"/>
              </w:rPr>
              <w:t xml:space="preserve">AI text-to-speech audio generation.</w:t>
            </w:r>
          </w:p>
        </w:tc>
        <w:tc>
          <w:tcPr>
            <w:tcW w:type="dxa" w:w="1300"/>
            <w:tcMar>
              <w:top w:type="dxa" w:w="80"/>
              <w:left w:type="dxa" w:w="100"/>
              <w:bottom w:type="dxa" w:w="80"/>
              <w:right w:type="dxa" w:w="100"/>
            </w:tcMar>
            <w:vAlign w:val="center"/>
          </w:tcPr>
          <w:p>
            <w:pPr>
              <w:jc w:val="left"/>
            </w:pPr>
            <w:r>
              <w:rPr>
                <w:b w:val="false"/>
                <w:bCs w:val="false"/>
                <w:color w:val="222222"/>
                <w:sz w:val="18"/>
                <w:szCs w:val="18"/>
              </w:rPr>
              <w:t xml:space="preserve">No</w:t>
            </w:r>
          </w:p>
        </w:tc>
      </w:tr>
    </w:tbl>
    <w:p>
      <w:pPr>
        <w:spacing w:after="160"/>
      </w:pPr>
    </w:p>
    <w:p>
      <w:pPr>
        <w:pStyle w:val="Heading2"/>
        <w:spacing w:after="180" w:before="360"/>
      </w:pPr>
      <w:r>
        <w:t xml:space="preserve">7.4 Card Lifecycle: Delete, Restore, Duplicate,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0"/>
        <w:gridCol w:w="5310"/>
        <w:gridCol w:w="1300"/>
      </w:tblGrid>
      <w:tr>
        <w:trPr>
          <w:tblHeader/>
        </w:trPr>
        <w:tc>
          <w:tcPr>
            <w:tcW w:type="dxa" w:w="2750"/>
            <w:shd w:fill="1F5C99" w:val="clear"/>
            <w:tcMar>
              <w:top w:type="dxa" w:w="80"/>
              <w:left w:type="dxa" w:w="100"/>
              <w:bottom w:type="dxa" w:w="80"/>
              <w:right w:type="dxa" w:w="100"/>
            </w:tcMar>
            <w:vAlign w:val="center"/>
          </w:tcPr>
          <w:p>
            <w:pPr>
              <w:jc w:val="left"/>
            </w:pPr>
            <w:r>
              <w:rPr>
                <w:b/>
                <w:bCs/>
                <w:color w:val="FFFFFF"/>
                <w:sz w:val="19"/>
                <w:szCs w:val="19"/>
              </w:rPr>
              <w:t xml:space="preserve">File</w:t>
            </w:r>
          </w:p>
        </w:tc>
        <w:tc>
          <w:tcPr>
            <w:tcW w:type="dxa" w:w="5310"/>
            <w:shd w:fill="1F5C99" w:val="clear"/>
            <w:tcMar>
              <w:top w:type="dxa" w:w="80"/>
              <w:left w:type="dxa" w:w="100"/>
              <w:bottom w:type="dxa" w:w="80"/>
              <w:right w:type="dxa" w:w="100"/>
            </w:tcMar>
            <w:vAlign w:val="center"/>
          </w:tcPr>
          <w:p>
            <w:pPr>
              <w:jc w:val="left"/>
            </w:pPr>
            <w:r>
              <w:rPr>
                <w:b/>
                <w:bCs/>
                <w:color w:val="FFFFFF"/>
                <w:sz w:val="19"/>
                <w:szCs w:val="19"/>
              </w:rPr>
              <w:t xml:space="preserve">What it validates</w:t>
            </w:r>
          </w:p>
        </w:tc>
        <w:tc>
          <w:tcPr>
            <w:tcW w:type="dxa" w:w="1300"/>
            <w:shd w:fill="1F5C99" w:val="clear"/>
            <w:tcMar>
              <w:top w:type="dxa" w:w="80"/>
              <w:left w:type="dxa" w:w="100"/>
              <w:bottom w:type="dxa" w:w="80"/>
              <w:right w:type="dxa" w:w="100"/>
            </w:tcMar>
            <w:vAlign w:val="center"/>
          </w:tcPr>
          <w:p>
            <w:pPr>
              <w:jc w:val="left"/>
            </w:pPr>
            <w:r>
              <w:rPr>
                <w:b/>
                <w:bCs/>
                <w:color w:val="FFFFFF"/>
                <w:sz w:val="19"/>
                <w:szCs w:val="19"/>
              </w:rPr>
              <w:t xml:space="preserve">Offline?</w:t>
            </w:r>
          </w:p>
        </w:tc>
      </w:tr>
      <w:tr>
        <w:tc>
          <w:tcPr>
            <w:tcW w:type="dxa" w:w="2750"/>
            <w:tcMar>
              <w:top w:type="dxa" w:w="80"/>
              <w:left w:type="dxa" w:w="100"/>
              <w:bottom w:type="dxa" w:w="80"/>
              <w:right w:type="dxa" w:w="100"/>
            </w:tcMar>
            <w:vAlign w:val="center"/>
          </w:tcPr>
          <w:p>
            <w:pPr>
              <w:jc w:val="left"/>
            </w:pPr>
            <w:r>
              <w:rPr>
                <w:b w:val="false"/>
                <w:bCs w:val="false"/>
                <w:color w:val="222222"/>
                <w:sz w:val="18"/>
                <w:szCs w:val="18"/>
              </w:rPr>
              <w:t xml:space="preserve">015_drop_activity</w:t>
            </w:r>
          </w:p>
        </w:tc>
        <w:tc>
          <w:tcPr>
            <w:tcW w:type="dxa" w:w="5310"/>
            <w:tcMar>
              <w:top w:type="dxa" w:w="80"/>
              <w:left w:type="dxa" w:w="100"/>
              <w:bottom w:type="dxa" w:w="80"/>
              <w:right w:type="dxa" w:w="100"/>
            </w:tcMar>
            <w:vAlign w:val="center"/>
          </w:tcPr>
          <w:p>
            <w:pPr>
              <w:jc w:val="left"/>
            </w:pPr>
            <w:r>
              <w:rPr>
                <w:b w:val="false"/>
                <w:bCs w:val="false"/>
                <w:color w:val="222222"/>
                <w:sz w:val="18"/>
                <w:szCs w:val="18"/>
              </w:rPr>
              <w:t xml:space="preserve">Delete an activity and confirm the deletion dialog.</w:t>
            </w:r>
          </w:p>
        </w:tc>
        <w:tc>
          <w:tcPr>
            <w:tcW w:type="dxa" w:w="1300"/>
            <w:tcMar>
              <w:top w:type="dxa" w:w="80"/>
              <w:left w:type="dxa" w:w="100"/>
              <w:bottom w:type="dxa" w:w="80"/>
              <w:right w:type="dxa" w:w="100"/>
            </w:tcMar>
            <w:vAlign w:val="center"/>
          </w:tcPr>
          <w:p>
            <w:pPr>
              <w:jc w:val="left"/>
            </w:pPr>
            <w:r>
              <w:rPr>
                <w:b w:val="false"/>
                <w:bCs w:val="false"/>
                <w:color w:val="222222"/>
                <w:sz w:val="18"/>
                <w:szCs w:val="18"/>
              </w:rPr>
              <w:t xml:space="preserve">Yes</w:t>
            </w:r>
          </w:p>
        </w:tc>
      </w:tr>
      <w:tr>
        <w:tc>
          <w:tcPr>
            <w:tcW w:type="dxa" w:w="275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016_drop_activity_and_restore</w:t>
            </w:r>
          </w:p>
        </w:tc>
        <w:tc>
          <w:tcPr>
            <w:tcW w:type="dxa" w:w="531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Delete then restore an activity from the Trash.</w:t>
            </w:r>
          </w:p>
        </w:tc>
        <w:tc>
          <w:tcPr>
            <w:tcW w:type="dxa" w:w="13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Yes</w:t>
            </w:r>
          </w:p>
        </w:tc>
      </w:tr>
      <w:tr>
        <w:tc>
          <w:tcPr>
            <w:tcW w:type="dxa" w:w="2750"/>
            <w:tcMar>
              <w:top w:type="dxa" w:w="80"/>
              <w:left w:type="dxa" w:w="100"/>
              <w:bottom w:type="dxa" w:w="80"/>
              <w:right w:type="dxa" w:w="100"/>
            </w:tcMar>
            <w:vAlign w:val="center"/>
          </w:tcPr>
          <w:p>
            <w:pPr>
              <w:jc w:val="left"/>
            </w:pPr>
            <w:r>
              <w:rPr>
                <w:b w:val="false"/>
                <w:bCs w:val="false"/>
                <w:color w:val="222222"/>
                <w:sz w:val="18"/>
                <w:szCs w:val="18"/>
              </w:rPr>
              <w:t xml:space="preserve">017_drop_activity_permanently</w:t>
            </w:r>
          </w:p>
        </w:tc>
        <w:tc>
          <w:tcPr>
            <w:tcW w:type="dxa" w:w="5310"/>
            <w:tcMar>
              <w:top w:type="dxa" w:w="80"/>
              <w:left w:type="dxa" w:w="100"/>
              <w:bottom w:type="dxa" w:w="80"/>
              <w:right w:type="dxa" w:w="100"/>
            </w:tcMar>
            <w:vAlign w:val="center"/>
          </w:tcPr>
          <w:p>
            <w:pPr>
              <w:jc w:val="left"/>
            </w:pPr>
            <w:r>
              <w:rPr>
                <w:b w:val="false"/>
                <w:bCs w:val="false"/>
                <w:color w:val="222222"/>
                <w:sz w:val="18"/>
                <w:szCs w:val="18"/>
              </w:rPr>
              <w:t xml:space="preserve">Delete, then permanently remove from the Trash.</w:t>
            </w:r>
          </w:p>
        </w:tc>
        <w:tc>
          <w:tcPr>
            <w:tcW w:type="dxa" w:w="1300"/>
            <w:tcMar>
              <w:top w:type="dxa" w:w="80"/>
              <w:left w:type="dxa" w:w="100"/>
              <w:bottom w:type="dxa" w:w="80"/>
              <w:right w:type="dxa" w:w="100"/>
            </w:tcMar>
            <w:vAlign w:val="center"/>
          </w:tcPr>
          <w:p>
            <w:pPr>
              <w:jc w:val="left"/>
            </w:pPr>
            <w:r>
              <w:rPr>
                <w:b w:val="false"/>
                <w:bCs w:val="false"/>
                <w:color w:val="222222"/>
                <w:sz w:val="18"/>
                <w:szCs w:val="18"/>
              </w:rPr>
              <w:t xml:space="preserve">Yes</w:t>
            </w:r>
          </w:p>
        </w:tc>
      </w:tr>
      <w:tr>
        <w:tc>
          <w:tcPr>
            <w:tcW w:type="dxa" w:w="275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034_duplicate</w:t>
            </w:r>
          </w:p>
        </w:tc>
        <w:tc>
          <w:tcPr>
            <w:tcW w:type="dxa" w:w="531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Duplicate an activity via its card menu; asserts the grid now shows two cards.</w:t>
            </w:r>
          </w:p>
        </w:tc>
        <w:tc>
          <w:tcPr>
            <w:tcW w:type="dxa" w:w="13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Yes (048)</w:t>
            </w:r>
          </w:p>
        </w:tc>
      </w:tr>
      <w:tr>
        <w:tc>
          <w:tcPr>
            <w:tcW w:type="dxa" w:w="2750"/>
            <w:tcMar>
              <w:top w:type="dxa" w:w="80"/>
              <w:left w:type="dxa" w:w="100"/>
              <w:bottom w:type="dxa" w:w="80"/>
              <w:right w:type="dxa" w:w="100"/>
            </w:tcMar>
            <w:vAlign w:val="center"/>
          </w:tcPr>
          <w:p>
            <w:pPr>
              <w:jc w:val="left"/>
            </w:pPr>
            <w:r>
              <w:rPr>
                <w:b w:val="false"/>
                <w:bCs w:val="false"/>
                <w:color w:val="222222"/>
                <w:sz w:val="18"/>
                <w:szCs w:val="18"/>
              </w:rPr>
              <w:t xml:space="preserve">029_tag</w:t>
            </w:r>
          </w:p>
        </w:tc>
        <w:tc>
          <w:tcPr>
            <w:tcW w:type="dxa" w:w="5310"/>
            <w:tcMar>
              <w:top w:type="dxa" w:w="80"/>
              <w:left w:type="dxa" w:w="100"/>
              <w:bottom w:type="dxa" w:w="80"/>
              <w:right w:type="dxa" w:w="100"/>
            </w:tcMar>
            <w:vAlign w:val="center"/>
          </w:tcPr>
          <w:p>
            <w:pPr>
              <w:jc w:val="left"/>
            </w:pPr>
            <w:r>
              <w:rPr>
                <w:b w:val="false"/>
                <w:bCs w:val="false"/>
                <w:color w:val="222222"/>
                <w:sz w:val="18"/>
                <w:szCs w:val="18"/>
              </w:rPr>
              <w:t xml:space="preserve">Add then remove a tag on an activity via the labels panel.</w:t>
            </w:r>
          </w:p>
        </w:tc>
        <w:tc>
          <w:tcPr>
            <w:tcW w:type="dxa" w:w="1300"/>
            <w:tcMar>
              <w:top w:type="dxa" w:w="80"/>
              <w:left w:type="dxa" w:w="100"/>
              <w:bottom w:type="dxa" w:w="80"/>
              <w:right w:type="dxa" w:w="100"/>
            </w:tcMar>
            <w:vAlign w:val="center"/>
          </w:tcPr>
          <w:p>
            <w:pPr>
              <w:jc w:val="left"/>
            </w:pPr>
            <w:r>
              <w:rPr>
                <w:b w:val="false"/>
                <w:bCs w:val="false"/>
                <w:color w:val="222222"/>
                <w:sz w:val="18"/>
                <w:szCs w:val="18"/>
              </w:rPr>
              <w:t xml:space="preserve">Yes (047)</w:t>
            </w:r>
          </w:p>
        </w:tc>
      </w:tr>
      <w:tr>
        <w:tc>
          <w:tcPr>
            <w:tcW w:type="dxa" w:w="275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052_tag_filtering</w:t>
            </w:r>
          </w:p>
        </w:tc>
        <w:tc>
          <w:tcPr>
            <w:tcW w:type="dxa" w:w="531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Filter the home grid by tag: two activities, one tagged, filtering narrows to just the tagged one.</w:t>
            </w:r>
          </w:p>
        </w:tc>
        <w:tc>
          <w:tcPr>
            <w:tcW w:type="dxa" w:w="13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No</w:t>
            </w:r>
          </w:p>
        </w:tc>
      </w:tr>
      <w:tr>
        <w:tc>
          <w:tcPr>
            <w:tcW w:type="dxa" w:w="2750"/>
            <w:tcMar>
              <w:top w:type="dxa" w:w="80"/>
              <w:left w:type="dxa" w:w="100"/>
              <w:bottom w:type="dxa" w:w="80"/>
              <w:right w:type="dxa" w:w="100"/>
            </w:tcMar>
            <w:vAlign w:val="center"/>
          </w:tcPr>
          <w:p>
            <w:pPr>
              <w:jc w:val="left"/>
            </w:pPr>
            <w:r>
              <w:rPr>
                <w:b w:val="false"/>
                <w:bCs w:val="false"/>
                <w:color w:val="222222"/>
                <w:sz w:val="18"/>
                <w:szCs w:val="18"/>
              </w:rPr>
              <w:t xml:space="preserve">042_restore_path</w:t>
            </w:r>
          </w:p>
        </w:tc>
        <w:tc>
          <w:tcPr>
            <w:tcW w:type="dxa" w:w="5310"/>
            <w:tcMar>
              <w:top w:type="dxa" w:w="80"/>
              <w:left w:type="dxa" w:w="100"/>
              <w:bottom w:type="dxa" w:w="80"/>
              <w:right w:type="dxa" w:w="100"/>
            </w:tcMar>
            <w:vAlign w:val="center"/>
          </w:tcPr>
          <w:p>
            <w:pPr>
              <w:jc w:val="left"/>
            </w:pPr>
            <w:r>
              <w:rPr>
                <w:b w:val="false"/>
                <w:bCs w:val="false"/>
                <w:color w:val="222222"/>
                <w:sz w:val="18"/>
                <w:szCs w:val="18"/>
              </w:rPr>
              <w:t xml:space="preserve">Delete-and-restore lifecycle specifically for a path card.</w:t>
            </w:r>
          </w:p>
        </w:tc>
        <w:tc>
          <w:tcPr>
            <w:tcW w:type="dxa" w:w="1300"/>
            <w:tcMar>
              <w:top w:type="dxa" w:w="80"/>
              <w:left w:type="dxa" w:w="100"/>
              <w:bottom w:type="dxa" w:w="80"/>
              <w:right w:type="dxa" w:w="100"/>
            </w:tcMar>
            <w:vAlign w:val="center"/>
          </w:tcPr>
          <w:p>
            <w:pPr>
              <w:jc w:val="left"/>
            </w:pPr>
            <w:r>
              <w:rPr>
                <w:b w:val="false"/>
                <w:bCs w:val="false"/>
                <w:color w:val="222222"/>
                <w:sz w:val="18"/>
                <w:szCs w:val="18"/>
              </w:rPr>
              <w:t xml:space="preserve">No</w:t>
            </w:r>
          </w:p>
        </w:tc>
      </w:tr>
    </w:tbl>
    <w:p>
      <w:pPr>
        <w:spacing w:after="160"/>
      </w:pPr>
    </w:p>
    <w:p>
      <w:pPr>
        <w:pStyle w:val="Heading2"/>
        <w:spacing w:after="180" w:before="360"/>
      </w:pPr>
      <w:r>
        <w:t xml:space="preserve">7.5 Home Grid: Search, Filter, Sort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0"/>
        <w:gridCol w:w="5310"/>
        <w:gridCol w:w="1300"/>
      </w:tblGrid>
      <w:tr>
        <w:trPr>
          <w:tblHeader/>
        </w:trPr>
        <w:tc>
          <w:tcPr>
            <w:tcW w:type="dxa" w:w="2750"/>
            <w:shd w:fill="1F5C99" w:val="clear"/>
            <w:tcMar>
              <w:top w:type="dxa" w:w="80"/>
              <w:left w:type="dxa" w:w="100"/>
              <w:bottom w:type="dxa" w:w="80"/>
              <w:right w:type="dxa" w:w="100"/>
            </w:tcMar>
            <w:vAlign w:val="center"/>
          </w:tcPr>
          <w:p>
            <w:pPr>
              <w:jc w:val="left"/>
            </w:pPr>
            <w:r>
              <w:rPr>
                <w:b/>
                <w:bCs/>
                <w:color w:val="FFFFFF"/>
                <w:sz w:val="19"/>
                <w:szCs w:val="19"/>
              </w:rPr>
              <w:t xml:space="preserve">File</w:t>
            </w:r>
          </w:p>
        </w:tc>
        <w:tc>
          <w:tcPr>
            <w:tcW w:type="dxa" w:w="5310"/>
            <w:shd w:fill="1F5C99" w:val="clear"/>
            <w:tcMar>
              <w:top w:type="dxa" w:w="80"/>
              <w:left w:type="dxa" w:w="100"/>
              <w:bottom w:type="dxa" w:w="80"/>
              <w:right w:type="dxa" w:w="100"/>
            </w:tcMar>
            <w:vAlign w:val="center"/>
          </w:tcPr>
          <w:p>
            <w:pPr>
              <w:jc w:val="left"/>
            </w:pPr>
            <w:r>
              <w:rPr>
                <w:b/>
                <w:bCs/>
                <w:color w:val="FFFFFF"/>
                <w:sz w:val="19"/>
                <w:szCs w:val="19"/>
              </w:rPr>
              <w:t xml:space="preserve">What it validates</w:t>
            </w:r>
          </w:p>
        </w:tc>
        <w:tc>
          <w:tcPr>
            <w:tcW w:type="dxa" w:w="1300"/>
            <w:shd w:fill="1F5C99" w:val="clear"/>
            <w:tcMar>
              <w:top w:type="dxa" w:w="80"/>
              <w:left w:type="dxa" w:w="100"/>
              <w:bottom w:type="dxa" w:w="80"/>
              <w:right w:type="dxa" w:w="100"/>
            </w:tcMar>
            <w:vAlign w:val="center"/>
          </w:tcPr>
          <w:p>
            <w:pPr>
              <w:jc w:val="left"/>
            </w:pPr>
            <w:r>
              <w:rPr>
                <w:b/>
                <w:bCs/>
                <w:color w:val="FFFFFF"/>
                <w:sz w:val="19"/>
                <w:szCs w:val="19"/>
              </w:rPr>
              <w:t xml:space="preserve">Offline?</w:t>
            </w:r>
          </w:p>
        </w:tc>
      </w:tr>
      <w:tr>
        <w:tc>
          <w:tcPr>
            <w:tcW w:type="dxa" w:w="2750"/>
            <w:tcMar>
              <w:top w:type="dxa" w:w="80"/>
              <w:left w:type="dxa" w:w="100"/>
              <w:bottom w:type="dxa" w:w="80"/>
              <w:right w:type="dxa" w:w="100"/>
            </w:tcMar>
            <w:vAlign w:val="center"/>
          </w:tcPr>
          <w:p>
            <w:pPr>
              <w:jc w:val="left"/>
            </w:pPr>
            <w:r>
              <w:rPr>
                <w:b w:val="false"/>
                <w:bCs w:val="false"/>
                <w:color w:val="222222"/>
                <w:sz w:val="18"/>
                <w:szCs w:val="18"/>
              </w:rPr>
              <w:t xml:space="preserve">033_filter_basic</w:t>
            </w:r>
          </w:p>
        </w:tc>
        <w:tc>
          <w:tcPr>
            <w:tcW w:type="dxa" w:w="5310"/>
            <w:tcMar>
              <w:top w:type="dxa" w:w="80"/>
              <w:left w:type="dxa" w:w="100"/>
              <w:bottom w:type="dxa" w:w="80"/>
              <w:right w:type="dxa" w:w="100"/>
            </w:tcMar>
            <w:vAlign w:val="center"/>
          </w:tcPr>
          <w:p>
            <w:pPr>
              <w:jc w:val="left"/>
            </w:pPr>
            <w:r>
              <w:rPr>
                <w:b w:val="false"/>
                <w:bCs w:val="false"/>
                <w:color w:val="222222"/>
                <w:sz w:val="18"/>
                <w:szCs w:val="18"/>
              </w:rPr>
              <w:t xml:space="preserve">Type filter (“activity” vs “path”) narrows the grid to the matching card type only.</w:t>
            </w:r>
          </w:p>
        </w:tc>
        <w:tc>
          <w:tcPr>
            <w:tcW w:type="dxa" w:w="1300"/>
            <w:tcMar>
              <w:top w:type="dxa" w:w="80"/>
              <w:left w:type="dxa" w:w="100"/>
              <w:bottom w:type="dxa" w:w="80"/>
              <w:right w:type="dxa" w:w="100"/>
            </w:tcMar>
            <w:vAlign w:val="center"/>
          </w:tcPr>
          <w:p>
            <w:pPr>
              <w:jc w:val="left"/>
            </w:pPr>
            <w:r>
              <w:rPr>
                <w:b w:val="false"/>
                <w:bCs w:val="false"/>
                <w:color w:val="222222"/>
                <w:sz w:val="18"/>
                <w:szCs w:val="18"/>
              </w:rPr>
              <w:t xml:space="preserve">No</w:t>
            </w:r>
          </w:p>
        </w:tc>
      </w:tr>
      <w:tr>
        <w:tc>
          <w:tcPr>
            <w:tcW w:type="dxa" w:w="275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050_search_activity</w:t>
            </w:r>
          </w:p>
        </w:tc>
        <w:tc>
          <w:tcPr>
            <w:tcW w:type="dxa" w:w="531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Search box matches individual words, not full substrings — verified with two non-overlapping-word titles.</w:t>
            </w:r>
          </w:p>
        </w:tc>
        <w:tc>
          <w:tcPr>
            <w:tcW w:type="dxa" w:w="13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No</w:t>
            </w:r>
          </w:p>
        </w:tc>
      </w:tr>
      <w:tr>
        <w:tc>
          <w:tcPr>
            <w:tcW w:type="dxa" w:w="2750"/>
            <w:tcMar>
              <w:top w:type="dxa" w:w="80"/>
              <w:left w:type="dxa" w:w="100"/>
              <w:bottom w:type="dxa" w:w="80"/>
              <w:right w:type="dxa" w:w="100"/>
            </w:tcMar>
            <w:vAlign w:val="center"/>
          </w:tcPr>
          <w:p>
            <w:pPr>
              <w:jc w:val="left"/>
            </w:pPr>
            <w:r>
              <w:rPr>
                <w:b w:val="false"/>
                <w:bCs w:val="false"/>
                <w:color w:val="222222"/>
                <w:sz w:val="18"/>
                <w:szCs w:val="18"/>
              </w:rPr>
              <w:t xml:space="preserve">053_sort_activities</w:t>
            </w:r>
          </w:p>
        </w:tc>
        <w:tc>
          <w:tcPr>
            <w:tcW w:type="dxa" w:w="5310"/>
            <w:tcMar>
              <w:top w:type="dxa" w:w="80"/>
              <w:left w:type="dxa" w:w="100"/>
              <w:bottom w:type="dxa" w:w="80"/>
              <w:right w:type="dxa" w:w="100"/>
            </w:tcMar>
            <w:vAlign w:val="center"/>
          </w:tcPr>
          <w:p>
            <w:pPr>
              <w:jc w:val="left"/>
            </w:pPr>
            <w:r>
              <w:rPr>
                <w:b w:val="false"/>
                <w:bCs w:val="false"/>
                <w:color w:val="222222"/>
                <w:sz w:val="18"/>
                <w:szCs w:val="18"/>
              </w:rPr>
              <w:t xml:space="preserve">Sort A-Z / Z-A control, asserted via DOM order (the app's own masonry layout can visually reposition cards).</w:t>
            </w:r>
          </w:p>
        </w:tc>
        <w:tc>
          <w:tcPr>
            <w:tcW w:type="dxa" w:w="1300"/>
            <w:tcMar>
              <w:top w:type="dxa" w:w="80"/>
              <w:left w:type="dxa" w:w="100"/>
              <w:bottom w:type="dxa" w:w="80"/>
              <w:right w:type="dxa" w:w="100"/>
            </w:tcMar>
            <w:vAlign w:val="center"/>
          </w:tcPr>
          <w:p>
            <w:pPr>
              <w:jc w:val="left"/>
            </w:pPr>
            <w:r>
              <w:rPr>
                <w:b w:val="false"/>
                <w:bCs w:val="false"/>
                <w:color w:val="222222"/>
                <w:sz w:val="18"/>
                <w:szCs w:val="18"/>
              </w:rPr>
              <w:t xml:space="preserve">No</w:t>
            </w:r>
          </w:p>
        </w:tc>
      </w:tr>
    </w:tbl>
    <w:p>
      <w:pPr>
        <w:spacing w:after="160"/>
      </w:pPr>
    </w:p>
    <w:p>
      <w:pPr>
        <w:pStyle w:val="Heading2"/>
        <w:spacing w:after="180" w:before="360"/>
      </w:pPr>
      <w:r>
        <w:t xml:space="preserve">7.6 Paths: Adding Activities &amp; Bulk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0"/>
        <w:gridCol w:w="5310"/>
        <w:gridCol w:w="1300"/>
      </w:tblGrid>
      <w:tr>
        <w:trPr>
          <w:tblHeader/>
        </w:trPr>
        <w:tc>
          <w:tcPr>
            <w:tcW w:type="dxa" w:w="2750"/>
            <w:shd w:fill="1F5C99" w:val="clear"/>
            <w:tcMar>
              <w:top w:type="dxa" w:w="80"/>
              <w:left w:type="dxa" w:w="100"/>
              <w:bottom w:type="dxa" w:w="80"/>
              <w:right w:type="dxa" w:w="100"/>
            </w:tcMar>
            <w:vAlign w:val="center"/>
          </w:tcPr>
          <w:p>
            <w:pPr>
              <w:jc w:val="left"/>
            </w:pPr>
            <w:r>
              <w:rPr>
                <w:b/>
                <w:bCs/>
                <w:color w:val="FFFFFF"/>
                <w:sz w:val="19"/>
                <w:szCs w:val="19"/>
              </w:rPr>
              <w:t xml:space="preserve">File</w:t>
            </w:r>
          </w:p>
        </w:tc>
        <w:tc>
          <w:tcPr>
            <w:tcW w:type="dxa" w:w="5310"/>
            <w:shd w:fill="1F5C99" w:val="clear"/>
            <w:tcMar>
              <w:top w:type="dxa" w:w="80"/>
              <w:left w:type="dxa" w:w="100"/>
              <w:bottom w:type="dxa" w:w="80"/>
              <w:right w:type="dxa" w:w="100"/>
            </w:tcMar>
            <w:vAlign w:val="center"/>
          </w:tcPr>
          <w:p>
            <w:pPr>
              <w:jc w:val="left"/>
            </w:pPr>
            <w:r>
              <w:rPr>
                <w:b/>
                <w:bCs/>
                <w:color w:val="FFFFFF"/>
                <w:sz w:val="19"/>
                <w:szCs w:val="19"/>
              </w:rPr>
              <w:t xml:space="preserve">What it validates</w:t>
            </w:r>
          </w:p>
        </w:tc>
        <w:tc>
          <w:tcPr>
            <w:tcW w:type="dxa" w:w="1300"/>
            <w:shd w:fill="1F5C99" w:val="clear"/>
            <w:tcMar>
              <w:top w:type="dxa" w:w="80"/>
              <w:left w:type="dxa" w:w="100"/>
              <w:bottom w:type="dxa" w:w="80"/>
              <w:right w:type="dxa" w:w="100"/>
            </w:tcMar>
            <w:vAlign w:val="center"/>
          </w:tcPr>
          <w:p>
            <w:pPr>
              <w:jc w:val="left"/>
            </w:pPr>
            <w:r>
              <w:rPr>
                <w:b/>
                <w:bCs/>
                <w:color w:val="FFFFFF"/>
                <w:sz w:val="19"/>
                <w:szCs w:val="19"/>
              </w:rPr>
              <w:t xml:space="preserve">Offline?</w:t>
            </w:r>
          </w:p>
        </w:tc>
      </w:tr>
      <w:tr>
        <w:tc>
          <w:tcPr>
            <w:tcW w:type="dxa" w:w="2750"/>
            <w:tcMar>
              <w:top w:type="dxa" w:w="80"/>
              <w:left w:type="dxa" w:w="100"/>
              <w:bottom w:type="dxa" w:w="80"/>
              <w:right w:type="dxa" w:w="100"/>
            </w:tcMar>
            <w:vAlign w:val="center"/>
          </w:tcPr>
          <w:p>
            <w:pPr>
              <w:jc w:val="left"/>
            </w:pPr>
            <w:r>
              <w:rPr>
                <w:b w:val="false"/>
                <w:bCs w:val="false"/>
                <w:color w:val="222222"/>
                <w:sz w:val="18"/>
                <w:szCs w:val="18"/>
              </w:rPr>
              <w:t xml:space="preserve">021_add_activity_to_path</w:t>
            </w:r>
          </w:p>
        </w:tc>
        <w:tc>
          <w:tcPr>
            <w:tcW w:type="dxa" w:w="5310"/>
            <w:tcMar>
              <w:top w:type="dxa" w:w="80"/>
              <w:left w:type="dxa" w:w="100"/>
              <w:bottom w:type="dxa" w:w="80"/>
              <w:right w:type="dxa" w:w="100"/>
            </w:tcMar>
            <w:vAlign w:val="center"/>
          </w:tcPr>
          <w:p>
            <w:pPr>
              <w:jc w:val="left"/>
            </w:pPr>
            <w:r>
              <w:rPr>
                <w:b w:val="false"/>
                <w:bCs w:val="false"/>
                <w:color w:val="222222"/>
                <w:sz w:val="18"/>
                <w:szCs w:val="18"/>
              </w:rPr>
              <w:t xml:space="preserve">Create two activities and a path, then drag-and-drop both activities into the path.</w:t>
            </w:r>
          </w:p>
        </w:tc>
        <w:tc>
          <w:tcPr>
            <w:tcW w:type="dxa" w:w="1300"/>
            <w:tcMar>
              <w:top w:type="dxa" w:w="80"/>
              <w:left w:type="dxa" w:w="100"/>
              <w:bottom w:type="dxa" w:w="80"/>
              <w:right w:type="dxa" w:w="100"/>
            </w:tcMar>
            <w:vAlign w:val="center"/>
          </w:tcPr>
          <w:p>
            <w:pPr>
              <w:jc w:val="left"/>
            </w:pPr>
            <w:r>
              <w:rPr>
                <w:b w:val="false"/>
                <w:bCs w:val="false"/>
                <w:color w:val="222222"/>
                <w:sz w:val="18"/>
                <w:szCs w:val="18"/>
              </w:rPr>
              <w:t xml:space="preserve">Yes</w:t>
            </w:r>
          </w:p>
        </w:tc>
      </w:tr>
      <w:tr>
        <w:tc>
          <w:tcPr>
            <w:tcW w:type="dxa" w:w="275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028_load</w:t>
            </w:r>
          </w:p>
        </w:tc>
        <w:tc>
          <w:tcPr>
            <w:tcW w:type="dxa" w:w="531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Stress test: eight activities created in one anonymous session, then all dragged into a single path.</w:t>
            </w:r>
          </w:p>
        </w:tc>
        <w:tc>
          <w:tcPr>
            <w:tcW w:type="dxa" w:w="13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No</w:t>
            </w:r>
          </w:p>
        </w:tc>
      </w:tr>
      <w:tr>
        <w:tc>
          <w:tcPr>
            <w:tcW w:type="dxa" w:w="2750"/>
            <w:tcMar>
              <w:top w:type="dxa" w:w="80"/>
              <w:left w:type="dxa" w:w="100"/>
              <w:bottom w:type="dxa" w:w="80"/>
              <w:right w:type="dxa" w:w="100"/>
            </w:tcMar>
            <w:vAlign w:val="center"/>
          </w:tcPr>
          <w:p>
            <w:pPr>
              <w:jc w:val="left"/>
            </w:pPr>
            <w:r>
              <w:rPr>
                <w:b w:val="false"/>
                <w:bCs w:val="false"/>
                <w:color w:val="222222"/>
                <w:sz w:val="18"/>
                <w:szCs w:val="18"/>
              </w:rPr>
              <w:t xml:space="preserve">032_load_import</w:t>
            </w:r>
          </w:p>
        </w:tc>
        <w:tc>
          <w:tcPr>
            <w:tcW w:type="dxa" w:w="5310"/>
            <w:tcMar>
              <w:top w:type="dxa" w:w="80"/>
              <w:left w:type="dxa" w:w="100"/>
              <w:bottom w:type="dxa" w:w="80"/>
              <w:right w:type="dxa" w:w="100"/>
            </w:tcMar>
            <w:vAlign w:val="center"/>
          </w:tcPr>
          <w:p>
            <w:pPr>
              <w:jc w:val="left"/>
            </w:pPr>
            <w:r>
              <w:rPr>
                <w:b w:val="false"/>
                <w:bCs w:val="false"/>
                <w:color w:val="222222"/>
                <w:sz w:val="18"/>
                <w:szCs w:val="18"/>
              </w:rPr>
              <w:t xml:space="preserve">Full cross-account path sharing: 8 chain-duplicated activities, a path, drag-all-in, share, second account imports and launches it. The suite's most heavily data-id-scoped test — see README.md for full detail.</w:t>
            </w:r>
          </w:p>
        </w:tc>
        <w:tc>
          <w:tcPr>
            <w:tcW w:type="dxa" w:w="1300"/>
            <w:tcMar>
              <w:top w:type="dxa" w:w="80"/>
              <w:left w:type="dxa" w:w="100"/>
              <w:bottom w:type="dxa" w:w="80"/>
              <w:right w:type="dxa" w:w="100"/>
            </w:tcMar>
            <w:vAlign w:val="center"/>
          </w:tcPr>
          <w:p>
            <w:pPr>
              <w:jc w:val="left"/>
            </w:pPr>
            <w:r>
              <w:rPr>
                <w:b w:val="false"/>
                <w:bCs w:val="false"/>
                <w:color w:val="222222"/>
                <w:sz w:val="18"/>
                <w:szCs w:val="18"/>
              </w:rPr>
              <w:t xml:space="preserve">No</w:t>
            </w:r>
          </w:p>
        </w:tc>
      </w:tr>
    </w:tbl>
    <w:p>
      <w:pPr>
        <w:spacing w:after="160"/>
      </w:pPr>
    </w:p>
    <w:p>
      <w:pPr>
        <w:pStyle w:val="Heading2"/>
        <w:spacing w:after="180" w:before="360"/>
      </w:pPr>
      <w:r>
        <w:t xml:space="preserve">7.7 Interactive Activity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0"/>
        <w:gridCol w:w="5310"/>
        <w:gridCol w:w="1300"/>
      </w:tblGrid>
      <w:tr>
        <w:trPr>
          <w:tblHeader/>
        </w:trPr>
        <w:tc>
          <w:tcPr>
            <w:tcW w:type="dxa" w:w="2750"/>
            <w:shd w:fill="1F5C99" w:val="clear"/>
            <w:tcMar>
              <w:top w:type="dxa" w:w="80"/>
              <w:left w:type="dxa" w:w="100"/>
              <w:bottom w:type="dxa" w:w="80"/>
              <w:right w:type="dxa" w:w="100"/>
            </w:tcMar>
            <w:vAlign w:val="center"/>
          </w:tcPr>
          <w:p>
            <w:pPr>
              <w:jc w:val="left"/>
            </w:pPr>
            <w:r>
              <w:rPr>
                <w:b/>
                <w:bCs/>
                <w:color w:val="FFFFFF"/>
                <w:sz w:val="19"/>
                <w:szCs w:val="19"/>
              </w:rPr>
              <w:t xml:space="preserve">File</w:t>
            </w:r>
          </w:p>
        </w:tc>
        <w:tc>
          <w:tcPr>
            <w:tcW w:type="dxa" w:w="5310"/>
            <w:shd w:fill="1F5C99" w:val="clear"/>
            <w:tcMar>
              <w:top w:type="dxa" w:w="80"/>
              <w:left w:type="dxa" w:w="100"/>
              <w:bottom w:type="dxa" w:w="80"/>
              <w:right w:type="dxa" w:w="100"/>
            </w:tcMar>
            <w:vAlign w:val="center"/>
          </w:tcPr>
          <w:p>
            <w:pPr>
              <w:jc w:val="left"/>
            </w:pPr>
            <w:r>
              <w:rPr>
                <w:b/>
                <w:bCs/>
                <w:color w:val="FFFFFF"/>
                <w:sz w:val="19"/>
                <w:szCs w:val="19"/>
              </w:rPr>
              <w:t xml:space="preserve">What it validates</w:t>
            </w:r>
          </w:p>
        </w:tc>
        <w:tc>
          <w:tcPr>
            <w:tcW w:type="dxa" w:w="1300"/>
            <w:shd w:fill="1F5C99" w:val="clear"/>
            <w:tcMar>
              <w:top w:type="dxa" w:w="80"/>
              <w:left w:type="dxa" w:w="100"/>
              <w:bottom w:type="dxa" w:w="80"/>
              <w:right w:type="dxa" w:w="100"/>
            </w:tcMar>
            <w:vAlign w:val="center"/>
          </w:tcPr>
          <w:p>
            <w:pPr>
              <w:jc w:val="left"/>
            </w:pPr>
            <w:r>
              <w:rPr>
                <w:b/>
                <w:bCs/>
                <w:color w:val="FFFFFF"/>
                <w:sz w:val="19"/>
                <w:szCs w:val="19"/>
              </w:rPr>
              <w:t xml:space="preserve">Offline?</w:t>
            </w:r>
          </w:p>
        </w:tc>
      </w:tr>
      <w:tr>
        <w:tc>
          <w:tcPr>
            <w:tcW w:type="dxa" w:w="2750"/>
            <w:tcMar>
              <w:top w:type="dxa" w:w="80"/>
              <w:left w:type="dxa" w:w="100"/>
              <w:bottom w:type="dxa" w:w="80"/>
              <w:right w:type="dxa" w:w="100"/>
            </w:tcMar>
            <w:vAlign w:val="center"/>
          </w:tcPr>
          <w:p>
            <w:pPr>
              <w:jc w:val="left"/>
            </w:pPr>
            <w:r>
              <w:rPr>
                <w:b w:val="false"/>
                <w:bCs w:val="false"/>
                <w:color w:val="222222"/>
                <w:sz w:val="18"/>
                <w:szCs w:val="18"/>
              </w:rPr>
              <w:t xml:space="preserve">035_search_and_find_success / 036_search_and_find_fail</w:t>
            </w:r>
          </w:p>
        </w:tc>
        <w:tc>
          <w:tcPr>
            <w:tcW w:type="dxa" w:w="5310"/>
            <w:tcMar>
              <w:top w:type="dxa" w:w="80"/>
              <w:left w:type="dxa" w:w="100"/>
              <w:bottom w:type="dxa" w:w="80"/>
              <w:right w:type="dxa" w:w="100"/>
            </w:tcMar>
            <w:vAlign w:val="center"/>
          </w:tcPr>
          <w:p>
            <w:pPr>
              <w:jc w:val="left"/>
            </w:pPr>
            <w:r>
              <w:rPr>
                <w:b w:val="false"/>
                <w:bCs w:val="false"/>
                <w:color w:val="222222"/>
                <w:sz w:val="18"/>
                <w:szCs w:val="18"/>
              </w:rPr>
              <w:t xml:space="preserve">Search and Find's success ("Well done!") and failure ("Too bad!") validation pill outcomes.</w:t>
            </w:r>
          </w:p>
        </w:tc>
        <w:tc>
          <w:tcPr>
            <w:tcW w:type="dxa" w:w="1300"/>
            <w:tcMar>
              <w:top w:type="dxa" w:w="80"/>
              <w:left w:type="dxa" w:w="100"/>
              <w:bottom w:type="dxa" w:w="80"/>
              <w:right w:type="dxa" w:w="100"/>
            </w:tcMar>
            <w:vAlign w:val="center"/>
          </w:tcPr>
          <w:p>
            <w:pPr>
              <w:jc w:val="left"/>
            </w:pPr>
            <w:r>
              <w:rPr>
                <w:b w:val="false"/>
                <w:bCs w:val="false"/>
                <w:color w:val="222222"/>
                <w:sz w:val="18"/>
                <w:szCs w:val="18"/>
              </w:rPr>
              <w:t xml:space="preserve">Yes (both)</w:t>
            </w:r>
          </w:p>
        </w:tc>
      </w:tr>
      <w:tr>
        <w:tc>
          <w:tcPr>
            <w:tcW w:type="dxa" w:w="275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037_pairs</w:t>
            </w:r>
          </w:p>
        </w:tc>
        <w:tc>
          <w:tcPr>
            <w:tcW w:type="dxa" w:w="531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Pair Association: two distinct marker images uploaded into “Marker 1” / “Marker 2” slots.</w:t>
            </w:r>
          </w:p>
        </w:tc>
        <w:tc>
          <w:tcPr>
            <w:tcW w:type="dxa" w:w="13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Yes</w:t>
            </w:r>
          </w:p>
        </w:tc>
      </w:tr>
      <w:tr>
        <w:tc>
          <w:tcPr>
            <w:tcW w:type="dxa" w:w="2750"/>
            <w:tcMar>
              <w:top w:type="dxa" w:w="80"/>
              <w:left w:type="dxa" w:w="100"/>
              <w:bottom w:type="dxa" w:w="80"/>
              <w:right w:type="dxa" w:w="100"/>
            </w:tcMar>
            <w:vAlign w:val="center"/>
          </w:tcPr>
          <w:p>
            <w:pPr>
              <w:jc w:val="left"/>
            </w:pPr>
            <w:r>
              <w:rPr>
                <w:b w:val="false"/>
                <w:bCs w:val="false"/>
                <w:color w:val="222222"/>
                <w:sz w:val="18"/>
                <w:szCs w:val="18"/>
              </w:rPr>
              <w:t xml:space="preserve">038_layers</w:t>
            </w:r>
          </w:p>
        </w:tc>
        <w:tc>
          <w:tcPr>
            <w:tcW w:type="dxa" w:w="5310"/>
            <w:tcMar>
              <w:top w:type="dxa" w:w="80"/>
              <w:left w:type="dxa" w:w="100"/>
              <w:bottom w:type="dxa" w:w="80"/>
              <w:right w:type="dxa" w:w="100"/>
            </w:tcMar>
            <w:vAlign w:val="center"/>
          </w:tcPr>
          <w:p>
            <w:pPr>
              <w:jc w:val="left"/>
            </w:pPr>
            <w:r>
              <w:rPr>
                <w:b w:val="false"/>
                <w:bCs w:val="false"/>
                <w:color w:val="222222"/>
                <w:sz w:val="18"/>
                <w:szCs w:val="18"/>
              </w:rPr>
              <w:t xml:space="preserve">Blank Information Layers activity, wizard completes without errors.</w:t>
            </w:r>
          </w:p>
        </w:tc>
        <w:tc>
          <w:tcPr>
            <w:tcW w:type="dxa" w:w="1300"/>
            <w:tcMar>
              <w:top w:type="dxa" w:w="80"/>
              <w:left w:type="dxa" w:w="100"/>
              <w:bottom w:type="dxa" w:w="80"/>
              <w:right w:type="dxa" w:w="100"/>
            </w:tcMar>
            <w:vAlign w:val="center"/>
          </w:tcPr>
          <w:p>
            <w:pPr>
              <w:jc w:val="left"/>
            </w:pPr>
            <w:r>
              <w:rPr>
                <w:b w:val="false"/>
                <w:bCs w:val="false"/>
                <w:color w:val="222222"/>
                <w:sz w:val="18"/>
                <w:szCs w:val="18"/>
              </w:rPr>
              <w:t xml:space="preserve">Yes</w:t>
            </w:r>
          </w:p>
        </w:tc>
      </w:tr>
      <w:tr>
        <w:tc>
          <w:tcPr>
            <w:tcW w:type="dxa" w:w="275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039_layers_layering</w:t>
            </w:r>
          </w:p>
        </w:tc>
        <w:tc>
          <w:tcPr>
            <w:tcW w:type="dxa" w:w="531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Multiple layers, each populated with content and verified individually.</w:t>
            </w:r>
          </w:p>
        </w:tc>
        <w:tc>
          <w:tcPr>
            <w:tcW w:type="dxa" w:w="13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Yes</w:t>
            </w:r>
          </w:p>
        </w:tc>
      </w:tr>
    </w:tbl>
    <w:p>
      <w:pPr>
        <w:spacing w:after="160"/>
      </w:pPr>
    </w:p>
    <w:p>
      <w:pPr>
        <w:pStyle w:val="Heading2"/>
        <w:spacing w:after="180" w:before="360"/>
      </w:pPr>
      <w:r>
        <w:t xml:space="preserve">7.8 Accounts, Sync &amp; Cross-Account Sharing</w:t>
      </w:r>
    </w:p>
    <w:p>
      <w:pPr>
        <w:spacing w:after="160" w:line="276"/>
      </w:pPr>
      <w:r>
        <w:rPr>
          <w:color w:val="222222"/>
          <w:sz w:val="22"/>
          <w:szCs w:val="22"/>
        </w:rPr>
        <w:t xml:space="preserve">This group was reworked to use freshly signed-up, random accounts instead of the three shared long-lived accounts wherever possible (Section 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0"/>
        <w:gridCol w:w="5310"/>
        <w:gridCol w:w="1300"/>
      </w:tblGrid>
      <w:tr>
        <w:trPr>
          <w:tblHeader/>
        </w:trPr>
        <w:tc>
          <w:tcPr>
            <w:tcW w:type="dxa" w:w="2750"/>
            <w:shd w:fill="1F5C99" w:val="clear"/>
            <w:tcMar>
              <w:top w:type="dxa" w:w="80"/>
              <w:left w:type="dxa" w:w="100"/>
              <w:bottom w:type="dxa" w:w="80"/>
              <w:right w:type="dxa" w:w="100"/>
            </w:tcMar>
            <w:vAlign w:val="center"/>
          </w:tcPr>
          <w:p>
            <w:pPr>
              <w:jc w:val="left"/>
            </w:pPr>
            <w:r>
              <w:rPr>
                <w:b/>
                <w:bCs/>
                <w:color w:val="FFFFFF"/>
                <w:sz w:val="19"/>
                <w:szCs w:val="19"/>
              </w:rPr>
              <w:t xml:space="preserve">File</w:t>
            </w:r>
          </w:p>
        </w:tc>
        <w:tc>
          <w:tcPr>
            <w:tcW w:type="dxa" w:w="5310"/>
            <w:shd w:fill="1F5C99" w:val="clear"/>
            <w:tcMar>
              <w:top w:type="dxa" w:w="80"/>
              <w:left w:type="dxa" w:w="100"/>
              <w:bottom w:type="dxa" w:w="80"/>
              <w:right w:type="dxa" w:w="100"/>
            </w:tcMar>
            <w:vAlign w:val="center"/>
          </w:tcPr>
          <w:p>
            <w:pPr>
              <w:jc w:val="left"/>
            </w:pPr>
            <w:r>
              <w:rPr>
                <w:b/>
                <w:bCs/>
                <w:color w:val="FFFFFF"/>
                <w:sz w:val="19"/>
                <w:szCs w:val="19"/>
              </w:rPr>
              <w:t xml:space="preserve">What it validates</w:t>
            </w:r>
          </w:p>
        </w:tc>
        <w:tc>
          <w:tcPr>
            <w:tcW w:type="dxa" w:w="1300"/>
            <w:shd w:fill="1F5C99" w:val="clear"/>
            <w:tcMar>
              <w:top w:type="dxa" w:w="80"/>
              <w:left w:type="dxa" w:w="100"/>
              <w:bottom w:type="dxa" w:w="80"/>
              <w:right w:type="dxa" w:w="100"/>
            </w:tcMar>
            <w:vAlign w:val="center"/>
          </w:tcPr>
          <w:p>
            <w:pPr>
              <w:jc w:val="left"/>
            </w:pPr>
            <w:r>
              <w:rPr>
                <w:b/>
                <w:bCs/>
                <w:color w:val="FFFFFF"/>
                <w:sz w:val="19"/>
                <w:szCs w:val="19"/>
              </w:rPr>
              <w:t xml:space="preserve">Offline?</w:t>
            </w:r>
          </w:p>
        </w:tc>
      </w:tr>
      <w:tr>
        <w:tc>
          <w:tcPr>
            <w:tcW w:type="dxa" w:w="2750"/>
            <w:tcMar>
              <w:top w:type="dxa" w:w="80"/>
              <w:left w:type="dxa" w:w="100"/>
              <w:bottom w:type="dxa" w:w="80"/>
              <w:right w:type="dxa" w:w="100"/>
            </w:tcMar>
            <w:vAlign w:val="center"/>
          </w:tcPr>
          <w:p>
            <w:pPr>
              <w:jc w:val="left"/>
            </w:pPr>
            <w:r>
              <w:rPr>
                <w:b w:val="false"/>
                <w:bCs w:val="false"/>
                <w:color w:val="222222"/>
                <w:sz w:val="18"/>
                <w:szCs w:val="18"/>
              </w:rPr>
              <w:t xml:space="preserve">022_sign_up</w:t>
            </w:r>
          </w:p>
        </w:tc>
        <w:tc>
          <w:tcPr>
            <w:tcW w:type="dxa" w:w="5310"/>
            <w:tcMar>
              <w:top w:type="dxa" w:w="80"/>
              <w:left w:type="dxa" w:w="100"/>
              <w:bottom w:type="dxa" w:w="80"/>
              <w:right w:type="dxa" w:w="100"/>
            </w:tcMar>
            <w:vAlign w:val="center"/>
          </w:tcPr>
          <w:p>
            <w:pPr>
              <w:jc w:val="left"/>
            </w:pPr>
            <w:r>
              <w:rPr>
                <w:b w:val="false"/>
                <w:bCs w:val="false"/>
                <w:color w:val="222222"/>
                <w:sz w:val="18"/>
                <w:szCs w:val="18"/>
              </w:rPr>
              <w:t xml:space="preserve">Registration flow: sign up, confirm the authenticated-session indicator shows the new username.</w:t>
            </w:r>
          </w:p>
        </w:tc>
        <w:tc>
          <w:tcPr>
            <w:tcW w:type="dxa" w:w="1300"/>
            <w:tcMar>
              <w:top w:type="dxa" w:w="80"/>
              <w:left w:type="dxa" w:w="100"/>
              <w:bottom w:type="dxa" w:w="80"/>
              <w:right w:type="dxa" w:w="100"/>
            </w:tcMar>
            <w:vAlign w:val="center"/>
          </w:tcPr>
          <w:p>
            <w:pPr>
              <w:jc w:val="left"/>
            </w:pPr>
            <w:r>
              <w:rPr>
                <w:b w:val="false"/>
                <w:bCs w:val="false"/>
                <w:color w:val="222222"/>
                <w:sz w:val="18"/>
                <w:szCs w:val="18"/>
              </w:rPr>
              <w:t xml:space="preserve">No</w:t>
            </w:r>
          </w:p>
        </w:tc>
      </w:tr>
      <w:tr>
        <w:tc>
          <w:tcPr>
            <w:tcW w:type="dxa" w:w="275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023_sign_in</w:t>
            </w:r>
          </w:p>
        </w:tc>
        <w:tc>
          <w:tcPr>
            <w:tcW w:type="dxa" w:w="531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Authentication flow: sign up a fresh account, sign out, then sign back in with the same credentials.</w:t>
            </w:r>
          </w:p>
        </w:tc>
        <w:tc>
          <w:tcPr>
            <w:tcW w:type="dxa" w:w="13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No</w:t>
            </w:r>
          </w:p>
        </w:tc>
      </w:tr>
      <w:tr>
        <w:tc>
          <w:tcPr>
            <w:tcW w:type="dxa" w:w="2750"/>
            <w:tcMar>
              <w:top w:type="dxa" w:w="80"/>
              <w:left w:type="dxa" w:w="100"/>
              <w:bottom w:type="dxa" w:w="80"/>
              <w:right w:type="dxa" w:w="100"/>
            </w:tcMar>
            <w:vAlign w:val="center"/>
          </w:tcPr>
          <w:p>
            <w:pPr>
              <w:jc w:val="left"/>
            </w:pPr>
            <w:r>
              <w:rPr>
                <w:b w:val="false"/>
                <w:bCs w:val="false"/>
                <w:color w:val="222222"/>
                <w:sz w:val="18"/>
                <w:szCs w:val="18"/>
              </w:rPr>
              <w:t xml:space="preserve">024_synchronize_activity</w:t>
            </w:r>
          </w:p>
        </w:tc>
        <w:tc>
          <w:tcPr>
            <w:tcW w:type="dxa" w:w="5310"/>
            <w:tcMar>
              <w:top w:type="dxa" w:w="80"/>
              <w:left w:type="dxa" w:w="100"/>
              <w:bottom w:type="dxa" w:w="80"/>
              <w:right w:type="dxa" w:w="100"/>
            </w:tcMar>
            <w:vAlign w:val="center"/>
          </w:tcPr>
          <w:p>
            <w:pPr>
              <w:jc w:val="left"/>
            </w:pPr>
            <w:r>
              <w:rPr>
                <w:b w:val="false"/>
                <w:bCs w:val="false"/>
                <w:color w:val="222222"/>
                <w:sz w:val="18"/>
                <w:szCs w:val="18"/>
              </w:rPr>
              <w:t xml:space="preserve">Sign in, create an activity, push it to the cloud, confirm the “uploaded” sync state.</w:t>
            </w:r>
          </w:p>
        </w:tc>
        <w:tc>
          <w:tcPr>
            <w:tcW w:type="dxa" w:w="1300"/>
            <w:tcMar>
              <w:top w:type="dxa" w:w="80"/>
              <w:left w:type="dxa" w:w="100"/>
              <w:bottom w:type="dxa" w:w="80"/>
              <w:right w:type="dxa" w:w="100"/>
            </w:tcMar>
            <w:vAlign w:val="center"/>
          </w:tcPr>
          <w:p>
            <w:pPr>
              <w:jc w:val="left"/>
            </w:pPr>
            <w:r>
              <w:rPr>
                <w:b w:val="false"/>
                <w:bCs w:val="false"/>
                <w:color w:val="222222"/>
                <w:sz w:val="18"/>
                <w:szCs w:val="18"/>
              </w:rPr>
              <w:t xml:space="preserve">No</w:t>
            </w:r>
          </w:p>
        </w:tc>
      </w:tr>
      <w:tr>
        <w:tc>
          <w:tcPr>
            <w:tcW w:type="dxa" w:w="275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031_import</w:t>
            </w:r>
          </w:p>
        </w:tc>
        <w:tc>
          <w:tcPr>
            <w:tcW w:type="dxa" w:w="531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Single-activity cross-account share/import: account 1 shares a code, account 2 imports and launches it.</w:t>
            </w:r>
          </w:p>
        </w:tc>
        <w:tc>
          <w:tcPr>
            <w:tcW w:type="dxa" w:w="13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No</w:t>
            </w:r>
          </w:p>
        </w:tc>
      </w:tr>
      <w:tr>
        <w:tc>
          <w:tcPr>
            <w:tcW w:type="dxa" w:w="2750"/>
            <w:tcMar>
              <w:top w:type="dxa" w:w="80"/>
              <w:left w:type="dxa" w:w="100"/>
              <w:bottom w:type="dxa" w:w="80"/>
              <w:right w:type="dxa" w:w="100"/>
            </w:tcMar>
            <w:vAlign w:val="center"/>
          </w:tcPr>
          <w:p>
            <w:pPr>
              <w:jc w:val="left"/>
            </w:pPr>
            <w:r>
              <w:rPr>
                <w:b w:val="false"/>
                <w:bCs w:val="false"/>
                <w:color w:val="222222"/>
                <w:sz w:val="18"/>
                <w:szCs w:val="18"/>
              </w:rPr>
              <w:t xml:space="preserve">043_update_propagation_on_import</w:t>
            </w:r>
          </w:p>
        </w:tc>
        <w:tc>
          <w:tcPr>
            <w:tcW w:type="dxa" w:w="5310"/>
            <w:tcMar>
              <w:top w:type="dxa" w:w="80"/>
              <w:left w:type="dxa" w:w="100"/>
              <w:bottom w:type="dxa" w:w="80"/>
              <w:right w:type="dxa" w:w="100"/>
            </w:tcMar>
            <w:vAlign w:val="center"/>
          </w:tcPr>
          <w:p>
            <w:pPr>
              <w:jc w:val="left"/>
            </w:pPr>
            <w:r>
              <w:rPr>
                <w:b w:val="false"/>
                <w:bCs w:val="false"/>
                <w:color w:val="222222"/>
                <w:sz w:val="18"/>
                <w:szCs w:val="18"/>
              </w:rPr>
              <w:t xml:space="preserve">An edit pushed after sharing propagates into an already-imported (read-only) copy, visible via an “updated recently” badge. Needs an explicit page reload to observe (Section 4.7).</w:t>
            </w:r>
          </w:p>
        </w:tc>
        <w:tc>
          <w:tcPr>
            <w:tcW w:type="dxa" w:w="1300"/>
            <w:tcMar>
              <w:top w:type="dxa" w:w="80"/>
              <w:left w:type="dxa" w:w="100"/>
              <w:bottom w:type="dxa" w:w="80"/>
              <w:right w:type="dxa" w:w="100"/>
            </w:tcMar>
            <w:vAlign w:val="center"/>
          </w:tcPr>
          <w:p>
            <w:pPr>
              <w:jc w:val="left"/>
            </w:pPr>
            <w:r>
              <w:rPr>
                <w:b w:val="false"/>
                <w:bCs w:val="false"/>
                <w:color w:val="222222"/>
                <w:sz w:val="18"/>
                <w:szCs w:val="18"/>
              </w:rPr>
              <w:t xml:space="preserve">No</w:t>
            </w:r>
          </w:p>
        </w:tc>
      </w:tr>
      <w:tr>
        <w:tc>
          <w:tcPr>
            <w:tcW w:type="dxa" w:w="275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049_update_propagation_on_template_import</w:t>
            </w:r>
          </w:p>
        </w:tc>
        <w:tc>
          <w:tcPr>
            <w:tcW w:type="dxa" w:w="531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The Template-import counterpart to 043: asserts the badge does NOT appear, since a template import is an independent copy (Section 4.8).</w:t>
            </w:r>
          </w:p>
        </w:tc>
        <w:tc>
          <w:tcPr>
            <w:tcW w:type="dxa" w:w="13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No</w:t>
            </w:r>
          </w:p>
        </w:tc>
      </w:tr>
    </w:tbl>
    <w:p>
      <w:pPr>
        <w:spacing w:after="160"/>
      </w:pPr>
    </w:p>
    <w:p>
      <w:r>
        <w:br w:type="page"/>
      </w:r>
    </w:p>
    <w:p>
      <w:pPr>
        <w:pStyle w:val="Heading1"/>
        <w:spacing w:after="240" w:before="480"/>
      </w:pPr>
      <w:r>
        <w:t xml:space="preserve">8. Troubleshooting &amp; Known Gotchas</w:t>
      </w:r>
    </w:p>
    <w:p>
      <w:pPr>
        <w:spacing w:after="160" w:line="276"/>
      </w:pPr>
      <w:r>
        <w:rPr>
          <w:color w:val="222222"/>
          <w:sz w:val="22"/>
          <w:szCs w:val="22"/>
        </w:rPr>
        <w:t xml:space="preserve">A quick-reference list of failure patterns that have already been diagnosed once in this suite — check here before re-investigating from scratch.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5C99" w:val="clear"/>
            <w:tcMar>
              <w:top w:type="dxa" w:w="80"/>
              <w:left w:type="dxa" w:w="100"/>
              <w:bottom w:type="dxa" w:w="80"/>
              <w:right w:type="dxa" w:w="100"/>
            </w:tcMar>
            <w:vAlign w:val="center"/>
          </w:tcPr>
          <w:p>
            <w:pPr>
              <w:jc w:val="left"/>
            </w:pPr>
            <w:r>
              <w:rPr>
                <w:b/>
                <w:bCs/>
                <w:color w:val="FFFFFF"/>
                <w:sz w:val="19"/>
                <w:szCs w:val="19"/>
              </w:rPr>
              <w:t xml:space="preserve">Symptom</w:t>
            </w:r>
          </w:p>
        </w:tc>
        <w:tc>
          <w:tcPr>
            <w:tcW w:type="dxa" w:w="6360"/>
            <w:shd w:fill="1F5C99" w:val="clear"/>
            <w:tcMar>
              <w:top w:type="dxa" w:w="80"/>
              <w:left w:type="dxa" w:w="100"/>
              <w:bottom w:type="dxa" w:w="80"/>
              <w:right w:type="dxa" w:w="100"/>
            </w:tcMar>
            <w:vAlign w:val="center"/>
          </w:tcPr>
          <w:p>
            <w:pPr>
              <w:jc w:val="left"/>
            </w:pPr>
            <w:r>
              <w:rPr>
                <w:b/>
                <w:bCs/>
                <w:color w:val="FFFFFF"/>
                <w:sz w:val="19"/>
                <w:szCs w:val="19"/>
              </w:rPr>
              <w:t xml:space="preserve">Explanation / fix</w:t>
            </w:r>
          </w:p>
        </w:tc>
      </w:tr>
      <w:tr>
        <w:tc>
          <w:tcPr>
            <w:tcW w:type="dxa" w:w="3000"/>
            <w:tcMar>
              <w:top w:type="dxa" w:w="80"/>
              <w:left w:type="dxa" w:w="100"/>
              <w:bottom w:type="dxa" w:w="80"/>
              <w:right w:type="dxa" w:w="100"/>
            </w:tcMar>
            <w:vAlign w:val="center"/>
          </w:tcPr>
          <w:p>
            <w:pPr>
              <w:jc w:val="left"/>
            </w:pPr>
            <w:r>
              <w:rPr>
                <w:b w:val="false"/>
                <w:bCs w:val="false"/>
                <w:color w:val="222222"/>
                <w:sz w:val="18"/>
                <w:szCs w:val="18"/>
              </w:rPr>
              <w:t xml:space="preserve">ElementClickInterceptedException</w:t>
            </w:r>
          </w:p>
        </w:tc>
        <w:tc>
          <w:tcPr>
            <w:tcW w:type="dxa" w:w="6360"/>
            <w:tcMar>
              <w:top w:type="dxa" w:w="80"/>
              <w:left w:type="dxa" w:w="100"/>
              <w:bottom w:type="dxa" w:w="80"/>
              <w:right w:type="dxa" w:w="100"/>
            </w:tcMar>
            <w:vAlign w:val="center"/>
          </w:tcPr>
          <w:p>
            <w:pPr>
              <w:jc w:val="left"/>
            </w:pPr>
            <w:r>
              <w:rPr>
                <w:b w:val="false"/>
                <w:bCs w:val="false"/>
                <w:color w:val="222222"/>
                <w:sz w:val="18"/>
                <w:szCs w:val="18"/>
              </w:rPr>
              <w:t xml:space="preserve">A transient overlay (tooltip, “AI settings moved here!” badge) sits on top of the target. Use a JS-driven click (Section 4.7) instead of Click Element.</w:t>
            </w:r>
          </w:p>
        </w:tc>
      </w:tr>
      <w:tr>
        <w:tc>
          <w:tcPr>
            <w:tcW w:type="dxa" w:w="30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A dropdown/menu click seems to hit the wrong (invisible) item</w:t>
            </w:r>
          </w:p>
        </w:tc>
        <w:tc>
          <w:tcPr>
            <w:tcW w:type="dxa" w:w="636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Ant Design leaves a previous dropdown's DOM node mounted but hidden. Filter candidates by offsetParent !== null before clicking (Section 4.7).</w:t>
            </w:r>
          </w:p>
        </w:tc>
      </w:tr>
      <w:tr>
        <w:tc>
          <w:tcPr>
            <w:tcW w:type="dxa" w:w="3000"/>
            <w:tcMar>
              <w:top w:type="dxa" w:w="80"/>
              <w:left w:type="dxa" w:w="100"/>
              <w:bottom w:type="dxa" w:w="80"/>
              <w:right w:type="dxa" w:w="100"/>
            </w:tcMar>
            <w:vAlign w:val="center"/>
          </w:tcPr>
          <w:p>
            <w:pPr>
              <w:jc w:val="left"/>
            </w:pPr>
            <w:r>
              <w:rPr>
                <w:b w:val="false"/>
                <w:bCs w:val="false"/>
                <w:color w:val="222222"/>
                <w:sz w:val="18"/>
                <w:szCs w:val="18"/>
              </w:rPr>
              <w:t xml:space="preserve">A drag-and-drop silently does nothing, no exception raised</w:t>
            </w:r>
          </w:p>
        </w:tc>
        <w:tc>
          <w:tcPr>
            <w:tcW w:type="dxa" w:w="6360"/>
            <w:tcMar>
              <w:top w:type="dxa" w:w="80"/>
              <w:left w:type="dxa" w:w="100"/>
              <w:bottom w:type="dxa" w:w="80"/>
              <w:right w:type="dxa" w:w="100"/>
            </w:tcMar>
            <w:vAlign w:val="center"/>
          </w:tcPr>
          <w:p>
            <w:pPr>
              <w:jc w:val="left"/>
            </w:pPr>
            <w:r>
              <w:rPr>
                <w:b w:val="false"/>
                <w:bCs w:val="false"/>
                <w:color w:val="222222"/>
                <w:sz w:val="18"/>
                <w:szCs w:val="18"/>
              </w:rPr>
              <w:t xml:space="preserve">Drag And Drop releases immediately on arrival, too fast for some drop zones to register a dragover hover state. Use the manual Mouse Down / Mouse Over / Sleep / Mouse Up sequence instead.</w:t>
            </w:r>
          </w:p>
        </w:tc>
      </w:tr>
      <w:tr>
        <w:tc>
          <w:tcPr>
            <w:tcW w:type="dxa" w:w="30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Input Text seems to append instead of replace</w:t>
            </w:r>
          </w:p>
        </w:tc>
        <w:tc>
          <w:tcPr>
            <w:tcW w:type="dxa" w:w="636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It does — Input Text does not clear existing content first. Use Clear Element Text, then re-check the element is still visible/open (clearing can collapse a search box back to its icon state).</w:t>
            </w:r>
          </w:p>
        </w:tc>
      </w:tr>
      <w:tr>
        <w:tc>
          <w:tcPr>
            <w:tcW w:type="dxa" w:w="3000"/>
            <w:tcMar>
              <w:top w:type="dxa" w:w="80"/>
              <w:left w:type="dxa" w:w="100"/>
              <w:bottom w:type="dxa" w:w="80"/>
              <w:right w:type="dxa" w:w="100"/>
            </w:tcMar>
            <w:vAlign w:val="center"/>
          </w:tcPr>
          <w:p>
            <w:pPr>
              <w:jc w:val="left"/>
            </w:pPr>
            <w:r>
              <w:rPr>
                <w:b w:val="false"/>
                <w:bCs w:val="false"/>
                <w:color w:val="222222"/>
                <w:sz w:val="18"/>
                <w:szCs w:val="18"/>
              </w:rPr>
              <w:t xml:space="preserve">Ctrl+A doesn't select existing text in a field</w:t>
            </w:r>
          </w:p>
        </w:tc>
        <w:tc>
          <w:tcPr>
            <w:tcW w:type="dxa" w:w="6360"/>
            <w:tcMar>
              <w:top w:type="dxa" w:w="80"/>
              <w:left w:type="dxa" w:w="100"/>
              <w:bottom w:type="dxa" w:w="80"/>
              <w:right w:type="dxa" w:w="100"/>
            </w:tcMar>
            <w:vAlign w:val="center"/>
          </w:tcPr>
          <w:p>
            <w:pPr>
              <w:jc w:val="left"/>
            </w:pPr>
            <w:r>
              <w:rPr>
                <w:b w:val="false"/>
                <w:bCs w:val="false"/>
                <w:color w:val="222222"/>
                <w:sz w:val="18"/>
                <w:szCs w:val="18"/>
              </w:rPr>
              <w:t xml:space="preserve">Confirmed live: Press Keys ... CTRL+a does not actually select text in this app. Don't rely on it; use Clear Element Text instead.</w:t>
            </w:r>
          </w:p>
        </w:tc>
      </w:tr>
      <w:tr>
        <w:tc>
          <w:tcPr>
            <w:tcW w:type="dxa" w:w="30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"No module named robot" when running tests</w:t>
            </w:r>
          </w:p>
        </w:tc>
        <w:tc>
          <w:tcPr>
            <w:tcW w:type="dxa" w:w="636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You're using plain python/pip instead of the py launcher — see Section 2.1.</w:t>
            </w:r>
          </w:p>
        </w:tc>
      </w:tr>
      <w:tr>
        <w:tc>
          <w:tcPr>
            <w:tcW w:type="dxa" w:w="3000"/>
            <w:tcMar>
              <w:top w:type="dxa" w:w="80"/>
              <w:left w:type="dxa" w:w="100"/>
              <w:bottom w:type="dxa" w:w="80"/>
              <w:right w:type="dxa" w:w="100"/>
            </w:tcMar>
            <w:vAlign w:val="center"/>
          </w:tcPr>
          <w:p>
            <w:pPr>
              <w:jc w:val="left"/>
            </w:pPr>
            <w:r>
              <w:rPr>
                <w:b w:val="false"/>
                <w:bCs w:val="false"/>
                <w:color w:val="222222"/>
                <w:sz w:val="18"/>
                <w:szCs w:val="18"/>
              </w:rPr>
              <w:t xml:space="preserve">A multi-account test (043/049-style) behaves as if still signed in as the wrong user</w:t>
            </w:r>
          </w:p>
        </w:tc>
        <w:tc>
          <w:tcPr>
            <w:tcW w:type="dxa" w:w="6360"/>
            <w:tcMar>
              <w:top w:type="dxa" w:w="80"/>
              <w:left w:type="dxa" w:w="100"/>
              <w:bottom w:type="dxa" w:w="80"/>
              <w:right w:type="dxa" w:w="100"/>
            </w:tcMar>
            <w:vAlign w:val="center"/>
          </w:tcPr>
          <w:p>
            <w:pPr>
              <w:jc w:val="left"/>
            </w:pPr>
            <w:r>
              <w:rPr>
                <w:b w:val="false"/>
                <w:bCs w:val="false"/>
                <w:color w:val="222222"/>
                <w:sz w:val="18"/>
                <w:szCs w:val="18"/>
              </w:rPr>
              <w:t xml:space="preserve">An aliased browser (Open Web Application with alias) was reused without being closed first, so it re-attached to a stale, already-signed-in session instead of opening a fresh one. Add an explicit Close Browser before any later reuse of that same alias.</w:t>
            </w:r>
          </w:p>
        </w:tc>
      </w:tr>
      <w:tr>
        <w:tc>
          <w:tcPr>
            <w:tcW w:type="dxa" w:w="30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A status badge / “just updated” indicator never appears even though the underlying change did happen</w:t>
            </w:r>
          </w:p>
        </w:tc>
        <w:tc>
          <w:tcPr>
            <w:tcW w:type="dxa" w:w="636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The page was left open since before the change; nothing pushes new state into an already-rendered page automatically. Add an explicit Reload Page (and wait out the loading-blocker) before asserting on the new state.</w:t>
            </w:r>
          </w:p>
        </w:tc>
      </w:tr>
      <w:tr>
        <w:tc>
          <w:tcPr>
            <w:tcW w:type="dxa" w:w="3000"/>
            <w:tcMar>
              <w:top w:type="dxa" w:w="80"/>
              <w:left w:type="dxa" w:w="100"/>
              <w:bottom w:type="dxa" w:w="80"/>
              <w:right w:type="dxa" w:w="100"/>
            </w:tcMar>
            <w:vAlign w:val="center"/>
          </w:tcPr>
          <w:p>
            <w:pPr>
              <w:jc w:val="left"/>
            </w:pPr>
            <w:r>
              <w:rPr>
                <w:b w:val="false"/>
                <w:bCs w:val="false"/>
                <w:color w:val="222222"/>
                <w:sz w:val="18"/>
                <w:szCs w:val="18"/>
              </w:rPr>
              <w:t xml:space="preserve">A sort/filter assertion is flaky depending on where a card visually renders</w:t>
            </w:r>
          </w:p>
        </w:tc>
        <w:tc>
          <w:tcPr>
            <w:tcW w:type="dxa" w:w="6360"/>
            <w:tcMar>
              <w:top w:type="dxa" w:w="80"/>
              <w:left w:type="dxa" w:w="100"/>
              <w:bottom w:type="dxa" w:w="80"/>
              <w:right w:type="dxa" w:w="100"/>
            </w:tcMar>
            <w:vAlign w:val="center"/>
          </w:tcPr>
          <w:p>
            <w:pPr>
              <w:jc w:val="left"/>
            </w:pPr>
            <w:r>
              <w:rPr>
                <w:b w:val="false"/>
                <w:bCs w:val="false"/>
                <w:color w:val="222222"/>
                <w:sz w:val="18"/>
                <w:szCs w:val="18"/>
              </w:rPr>
              <w:t xml:space="preserve">The app's own UI warns that its masonry grid layout can reposition cards visually even when the underlying order/filter is correct. Assert on DOM order (see Activity Should Appear Before) rather than screen position.</w:t>
            </w:r>
          </w:p>
        </w:tc>
      </w:tr>
      <w:tr>
        <w:tc>
          <w:tcPr>
            <w:tcW w:type="dxa" w:w="300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InvalidSessionIdException / "session deleted, browser has closed the connection"</w:t>
            </w:r>
          </w:p>
        </w:tc>
        <w:tc>
          <w:tcPr>
            <w:tcW w:type="dxa" w:w="6360"/>
            <w:shd w:fill="F7F7F7" w:val="clear"/>
            <w:tcMar>
              <w:top w:type="dxa" w:w="80"/>
              <w:left w:type="dxa" w:w="100"/>
              <w:bottom w:type="dxa" w:w="80"/>
              <w:right w:type="dxa" w:w="100"/>
            </w:tcMar>
            <w:vAlign w:val="center"/>
          </w:tcPr>
          <w:p>
            <w:pPr>
              <w:jc w:val="left"/>
            </w:pPr>
            <w:r>
              <w:rPr>
                <w:b w:val="false"/>
                <w:bCs w:val="false"/>
                <w:color w:val="222222"/>
                <w:sz w:val="18"/>
                <w:szCs w:val="18"/>
              </w:rPr>
              <w:t xml:space="preserve">Generally one-off Chrome/WebDriver flakiness under a long or resource-heavy run, not a script bug — re-run.</w:t>
            </w:r>
          </w:p>
        </w:tc>
      </w:tr>
      <w:tr>
        <w:tc>
          <w:tcPr>
            <w:tcW w:type="dxa" w:w="3000"/>
            <w:tcMar>
              <w:top w:type="dxa" w:w="80"/>
              <w:left w:type="dxa" w:w="100"/>
              <w:bottom w:type="dxa" w:w="80"/>
              <w:right w:type="dxa" w:w="100"/>
            </w:tcMar>
            <w:vAlign w:val="center"/>
          </w:tcPr>
          <w:p>
            <w:pPr>
              <w:jc w:val="left"/>
            </w:pPr>
            <w:r>
              <w:rPr>
                <w:b w:val="false"/>
                <w:bCs w:val="false"/>
                <w:color w:val="222222"/>
                <w:sz w:val="18"/>
                <w:szCs w:val="18"/>
              </w:rPr>
              <w:t xml:space="preserve">A test that creates an account fails intermittently under Set Network Speed</w:t>
            </w:r>
          </w:p>
        </w:tc>
        <w:tc>
          <w:tcPr>
            <w:tcW w:type="dxa" w:w="6360"/>
            <w:tcMar>
              <w:top w:type="dxa" w:w="80"/>
              <w:left w:type="dxa" w:w="100"/>
              <w:bottom w:type="dxa" w:w="80"/>
              <w:right w:type="dxa" w:w="100"/>
            </w:tcMar>
            <w:vAlign w:val="center"/>
          </w:tcPr>
          <w:p>
            <w:pPr>
              <w:jc w:val="left"/>
            </w:pPr>
            <w:r>
              <w:rPr>
                <w:b w:val="false"/>
                <w:bCs w:val="false"/>
                <w:color w:val="222222"/>
                <w:sz w:val="18"/>
                <w:szCs w:val="18"/>
              </w:rPr>
              <w:t xml:space="preserve">Slow 3G is a genuinely aggressive throttle (2000ms latency, ~62.5 KB/s). UI panels that open client-side can still take a while to render under it; the Sign In / Sign Up panel-opening waits were deliberately widened to 30s for this reason.</w:t>
            </w:r>
          </w:p>
        </w:tc>
      </w:tr>
    </w:tbl>
    <w:p>
      <w:pPr>
        <w:pStyle w:val="Heading2"/>
        <w:spacing w:after="180" w:before="360"/>
      </w:pPr>
      <w:r>
        <w:t xml:space="preserve">8.1 On Flakiness in General</w:t>
      </w:r>
    </w:p>
    <w:p>
      <w:pPr>
        <w:spacing w:after="160" w:line="276"/>
      </w:pPr>
      <w:r>
        <w:rPr>
          <w:color w:val="222222"/>
          <w:sz w:val="22"/>
          <w:szCs w:val="22"/>
        </w:rPr>
        <w:t xml:space="preserve">Given the shared preprod environment and (for many files) shared, ever-growing accounts, some residual flakiness is treated as an accepted environmental reality rather than something to eliminate at all costs — several retry-and-log-a-WARN patterns exist specifically for this (Get Missing Activity Ids / retry loop in 032_load_import.robot is a good example). When a failure reproduces consistently across multiple runs with the exact same symptom, however, that is a signal to stop tuning timeouts and start looking for a structural cause instead — as was the case for both the alias-reuse and the missing-reload issues described above, neither of which improved no matter how generous the timeout got, until the actual root cause was addressed.</w:t>
      </w:r>
    </w:p>
    <w:p>
      <w:r>
        <w:br w:type="page"/>
      </w:r>
    </w:p>
    <w:p>
      <w:pPr>
        <w:pStyle w:val="Heading1"/>
        <w:spacing w:after="240" w:before="480"/>
      </w:pPr>
      <w:r>
        <w:t xml:space="preserve">9. Further Reading</w:t>
      </w:r>
    </w:p>
    <w:p>
      <w:pPr>
        <w:pStyle w:val="Heading2"/>
        <w:spacing w:after="180" w:before="360"/>
      </w:pPr>
      <w:r>
        <w:t xml:space="preserve">Robot Framework</w:t>
      </w:r>
    </w:p>
    <w:p>
      <w:pPr>
        <w:pStyle w:val="ListParagraph"/>
        <w:numPr>
          <w:ilvl w:val="0"/>
          <w:numId w:val="2"/>
        </w:numPr>
        <w:spacing w:after="100"/>
      </w:pPr>
      <w:hyperlink w:history="1" r:id="rIdaz3ebfej0tksx4y7ctbo3">
        <w:r>
          <w:rPr>
            <w:rStyle w:val="Hyperlink"/>
            <w:sz w:val="22"/>
            <w:szCs w:val="22"/>
          </w:rPr>
          <w:t xml:space="preserve">robotframework.org</w:t>
        </w:r>
      </w:hyperlink>
      <w:r>
        <w:rPr>
          <w:sz w:val="22"/>
          <w:szCs w:val="22"/>
        </w:rPr>
        <w:t xml:space="preserve"> — project home.</w:t>
      </w:r>
    </w:p>
    <w:p>
      <w:pPr>
        <w:pStyle w:val="ListParagraph"/>
        <w:numPr>
          <w:ilvl w:val="0"/>
          <w:numId w:val="2"/>
        </w:numPr>
        <w:spacing w:after="100"/>
      </w:pPr>
      <w:hyperlink w:history="1" r:id="rIdsbay9pjbhd5yvvjvvi8s3">
        <w:r>
          <w:rPr>
            <w:rStyle w:val="Hyperlink"/>
            <w:sz w:val="22"/>
            <w:szCs w:val="22"/>
          </w:rPr>
          <w:t xml:space="preserve">User Guide</w:t>
        </w:r>
      </w:hyperlink>
      <w:r>
        <w:rPr>
          <w:sz w:val="22"/>
          <w:szCs w:val="22"/>
        </w:rPr>
        <w:t xml:space="preserve"> — the complete reference manual.</w:t>
      </w:r>
    </w:p>
    <w:p>
      <w:pPr>
        <w:pStyle w:val="ListParagraph"/>
        <w:numPr>
          <w:ilvl w:val="0"/>
          <w:numId w:val="2"/>
        </w:numPr>
        <w:spacing w:after="100"/>
      </w:pPr>
      <w:hyperlink w:history="1" r:id="rIduuua0g4gonyp3k-d0bnx1">
        <w:r>
          <w:rPr>
            <w:rStyle w:val="Hyperlink"/>
            <w:sz w:val="22"/>
            <w:szCs w:val="22"/>
          </w:rPr>
          <w:t xml:space="preserve">Built-in keyword documentation</w:t>
        </w:r>
      </w:hyperlink>
      <w:r>
        <w:rPr>
          <w:sz w:val="22"/>
          <w:szCs w:val="22"/>
        </w:rPr>
        <w:t xml:space="preserve"/>
      </w:r>
    </w:p>
    <w:p>
      <w:pPr>
        <w:pStyle w:val="ListParagraph"/>
        <w:numPr>
          <w:ilvl w:val="0"/>
          <w:numId w:val="2"/>
        </w:numPr>
        <w:spacing w:after="100"/>
      </w:pPr>
      <w:hyperlink w:history="1" r:id="rIdq7amqsbqd77xosk_x3dga">
        <w:r>
          <w:rPr>
            <w:rStyle w:val="Hyperlink"/>
            <w:sz w:val="22"/>
            <w:szCs w:val="22"/>
          </w:rPr>
          <w:t xml:space="preserve">Robot Framework on GitHub</w:t>
        </w:r>
      </w:hyperlink>
      <w:r>
        <w:rPr>
          <w:sz w:val="22"/>
          <w:szCs w:val="22"/>
        </w:rPr>
        <w:t xml:space="preserve"/>
      </w:r>
    </w:p>
    <w:p>
      <w:pPr>
        <w:pStyle w:val="Heading2"/>
        <w:spacing w:after="180" w:before="360"/>
      </w:pPr>
      <w:r>
        <w:t xml:space="preserve">SeleniumLibrary &amp; Selenium</w:t>
      </w:r>
    </w:p>
    <w:p>
      <w:pPr>
        <w:pStyle w:val="ListParagraph"/>
        <w:numPr>
          <w:ilvl w:val="0"/>
          <w:numId w:val="2"/>
        </w:numPr>
        <w:spacing w:after="100"/>
      </w:pPr>
      <w:hyperlink w:history="1" r:id="rId9eotjbunq44ofeikywkjb">
        <w:r>
          <w:rPr>
            <w:rStyle w:val="Hyperlink"/>
            <w:sz w:val="22"/>
            <w:szCs w:val="22"/>
          </w:rPr>
          <w:t xml:space="preserve">SeleniumLibrary keyword documentation</w:t>
        </w:r>
      </w:hyperlink>
      <w:r>
        <w:rPr>
          <w:sz w:val="22"/>
          <w:szCs w:val="22"/>
        </w:rPr>
        <w:t xml:space="preserve"/>
      </w:r>
    </w:p>
    <w:p>
      <w:pPr>
        <w:pStyle w:val="ListParagraph"/>
        <w:numPr>
          <w:ilvl w:val="0"/>
          <w:numId w:val="2"/>
        </w:numPr>
        <w:spacing w:after="100"/>
      </w:pPr>
      <w:hyperlink w:history="1" r:id="rId_xqcmiu-i6w0ysocqpqdr">
        <w:r>
          <w:rPr>
            <w:rStyle w:val="Hyperlink"/>
            <w:sz w:val="22"/>
            <w:szCs w:val="22"/>
          </w:rPr>
          <w:t xml:space="preserve">SeleniumLibrary on GitHub</w:t>
        </w:r>
      </w:hyperlink>
      <w:r>
        <w:rPr>
          <w:sz w:val="22"/>
          <w:szCs w:val="22"/>
        </w:rPr>
        <w:t xml:space="preserve"/>
      </w:r>
    </w:p>
    <w:p>
      <w:pPr>
        <w:pStyle w:val="ListParagraph"/>
        <w:numPr>
          <w:ilvl w:val="0"/>
          <w:numId w:val="2"/>
        </w:numPr>
        <w:spacing w:after="100"/>
      </w:pPr>
      <w:hyperlink w:history="1" r:id="rIdeiidr_ejknebxn5hbwojw">
        <w:r>
          <w:rPr>
            <w:rStyle w:val="Hyperlink"/>
            <w:sz w:val="22"/>
            <w:szCs w:val="22"/>
          </w:rPr>
          <w:t xml:space="preserve">Selenium WebDriver documentation</w:t>
        </w:r>
      </w:hyperlink>
      <w:r>
        <w:rPr>
          <w:sz w:val="22"/>
          <w:szCs w:val="22"/>
        </w:rPr>
        <w:t xml:space="preserve"/>
      </w:r>
    </w:p>
    <w:p>
      <w:pPr>
        <w:pStyle w:val="ListParagraph"/>
        <w:numPr>
          <w:ilvl w:val="0"/>
          <w:numId w:val="2"/>
        </w:numPr>
        <w:spacing w:after="100"/>
      </w:pPr>
      <w:hyperlink w:history="1" r:id="rId-8mwzmdztih3kubzqshyi">
        <w:r>
          <w:rPr>
            <w:rStyle w:val="Hyperlink"/>
            <w:sz w:val="22"/>
            <w:szCs w:val="22"/>
          </w:rPr>
          <w:t xml:space="preserve">XPath syntax reference (MDN)</w:t>
        </w:r>
      </w:hyperlink>
      <w:r>
        <w:rPr>
          <w:sz w:val="22"/>
          <w:szCs w:val="22"/>
        </w:rPr>
        <w:t xml:space="preserve"/>
      </w:r>
    </w:p>
    <w:p>
      <w:pPr>
        <w:pStyle w:val="Heading2"/>
        <w:spacing w:after="180" w:before="360"/>
      </w:pPr>
      <w:r>
        <w:t xml:space="preserve">Chrome DevTools Protocol</w:t>
      </w:r>
    </w:p>
    <w:p>
      <w:pPr>
        <w:pStyle w:val="ListParagraph"/>
        <w:numPr>
          <w:ilvl w:val="0"/>
          <w:numId w:val="2"/>
        </w:numPr>
        <w:spacing w:after="100"/>
      </w:pPr>
      <w:hyperlink w:history="1" r:id="rId_z2oq_8-d-7fceg0mj0nn">
        <w:r>
          <w:rPr>
            <w:rStyle w:val="Hyperlink"/>
            <w:sz w:val="22"/>
            <w:szCs w:val="22"/>
          </w:rPr>
          <w:t xml:space="preserve">Network domain (emulateNetworkConditions)</w:t>
        </w:r>
      </w:hyperlink>
      <w:r>
        <w:rPr>
          <w:sz w:val="22"/>
          <w:szCs w:val="22"/>
        </w:rPr>
        <w:t xml:space="preserve"> — the underlying mechanism behind Go Offline / Set Network Speed.</w:t>
      </w:r>
    </w:p>
    <w:p>
      <w:pPr>
        <w:pStyle w:val="Heading2"/>
        <w:spacing w:after="180" w:before="360"/>
      </w:pPr>
      <w:r>
        <w:t xml:space="preserve">Application &amp; Repository</w:t>
      </w:r>
    </w:p>
    <w:p>
      <w:pPr>
        <w:pStyle w:val="ListParagraph"/>
        <w:numPr>
          <w:ilvl w:val="0"/>
          <w:numId w:val="2"/>
        </w:numPr>
        <w:spacing w:after="100"/>
      </w:pPr>
      <w:hyperlink w:history="1" r:id="rIdxipxcbnqxjqopnicxpgen">
        <w:r>
          <w:rPr>
            <w:rStyle w:val="Hyperlink"/>
            <w:sz w:val="22"/>
            <w:szCs w:val="22"/>
          </w:rPr>
          <w:t xml:space="preserve">MIXAP preprod deployment</w:t>
        </w:r>
      </w:hyperlink>
      <w:r>
        <w:rPr>
          <w:sz w:val="22"/>
          <w:szCs w:val="22"/>
        </w:rPr>
        <w:t xml:space="preserve"> — the live target of every test in this suite.</w:t>
      </w:r>
    </w:p>
    <w:p>
      <w:pPr>
        <w:pStyle w:val="ListParagraph"/>
        <w:numPr>
          <w:ilvl w:val="0"/>
          <w:numId w:val="2"/>
        </w:numPr>
        <w:spacing w:after="100"/>
      </w:pPr>
      <w:r>
        <w:rPr>
          <w:color w:val="222222"/>
          <w:sz w:val="22"/>
          <w:szCs w:val="22"/>
        </w:rPr>
        <w:t xml:space="preserve">README.md (repository root) — per-file test index.</w:t>
      </w:r>
    </w:p>
    <w:p>
      <w:pPr>
        <w:pStyle w:val="ListParagraph"/>
        <w:numPr>
          <w:ilvl w:val="0"/>
          <w:numId w:val="2"/>
        </w:numPr>
        <w:spacing w:after="100"/>
      </w:pPr>
      <w:r>
        <w:rPr>
          <w:color w:val="222222"/>
          <w:sz w:val="22"/>
          <w:szCs w:val="22"/>
        </w:rPr>
        <w:t xml:space="preserve">CLAUDE.md (repository root) — condensed conventions reference.</w:t>
      </w:r>
    </w:p>
    <w:p>
      <w:pPr>
        <w:spacing w:after="400"/>
      </w:pPr>
    </w:p>
    <w:p>
      <w:pPr>
        <w:pBdr>
          <w:bottom w:val="single" w:color="CCCCCC" w:sz="6"/>
        </w:pBdr>
        <w:spacing w:after="240" w:before="60"/>
      </w:pPr>
    </w:p>
    <w:p>
      <w:pPr>
        <w:spacing w:after="160" w:line="276"/>
      </w:pPr>
      <w:r>
        <w:rPr>
          <w:i/>
          <w:iCs/>
          <w:color w:val="8A8A8A"/>
          <w:sz w:val="18"/>
          <w:szCs w:val="18"/>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MIXAP Test Suite — Developer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1F5C99"/>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5C99"/>
      <w:sz w:val="34"/>
      <w:szCs w:val="34"/>
    </w:rPr>
  </w:style>
  <w:style w:type="paragraph" w:styleId="Heading2">
    <w:name w:val="Heading 2"/>
    <w:basedOn w:val="Normal"/>
    <w:next w:val="Normal"/>
    <w:qFormat/>
    <w:pPr>
      <w:spacing w:after="180" w:before="360"/>
      <w:outlineLvl w:val="1"/>
    </w:pPr>
    <w:rPr>
      <w:rFonts w:ascii="Calibri" w:cs="Calibri" w:eastAsia="Calibri" w:hAnsi="Calibri"/>
      <w:b/>
      <w:bCs/>
      <w:color w:val="2E75B6"/>
      <w:sz w:val="27"/>
      <w:szCs w:val="27"/>
    </w:rPr>
  </w:style>
  <w:style w:type="paragraph" w:styleId="Heading3">
    <w:name w:val="Heading 3"/>
    <w:basedOn w:val="Normal"/>
    <w:next w:val="Normal"/>
    <w:qFormat/>
    <w:pPr>
      <w:spacing w:after="120" w:before="260"/>
      <w:outlineLvl w:val="2"/>
    </w:pPr>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mktcmqaij7drr_xnhso-" Type="http://schemas.openxmlformats.org/officeDocument/2006/relationships/hyperlink" Target="https://mixap-lium-preprod.univ-lemans.fr/" TargetMode="External"/><Relationship Id="rIdusdqshgjxmfjj0ltqncti" Type="http://schemas.openxmlformats.org/officeDocument/2006/relationships/hyperlink" Target="https://robotframework.org/" TargetMode="External"/><Relationship Id="rIdyqpot7tjrqdkv3vddtgkz" Type="http://schemas.openxmlformats.org/officeDocument/2006/relationships/hyperlink" Target="https://robotframework.org/robotframework/#user-guide" TargetMode="External"/><Relationship Id="rIdi4ydkscngyfaag1x7asxb" Type="http://schemas.openxmlformats.org/officeDocument/2006/relationships/hyperlink" Target="https://robotframework.org/robotframework/" TargetMode="External"/><Relationship Id="rId9ijckqx3rc6ld2wt8t7ir" Type="http://schemas.openxmlformats.org/officeDocument/2006/relationships/hyperlink" Target="https://robotframework.org/SeleniumLibrary/SeleniumLibrary.html" TargetMode="External"/><Relationship Id="rId2veqgig-xb3wnmd4vcaa1" Type="http://schemas.openxmlformats.org/officeDocument/2006/relationships/hyperlink" Target="https://github.com/robotframework/SeleniumLibrary" TargetMode="External"/><Relationship Id="rIdzhkzbdgichtctxxe-tphk" Type="http://schemas.openxmlformats.org/officeDocument/2006/relationships/hyperlink" Target="https://www.selenium.dev/documentation/" TargetMode="External"/><Relationship Id="rIdaz3ebfej0tksx4y7ctbo3" Type="http://schemas.openxmlformats.org/officeDocument/2006/relationships/hyperlink" Target="https://robotframework.org/" TargetMode="External"/><Relationship Id="rIdsbay9pjbhd5yvvjvvi8s3" Type="http://schemas.openxmlformats.org/officeDocument/2006/relationships/hyperlink" Target="https://robotframework.org/robotframework/#user-guide" TargetMode="External"/><Relationship Id="rIduuua0g4gonyp3k-d0bnx1" Type="http://schemas.openxmlformats.org/officeDocument/2006/relationships/hyperlink" Target="https://robotframework.org/robotframework/" TargetMode="External"/><Relationship Id="rIdq7amqsbqd77xosk_x3dga" Type="http://schemas.openxmlformats.org/officeDocument/2006/relationships/hyperlink" Target="https://github.com/robotframework/robotframework" TargetMode="External"/><Relationship Id="rId9eotjbunq44ofeikywkjb" Type="http://schemas.openxmlformats.org/officeDocument/2006/relationships/hyperlink" Target="https://robotframework.org/SeleniumLibrary/SeleniumLibrary.html" TargetMode="External"/><Relationship Id="rId_xqcmiu-i6w0ysocqpqdr" Type="http://schemas.openxmlformats.org/officeDocument/2006/relationships/hyperlink" Target="https://github.com/robotframework/SeleniumLibrary" TargetMode="External"/><Relationship Id="rIdeiidr_ejknebxn5hbwojw" Type="http://schemas.openxmlformats.org/officeDocument/2006/relationships/hyperlink" Target="https://www.selenium.dev/documentation/" TargetMode="External"/><Relationship Id="rId-8mwzmdztih3kubzqshyi" Type="http://schemas.openxmlformats.org/officeDocument/2006/relationships/hyperlink" Target="https://developer.mozilla.org/en-US/docs/Web/XPath" TargetMode="External"/><Relationship Id="rId_z2oq_8-d-7fceg0mj0nn" Type="http://schemas.openxmlformats.org/officeDocument/2006/relationships/hyperlink" Target="https://chromedevtools.github.io/devtools-protocol/tot/Network/" TargetMode="External"/><Relationship Id="rIdxipxcbnqxjqopnicxpgen" Type="http://schemas.openxmlformats.org/officeDocument/2006/relationships/hyperlink" Target="https://mixap-lium-preprod.univ-lemans.fr/"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MIXAP Test Suite — Developer Documentation</dc:title>
  <dc:creator>MIXAP_tests documentation</dc:creator>
  <dc:description>Documentation and Robot Framework guide for the MIXAP Selenium/Robot Framework end-to-end test suite.</dc:description>
  <cp:lastModifiedBy>Un-named</cp:lastModifiedBy>
  <cp:revision>1</cp:revision>
  <dcterms:created xsi:type="dcterms:W3CDTF">2026-07-17T13:30:17.866Z</dcterms:created>
  <dcterms:modified xsi:type="dcterms:W3CDTF">2026-07-17T13:30:17.870Z</dcterms:modified>
</cp:coreProperties>
</file>

<file path=docProps/custom.xml><?xml version="1.0" encoding="utf-8"?>
<Properties xmlns="http://schemas.openxmlformats.org/officeDocument/2006/custom-properties" xmlns:vt="http://schemas.openxmlformats.org/officeDocument/2006/docPropsVTypes"/>
</file>