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F16F1" w14:textId="77777777" w:rsidR="006130C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pqdx0temf04t" w:colFirst="0" w:colLast="0"/>
      <w:bookmarkEnd w:id="0"/>
      <w:r>
        <w:rPr>
          <w:b/>
          <w:sz w:val="46"/>
          <w:szCs w:val="46"/>
        </w:rPr>
        <w:t>Technical Documentation: AI-Driven Hyper-Personalization &amp; Recommendations Platform</w:t>
      </w:r>
    </w:p>
    <w:p w14:paraId="25EFF7DD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kgpkqqkmnu8" w:colFirst="0" w:colLast="0"/>
      <w:bookmarkEnd w:id="1"/>
      <w:r>
        <w:rPr>
          <w:b/>
          <w:sz w:val="34"/>
          <w:szCs w:val="34"/>
        </w:rPr>
        <w:t>1. Executive Summary</w:t>
      </w:r>
    </w:p>
    <w:p w14:paraId="0204AABC" w14:textId="77777777" w:rsidR="006130CF" w:rsidRDefault="00000000">
      <w:pPr>
        <w:spacing w:before="240" w:after="240"/>
      </w:pPr>
      <w:r>
        <w:t>Our groundbreaking platform represents a transformative approach to financial product personalization, leveraging state-of-the-art artificial intelligence to create a dynamic, intelligent recommendation ecosystem. By integrating advanced multi-agent AI systems, real-time data processing, and sophisticated insight generation, we've developed a solution that goes beyond traditional marketing approaches, offering unprecedented levels of personalization and customer understanding.</w:t>
      </w:r>
    </w:p>
    <w:p w14:paraId="0816B2C9" w14:textId="77777777" w:rsidR="006130CF" w:rsidRDefault="00000000">
      <w:pPr>
        <w:spacing w:before="240" w:after="240"/>
      </w:pPr>
      <w:r>
        <w:lastRenderedPageBreak/>
        <w:t>System Architecture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F32AF2" wp14:editId="0AC33233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76200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57D3F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mtlyvlmb77n" w:colFirst="0" w:colLast="0"/>
      <w:bookmarkEnd w:id="2"/>
      <w:r>
        <w:rPr>
          <w:b/>
          <w:sz w:val="34"/>
          <w:szCs w:val="34"/>
        </w:rPr>
        <w:lastRenderedPageBreak/>
        <w:t>2. System Architecture</w:t>
      </w:r>
    </w:p>
    <w:p w14:paraId="3E32BB82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5eqf17uzxvk" w:colFirst="0" w:colLast="0"/>
      <w:bookmarkEnd w:id="3"/>
      <w:r>
        <w:rPr>
          <w:b/>
          <w:color w:val="000000"/>
          <w:sz w:val="26"/>
          <w:szCs w:val="26"/>
        </w:rPr>
        <w:t>2.1 Multi-Agent Data Gathering and Analysis Ecosystem</w:t>
      </w:r>
    </w:p>
    <w:p w14:paraId="3B504EC8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yjum85r8uayv" w:colFirst="0" w:colLast="0"/>
      <w:bookmarkEnd w:id="4"/>
      <w:r>
        <w:rPr>
          <w:b/>
          <w:color w:val="000000"/>
          <w:sz w:val="22"/>
          <w:szCs w:val="22"/>
        </w:rPr>
        <w:t>2.1.1 Data Collection Agents</w:t>
      </w:r>
    </w:p>
    <w:p w14:paraId="12EB1F5B" w14:textId="0C5A0335" w:rsidR="006130CF" w:rsidRDefault="00000000">
      <w:pPr>
        <w:spacing w:before="240" w:after="240"/>
      </w:pPr>
      <w:r>
        <w:t>The foundation of our platform lies in its comprehensive data collection mechanism. Utilizing Zapier's integration capabilities</w:t>
      </w:r>
      <w:r w:rsidR="00F677FD">
        <w:t xml:space="preserve"> and </w:t>
      </w:r>
      <w:proofErr w:type="spellStart"/>
      <w:r w:rsidR="00F677FD">
        <w:t>Firestore</w:t>
      </w:r>
      <w:proofErr w:type="spellEnd"/>
      <w:r>
        <w:t xml:space="preserve">, we've created a robust network of data collection agents that seamlessly extract information from diverse sources. These agents are designed to aggregate data from social media platforms, </w:t>
      </w:r>
      <w:r w:rsidR="00F677FD">
        <w:t xml:space="preserve">bank </w:t>
      </w:r>
      <w:r>
        <w:t>customer interaction logs,</w:t>
      </w:r>
      <w:r w:rsidR="00F677FD">
        <w:t xml:space="preserve"> bank</w:t>
      </w:r>
      <w:r>
        <w:t xml:space="preserve"> transaction histories, and digital footprints</w:t>
      </w:r>
      <w:r w:rsidR="00F677FD">
        <w:t xml:space="preserve"> (website analytics, app usage, internet activity),</w:t>
      </w:r>
      <w:r>
        <w:t xml:space="preserve"> ensuring a 360-degree view of customer behavior and market trends.</w:t>
      </w:r>
    </w:p>
    <w:p w14:paraId="611EB196" w14:textId="77777777" w:rsidR="006130CF" w:rsidRDefault="00000000">
      <w:pPr>
        <w:spacing w:before="240" w:after="240"/>
      </w:pPr>
      <w:r>
        <w:rPr>
          <w:b/>
        </w:rPr>
        <w:t>Key Technologies</w:t>
      </w:r>
      <w:r>
        <w:t>:</w:t>
      </w:r>
    </w:p>
    <w:p w14:paraId="718FA4ED" w14:textId="77777777" w:rsidR="006130CF" w:rsidRDefault="00000000">
      <w:pPr>
        <w:numPr>
          <w:ilvl w:val="0"/>
          <w:numId w:val="4"/>
        </w:numPr>
        <w:spacing w:before="240"/>
      </w:pPr>
      <w:r>
        <w:t>Zapier for cross-platform data integration</w:t>
      </w:r>
    </w:p>
    <w:p w14:paraId="2EB70558" w14:textId="77777777" w:rsidR="006130CF" w:rsidRDefault="00000000">
      <w:pPr>
        <w:numPr>
          <w:ilvl w:val="0"/>
          <w:numId w:val="4"/>
        </w:numPr>
      </w:pPr>
      <w:r>
        <w:t>Firebase for real-time data management</w:t>
      </w:r>
    </w:p>
    <w:p w14:paraId="3E54D484" w14:textId="77777777" w:rsidR="006130CF" w:rsidRDefault="00000000">
      <w:pPr>
        <w:numPr>
          <w:ilvl w:val="0"/>
          <w:numId w:val="4"/>
        </w:numPr>
        <w:spacing w:after="240"/>
      </w:pPr>
      <w:proofErr w:type="spellStart"/>
      <w:r>
        <w:t>Firestore</w:t>
      </w:r>
      <w:proofErr w:type="spellEnd"/>
      <w:r>
        <w:t xml:space="preserve"> for scalable, flexible document storage</w:t>
      </w:r>
    </w:p>
    <w:p w14:paraId="576993BC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k7lldmmoprhy" w:colFirst="0" w:colLast="0"/>
      <w:bookmarkEnd w:id="5"/>
      <w:r>
        <w:rPr>
          <w:b/>
          <w:color w:val="000000"/>
          <w:sz w:val="22"/>
          <w:szCs w:val="22"/>
        </w:rPr>
        <w:t>2.1.2 Trend Discovery Agents</w:t>
      </w:r>
    </w:p>
    <w:p w14:paraId="08556D97" w14:textId="7439D19B" w:rsidR="006130CF" w:rsidRDefault="00000000">
      <w:pPr>
        <w:spacing w:before="240" w:after="240"/>
      </w:pPr>
      <w:r>
        <w:t xml:space="preserve">Our trend discovery agents represent the intellectual core of the platform. Powered by </w:t>
      </w:r>
      <w:proofErr w:type="spellStart"/>
      <w:r>
        <w:t>LangChain</w:t>
      </w:r>
      <w:proofErr w:type="spellEnd"/>
      <w:r>
        <w:t xml:space="preserve"> and Gemini, these sophisticated AI modules continuously analyze collected data to identify emerging patterns, consumer preferences, and market shifts. Deployed as Firebase Functions, they operate on a dynamic 5-hour update cycle, ensuring that insights remain current and actionable.</w:t>
      </w:r>
    </w:p>
    <w:p w14:paraId="5059E89C" w14:textId="77777777" w:rsidR="006130CF" w:rsidRDefault="00000000">
      <w:pPr>
        <w:spacing w:before="240" w:after="240"/>
      </w:pPr>
      <w:r>
        <w:rPr>
          <w:b/>
        </w:rPr>
        <w:t>Core Capabilities</w:t>
      </w:r>
      <w:r>
        <w:t>:</w:t>
      </w:r>
    </w:p>
    <w:p w14:paraId="243D8FB3" w14:textId="398752E4" w:rsidR="006130CF" w:rsidRDefault="00000000">
      <w:pPr>
        <w:numPr>
          <w:ilvl w:val="0"/>
          <w:numId w:val="10"/>
        </w:numPr>
        <w:spacing w:before="240"/>
      </w:pPr>
      <w:r>
        <w:t>Continuous trend analysis for financial products</w:t>
      </w:r>
      <w:r w:rsidR="00F677FD">
        <w:t xml:space="preserve"> </w:t>
      </w:r>
    </w:p>
    <w:p w14:paraId="68BE9680" w14:textId="4366AD56" w:rsidR="006130CF" w:rsidRDefault="00000000">
      <w:pPr>
        <w:numPr>
          <w:ilvl w:val="0"/>
          <w:numId w:val="10"/>
        </w:numPr>
      </w:pPr>
      <w:r>
        <w:t>Real-time insight generation</w:t>
      </w:r>
      <w:r w:rsidR="00F677FD">
        <w:t xml:space="preserve"> from various social platforms, and online trends.</w:t>
      </w:r>
    </w:p>
    <w:p w14:paraId="72A0897C" w14:textId="77777777" w:rsidR="006130CF" w:rsidRDefault="00000000">
      <w:pPr>
        <w:numPr>
          <w:ilvl w:val="0"/>
          <w:numId w:val="10"/>
        </w:numPr>
      </w:pPr>
      <w:r>
        <w:t>Adaptive learning algorithms</w:t>
      </w:r>
    </w:p>
    <w:p w14:paraId="13C743D9" w14:textId="77777777" w:rsidR="006130CF" w:rsidRDefault="00000000">
      <w:pPr>
        <w:numPr>
          <w:ilvl w:val="0"/>
          <w:numId w:val="10"/>
        </w:numPr>
        <w:spacing w:after="240"/>
      </w:pPr>
      <w:r>
        <w:t>Specialized focus on credit cards, home loans, mortgages, and auto loans</w:t>
      </w:r>
    </w:p>
    <w:p w14:paraId="5E82A197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pl9hvt595i5v" w:colFirst="0" w:colLast="0"/>
      <w:bookmarkEnd w:id="6"/>
      <w:r>
        <w:rPr>
          <w:b/>
          <w:color w:val="000000"/>
          <w:sz w:val="26"/>
          <w:szCs w:val="26"/>
        </w:rPr>
        <w:t>2.2 Customer Insight Generation</w:t>
      </w:r>
    </w:p>
    <w:p w14:paraId="547DFBD1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gfljn4m8baj1" w:colFirst="0" w:colLast="0"/>
      <w:bookmarkEnd w:id="7"/>
      <w:r>
        <w:rPr>
          <w:b/>
          <w:color w:val="000000"/>
          <w:sz w:val="22"/>
          <w:szCs w:val="22"/>
        </w:rPr>
        <w:t>2.2.1 Data Collection Methodology</w:t>
      </w:r>
    </w:p>
    <w:p w14:paraId="0032523A" w14:textId="77777777" w:rsidR="006130CF" w:rsidRDefault="00000000">
      <w:pPr>
        <w:spacing w:before="240" w:after="240"/>
      </w:pPr>
      <w:r>
        <w:t>We go beyond surface-level data collection by implementing granular tracking of user interactions. Our system meticulously captures nuanced user behaviors, including:</w:t>
      </w:r>
    </w:p>
    <w:p w14:paraId="2589319F" w14:textId="77777777" w:rsidR="006130CF" w:rsidRDefault="00000000">
      <w:pPr>
        <w:numPr>
          <w:ilvl w:val="0"/>
          <w:numId w:val="3"/>
        </w:numPr>
        <w:spacing w:before="240"/>
      </w:pPr>
      <w:r>
        <w:t>Precise time spent on different application tabs</w:t>
      </w:r>
    </w:p>
    <w:p w14:paraId="1B415D3C" w14:textId="77777777" w:rsidR="006130CF" w:rsidRDefault="00000000">
      <w:pPr>
        <w:numPr>
          <w:ilvl w:val="0"/>
          <w:numId w:val="3"/>
        </w:numPr>
      </w:pPr>
      <w:r>
        <w:t>Detailed product page interaction patterns</w:t>
      </w:r>
    </w:p>
    <w:p w14:paraId="35A278B3" w14:textId="77777777" w:rsidR="006130CF" w:rsidRDefault="00000000">
      <w:pPr>
        <w:numPr>
          <w:ilvl w:val="0"/>
          <w:numId w:val="3"/>
        </w:numPr>
        <w:spacing w:after="240"/>
      </w:pPr>
      <w:r>
        <w:t>Navigation flow and user journey mapping</w:t>
      </w:r>
    </w:p>
    <w:p w14:paraId="34FD43D2" w14:textId="77777777" w:rsidR="006130CF" w:rsidRDefault="00000000">
      <w:pPr>
        <w:spacing w:before="240" w:after="240"/>
      </w:pPr>
      <w:r>
        <w:lastRenderedPageBreak/>
        <w:t>This microscopic view of user behavior allows for unprecedented personalization and predictive modeling.</w:t>
      </w:r>
    </w:p>
    <w:p w14:paraId="731F8C21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172ssobj8uof" w:colFirst="0" w:colLast="0"/>
      <w:bookmarkEnd w:id="8"/>
      <w:r>
        <w:rPr>
          <w:b/>
          <w:color w:val="000000"/>
          <w:sz w:val="22"/>
          <w:szCs w:val="22"/>
        </w:rPr>
        <w:t>2.2.2 Data Integration</w:t>
      </w:r>
    </w:p>
    <w:p w14:paraId="1C4FBAB6" w14:textId="77777777" w:rsidR="006130CF" w:rsidRDefault="00000000">
      <w:pPr>
        <w:spacing w:before="240" w:after="240"/>
      </w:pPr>
      <w:r>
        <w:t xml:space="preserve">Our real-time data integration strategy is a key differentiator. </w:t>
      </w:r>
      <w:proofErr w:type="spellStart"/>
      <w:r>
        <w:t>Firestore</w:t>
      </w:r>
      <w:proofErr w:type="spellEnd"/>
      <w:r>
        <w:t xml:space="preserve"> documents are updated hourly, creating a living, breathing data ecosystem that responds instantaneously to changing user behaviors and market conditions. This approach ensures that recommendations are not just personalized, but contextually relevant and timely.</w:t>
      </w:r>
    </w:p>
    <w:p w14:paraId="0EA1A1D8" w14:textId="795F428C" w:rsidR="006051AF" w:rsidRPr="006051AF" w:rsidRDefault="006051AF" w:rsidP="006051AF">
      <w:pPr>
        <w:spacing w:before="240" w:after="240"/>
        <w:rPr>
          <w:b/>
          <w:bCs/>
          <w:lang w:val="en-IN"/>
        </w:rPr>
      </w:pPr>
      <w:r w:rsidRPr="006051AF">
        <w:rPr>
          <w:b/>
          <w:bCs/>
          <w:lang w:val="en-IN"/>
        </w:rPr>
        <w:t>2.</w:t>
      </w:r>
      <w:r>
        <w:rPr>
          <w:b/>
          <w:bCs/>
          <w:lang w:val="en-IN"/>
        </w:rPr>
        <w:t>2.3</w:t>
      </w:r>
      <w:r w:rsidRPr="006051AF">
        <w:rPr>
          <w:b/>
          <w:bCs/>
          <w:lang w:val="en-IN"/>
        </w:rPr>
        <w:t xml:space="preserve"> Real-time Adaptive Analytic Engine</w:t>
      </w:r>
    </w:p>
    <w:p w14:paraId="69CA97A2" w14:textId="60FFC0E5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>
        <w:rPr>
          <w:lang w:val="en-IN"/>
        </w:rPr>
        <w:t>2</w:t>
      </w:r>
      <w:r w:rsidRPr="006051AF">
        <w:rPr>
          <w:lang w:val="en-IN"/>
        </w:rPr>
        <w:t>.</w:t>
      </w:r>
      <w:r>
        <w:rPr>
          <w:lang w:val="en-IN"/>
        </w:rPr>
        <w:t>3.1</w:t>
      </w:r>
      <w:r w:rsidRPr="006051AF">
        <w:rPr>
          <w:lang w:val="en-IN"/>
        </w:rPr>
        <w:t xml:space="preserve"> Engine Overview</w:t>
      </w:r>
      <w:r w:rsidR="00FE58AC">
        <w:rPr>
          <w:lang w:val="en-IN"/>
        </w:rPr>
        <w:t xml:space="preserve">- </w:t>
      </w:r>
      <w:r w:rsidRPr="006051AF">
        <w:rPr>
          <w:lang w:val="en-IN"/>
        </w:rPr>
        <w:t>The Real-time Dynamic Adaptive Analytic Engine represents a sophisticated, intelligent system designed to continuously evolve customer insights through persistent data analysis and intelligent pattern recognition. This engine serves as the cognitive backbone of our hyper-personalization platform, enabling dynamic and responsive customer understanding.</w:t>
      </w:r>
    </w:p>
    <w:p w14:paraId="1C281C96" w14:textId="25E0DC34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>
        <w:rPr>
          <w:lang w:val="en-IN"/>
        </w:rPr>
        <w:t>2</w:t>
      </w:r>
      <w:r w:rsidRPr="006051AF">
        <w:rPr>
          <w:lang w:val="en-IN"/>
        </w:rPr>
        <w:t>.</w:t>
      </w:r>
      <w:r>
        <w:rPr>
          <w:lang w:val="en-IN"/>
        </w:rPr>
        <w:t>3.2</w:t>
      </w:r>
      <w:r w:rsidRPr="006051AF">
        <w:rPr>
          <w:lang w:val="en-IN"/>
        </w:rPr>
        <w:t xml:space="preserve"> Data Ingestion and Processing</w:t>
      </w:r>
      <w:r w:rsidR="00FE58AC">
        <w:rPr>
          <w:lang w:val="en-IN"/>
        </w:rPr>
        <w:t>-</w:t>
      </w:r>
      <w:r w:rsidRPr="006051AF">
        <w:rPr>
          <w:lang w:val="en-IN"/>
        </w:rPr>
        <w:t xml:space="preserve"> The engine operates on a daily data ingestion cycle, systematically collecting and </w:t>
      </w:r>
      <w:proofErr w:type="spellStart"/>
      <w:r w:rsidRPr="006051AF">
        <w:rPr>
          <w:lang w:val="en-IN"/>
        </w:rPr>
        <w:t>analyzing</w:t>
      </w:r>
      <w:proofErr w:type="spellEnd"/>
      <w:r w:rsidRPr="006051AF">
        <w:rPr>
          <w:lang w:val="en-IN"/>
        </w:rPr>
        <w:t>:</w:t>
      </w:r>
    </w:p>
    <w:p w14:paraId="49DD6E33" w14:textId="63F6F968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>
        <w:rPr>
          <w:lang w:val="en-IN"/>
        </w:rPr>
        <w:t>Recent b</w:t>
      </w:r>
      <w:r w:rsidRPr="006051AF">
        <w:rPr>
          <w:lang w:val="en-IN"/>
        </w:rPr>
        <w:t>ank transaction</w:t>
      </w:r>
      <w:r>
        <w:rPr>
          <w:lang w:val="en-IN"/>
        </w:rPr>
        <w:t>s</w:t>
      </w:r>
    </w:p>
    <w:p w14:paraId="4ED96DD9" w14:textId="77777777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 w:rsidRPr="006051AF">
        <w:rPr>
          <w:lang w:val="en-IN"/>
        </w:rPr>
        <w:t>Digital application activity logs</w:t>
      </w:r>
    </w:p>
    <w:p w14:paraId="0657F713" w14:textId="77777777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 w:rsidRPr="006051AF">
        <w:rPr>
          <w:lang w:val="en-IN"/>
        </w:rPr>
        <w:t>Customer interaction metrics</w:t>
      </w:r>
    </w:p>
    <w:p w14:paraId="77AE5430" w14:textId="77777777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 w:rsidRPr="006051AF">
        <w:rPr>
          <w:lang w:val="en-IN"/>
        </w:rPr>
        <w:t>Spending pattern variations</w:t>
      </w:r>
    </w:p>
    <w:p w14:paraId="47C4F06A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Data Collection Mechanism:</w:t>
      </w:r>
    </w:p>
    <w:p w14:paraId="6947DB1C" w14:textId="267D4474" w:rsidR="006051AF" w:rsidRPr="006051AF" w:rsidRDefault="00FE58AC" w:rsidP="006051AF">
      <w:pPr>
        <w:numPr>
          <w:ilvl w:val="0"/>
          <w:numId w:val="16"/>
        </w:numPr>
        <w:spacing w:before="240" w:after="240"/>
        <w:rPr>
          <w:lang w:val="en-IN"/>
        </w:rPr>
      </w:pPr>
      <w:r>
        <w:rPr>
          <w:lang w:val="en-IN"/>
        </w:rPr>
        <w:t>Daily</w:t>
      </w:r>
      <w:r w:rsidR="006051AF" w:rsidRPr="006051AF">
        <w:rPr>
          <w:lang w:val="en-IN"/>
        </w:rPr>
        <w:t xml:space="preserve"> data </w:t>
      </w:r>
      <w:r>
        <w:rPr>
          <w:lang w:val="en-IN"/>
        </w:rPr>
        <w:t>ingestion</w:t>
      </w:r>
      <w:r w:rsidR="006051AF" w:rsidRPr="006051AF">
        <w:rPr>
          <w:lang w:val="en-IN"/>
        </w:rPr>
        <w:t xml:space="preserve"> from </w:t>
      </w:r>
      <w:proofErr w:type="spellStart"/>
      <w:r>
        <w:rPr>
          <w:lang w:val="en-IN"/>
        </w:rPr>
        <w:t>Firestore</w:t>
      </w:r>
      <w:proofErr w:type="spellEnd"/>
    </w:p>
    <w:p w14:paraId="04ADC1C1" w14:textId="77777777" w:rsidR="006051AF" w:rsidRPr="006051AF" w:rsidRDefault="006051AF" w:rsidP="006051AF">
      <w:pPr>
        <w:numPr>
          <w:ilvl w:val="0"/>
          <w:numId w:val="16"/>
        </w:numPr>
        <w:spacing w:before="240" w:after="240"/>
        <w:rPr>
          <w:lang w:val="en-IN"/>
        </w:rPr>
      </w:pPr>
      <w:r w:rsidRPr="006051AF">
        <w:rPr>
          <w:lang w:val="en-IN"/>
        </w:rPr>
        <w:t>Granular tracking of individual customer interactions</w:t>
      </w:r>
    </w:p>
    <w:p w14:paraId="18EEB0E7" w14:textId="77777777" w:rsidR="006051AF" w:rsidRPr="006051AF" w:rsidRDefault="006051AF" w:rsidP="006051AF">
      <w:pPr>
        <w:numPr>
          <w:ilvl w:val="0"/>
          <w:numId w:val="16"/>
        </w:numPr>
        <w:spacing w:before="240" w:after="240"/>
        <w:rPr>
          <w:lang w:val="en-IN"/>
        </w:rPr>
      </w:pPr>
      <w:r w:rsidRPr="006051AF">
        <w:rPr>
          <w:lang w:val="en-IN"/>
        </w:rPr>
        <w:t>Comprehensive capture of transaction-level details</w:t>
      </w:r>
    </w:p>
    <w:p w14:paraId="180552B4" w14:textId="77777777" w:rsidR="006051AF" w:rsidRPr="006051AF" w:rsidRDefault="006051AF" w:rsidP="006051AF">
      <w:pPr>
        <w:numPr>
          <w:ilvl w:val="0"/>
          <w:numId w:val="16"/>
        </w:numPr>
        <w:spacing w:before="240" w:after="240"/>
        <w:rPr>
          <w:lang w:val="en-IN"/>
        </w:rPr>
      </w:pPr>
      <w:r w:rsidRPr="006051AF">
        <w:rPr>
          <w:lang w:val="en-IN"/>
        </w:rPr>
        <w:t>Secure, anonymized data processing</w:t>
      </w:r>
    </w:p>
    <w:p w14:paraId="1F42937E" w14:textId="472248A2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 w:rsidR="00FE58AC">
        <w:rPr>
          <w:lang w:val="en-IN"/>
        </w:rPr>
        <w:t>2</w:t>
      </w:r>
      <w:r w:rsidRPr="006051AF">
        <w:rPr>
          <w:lang w:val="en-IN"/>
        </w:rPr>
        <w:t>.3</w:t>
      </w:r>
      <w:r w:rsidR="00FE58AC">
        <w:rPr>
          <w:lang w:val="en-IN"/>
        </w:rPr>
        <w:t>.3</w:t>
      </w:r>
      <w:r w:rsidRPr="006051AF">
        <w:rPr>
          <w:lang w:val="en-IN"/>
        </w:rPr>
        <w:t xml:space="preserve"> Change Detection Algorithm</w:t>
      </w:r>
      <w:r w:rsidR="00FE58AC">
        <w:rPr>
          <w:lang w:val="en-IN"/>
        </w:rPr>
        <w:t xml:space="preserve">s- </w:t>
      </w:r>
      <w:r w:rsidRPr="006051AF">
        <w:rPr>
          <w:lang w:val="en-IN"/>
        </w:rPr>
        <w:t>Our proprietary algorithm</w:t>
      </w:r>
      <w:r w:rsidR="00FE58AC">
        <w:rPr>
          <w:lang w:val="en-IN"/>
        </w:rPr>
        <w:t>s</w:t>
      </w:r>
      <w:r w:rsidRPr="006051AF">
        <w:rPr>
          <w:lang w:val="en-IN"/>
        </w:rPr>
        <w:t xml:space="preserve"> employ advanced statistical techniques to identify significant </w:t>
      </w:r>
      <w:r w:rsidR="00FE58AC" w:rsidRPr="006051AF">
        <w:rPr>
          <w:lang w:val="en-IN"/>
        </w:rPr>
        <w:t>behavioural</w:t>
      </w:r>
      <w:r w:rsidR="00FE58AC">
        <w:rPr>
          <w:lang w:val="en-IN"/>
        </w:rPr>
        <w:t xml:space="preserve"> and spending pattern</w:t>
      </w:r>
      <w:r w:rsidRPr="006051AF">
        <w:rPr>
          <w:lang w:val="en-IN"/>
        </w:rPr>
        <w:t xml:space="preserve"> shifts:</w:t>
      </w:r>
    </w:p>
    <w:p w14:paraId="582102EB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Key Detection Capabilities:</w:t>
      </w:r>
    </w:p>
    <w:p w14:paraId="0579C96A" w14:textId="77777777" w:rsidR="006051AF" w:rsidRPr="006051AF" w:rsidRDefault="006051AF" w:rsidP="006051AF">
      <w:pPr>
        <w:numPr>
          <w:ilvl w:val="0"/>
          <w:numId w:val="17"/>
        </w:numPr>
        <w:spacing w:before="240" w:after="240"/>
        <w:rPr>
          <w:lang w:val="en-IN"/>
        </w:rPr>
      </w:pPr>
      <w:r w:rsidRPr="006051AF">
        <w:rPr>
          <w:lang w:val="en-IN"/>
        </w:rPr>
        <w:t>Anomaly detection in spending patterns</w:t>
      </w:r>
    </w:p>
    <w:p w14:paraId="2C30AB65" w14:textId="351EE536" w:rsidR="006051AF" w:rsidRP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 xml:space="preserve">Long term change in spending patterns </w:t>
      </w:r>
    </w:p>
    <w:p w14:paraId="622C0AE5" w14:textId="3D82D59B" w:rsid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lastRenderedPageBreak/>
        <w:t>Customer Life Stage Detection (College student, new professional, newlywed, first child etc.)</w:t>
      </w:r>
    </w:p>
    <w:p w14:paraId="78B6C710" w14:textId="40E5576A" w:rsidR="00FE58AC" w:rsidRP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>Detection of Major Life Events in a Customer (Job loss, Financial Stress, New family/child, Wedding, Health Crisis etc.)</w:t>
      </w:r>
    </w:p>
    <w:p w14:paraId="4EAADECA" w14:textId="7A6EA0C1" w:rsidR="006051AF" w:rsidRP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>Retention and Churn Risk</w:t>
      </w:r>
    </w:p>
    <w:p w14:paraId="0C31BEEE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Detection Methodology:</w:t>
      </w:r>
    </w:p>
    <w:p w14:paraId="6B76783D" w14:textId="77777777" w:rsidR="006051AF" w:rsidRPr="006051AF" w:rsidRDefault="006051AF" w:rsidP="006051AF">
      <w:pPr>
        <w:numPr>
          <w:ilvl w:val="0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Statistical Baseline Establishment</w:t>
      </w:r>
    </w:p>
    <w:p w14:paraId="3AEFBCD0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Initial customer profile creation</w:t>
      </w:r>
    </w:p>
    <w:p w14:paraId="0A2C761D" w14:textId="5C353CA8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Multi-dimensional statistical mode</w:t>
      </w:r>
      <w:r w:rsidR="00BC0B3A">
        <w:rPr>
          <w:lang w:val="en-IN"/>
        </w:rPr>
        <w:t>l</w:t>
      </w:r>
      <w:r w:rsidRPr="006051AF">
        <w:rPr>
          <w:lang w:val="en-IN"/>
        </w:rPr>
        <w:t>ling</w:t>
      </w:r>
    </w:p>
    <w:p w14:paraId="66BBDC86" w14:textId="77777777" w:rsidR="006051AF" w:rsidRPr="006051AF" w:rsidRDefault="006051AF" w:rsidP="006051AF">
      <w:pPr>
        <w:numPr>
          <w:ilvl w:val="0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Comparative Analysis Framework</w:t>
      </w:r>
    </w:p>
    <w:p w14:paraId="5007DE0A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Daily data ingestion comparison</w:t>
      </w:r>
    </w:p>
    <w:p w14:paraId="58DE0BE9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Sophisticated deviation calculation</w:t>
      </w:r>
    </w:p>
    <w:p w14:paraId="597BC129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Machine learning-powered trend identification</w:t>
      </w:r>
    </w:p>
    <w:p w14:paraId="7BAE21B9" w14:textId="77777777" w:rsidR="006051AF" w:rsidRPr="006051AF" w:rsidRDefault="006051AF" w:rsidP="006051AF">
      <w:pPr>
        <w:numPr>
          <w:ilvl w:val="0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Intelligent Pattern Recognition</w:t>
      </w:r>
    </w:p>
    <w:p w14:paraId="6250C29F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Leveraging Gemini's advanced language model</w:t>
      </w:r>
    </w:p>
    <w:p w14:paraId="4F4736E3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Contextual understanding of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nuances</w:t>
      </w:r>
    </w:p>
    <w:p w14:paraId="7A11763B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Cross-referencing historical and current data patterns</w:t>
      </w:r>
    </w:p>
    <w:p w14:paraId="0AF1B87D" w14:textId="746EB9AB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 w:rsidR="00FE58AC">
        <w:rPr>
          <w:lang w:val="en-IN"/>
        </w:rPr>
        <w:t>3</w:t>
      </w:r>
      <w:r w:rsidRPr="006051AF">
        <w:rPr>
          <w:lang w:val="en-IN"/>
        </w:rPr>
        <w:t>.</w:t>
      </w:r>
      <w:r w:rsidR="00FE58AC">
        <w:rPr>
          <w:lang w:val="en-IN"/>
        </w:rPr>
        <w:t>3.4</w:t>
      </w:r>
      <w:r w:rsidRPr="006051AF">
        <w:rPr>
          <w:lang w:val="en-IN"/>
        </w:rPr>
        <w:t xml:space="preserve"> Insight Generation and Adaptation</w:t>
      </w:r>
    </w:p>
    <w:p w14:paraId="763F3B0B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Insight Generation Process:</w:t>
      </w:r>
    </w:p>
    <w:p w14:paraId="72C91891" w14:textId="77777777" w:rsidR="006051AF" w:rsidRPr="006051AF" w:rsidRDefault="006051AF" w:rsidP="006051AF">
      <w:pPr>
        <w:numPr>
          <w:ilvl w:val="0"/>
          <w:numId w:val="19"/>
        </w:numPr>
        <w:spacing w:before="240" w:after="240"/>
        <w:rPr>
          <w:lang w:val="en-IN"/>
        </w:rPr>
      </w:pPr>
      <w:r w:rsidRPr="006051AF">
        <w:rPr>
          <w:lang w:val="en-IN"/>
        </w:rPr>
        <w:t>LLM-powered comparative analysis</w:t>
      </w:r>
    </w:p>
    <w:p w14:paraId="27C07162" w14:textId="7B500A34" w:rsidR="006051AF" w:rsidRPr="006051AF" w:rsidRDefault="006051AF" w:rsidP="006051AF">
      <w:pPr>
        <w:numPr>
          <w:ilvl w:val="0"/>
          <w:numId w:val="19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Contextual interpretation of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</w:t>
      </w:r>
      <w:r w:rsidR="00BC0B3A">
        <w:rPr>
          <w:lang w:val="en-IN"/>
        </w:rPr>
        <w:t xml:space="preserve">and spending pattern </w:t>
      </w:r>
      <w:r w:rsidRPr="006051AF">
        <w:rPr>
          <w:lang w:val="en-IN"/>
        </w:rPr>
        <w:t>changes</w:t>
      </w:r>
    </w:p>
    <w:p w14:paraId="1CCA7613" w14:textId="77777777" w:rsidR="006051AF" w:rsidRPr="006051AF" w:rsidRDefault="006051AF" w:rsidP="006051AF">
      <w:pPr>
        <w:numPr>
          <w:ilvl w:val="0"/>
          <w:numId w:val="19"/>
        </w:numPr>
        <w:spacing w:before="240" w:after="240"/>
        <w:rPr>
          <w:lang w:val="en-IN"/>
        </w:rPr>
      </w:pPr>
      <w:r w:rsidRPr="006051AF">
        <w:rPr>
          <w:lang w:val="en-IN"/>
        </w:rPr>
        <w:t>Dynamic customer profile refinement</w:t>
      </w:r>
    </w:p>
    <w:p w14:paraId="1E207698" w14:textId="2DA3E15C" w:rsidR="006051AF" w:rsidRPr="006051AF" w:rsidRDefault="00BC0B3A" w:rsidP="006051AF">
      <w:pPr>
        <w:numPr>
          <w:ilvl w:val="0"/>
          <w:numId w:val="19"/>
        </w:numPr>
        <w:spacing w:before="240" w:after="240"/>
        <w:rPr>
          <w:lang w:val="en-IN"/>
        </w:rPr>
      </w:pPr>
      <w:r>
        <w:rPr>
          <w:lang w:val="en-IN"/>
        </w:rPr>
        <w:t xml:space="preserve">Adjustment in </w:t>
      </w:r>
      <w:r w:rsidR="006051AF" w:rsidRPr="006051AF">
        <w:rPr>
          <w:lang w:val="en-IN"/>
        </w:rPr>
        <w:t>recommendation</w:t>
      </w:r>
      <w:r>
        <w:rPr>
          <w:lang w:val="en-IN"/>
        </w:rPr>
        <w:t>s</w:t>
      </w:r>
      <w:r w:rsidR="006051AF" w:rsidRPr="006051AF">
        <w:rPr>
          <w:lang w:val="en-IN"/>
        </w:rPr>
        <w:t xml:space="preserve"> </w:t>
      </w:r>
    </w:p>
    <w:p w14:paraId="5E7267D4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Gemini LLM Integration:</w:t>
      </w:r>
    </w:p>
    <w:p w14:paraId="66061C36" w14:textId="77777777" w:rsidR="006051AF" w:rsidRPr="006051AF" w:rsidRDefault="006051AF" w:rsidP="006051AF">
      <w:pPr>
        <w:numPr>
          <w:ilvl w:val="0"/>
          <w:numId w:val="20"/>
        </w:numPr>
        <w:spacing w:before="240" w:after="240"/>
        <w:rPr>
          <w:lang w:val="en-IN"/>
        </w:rPr>
      </w:pPr>
      <w:r w:rsidRPr="006051AF">
        <w:rPr>
          <w:lang w:val="en-IN"/>
        </w:rPr>
        <w:t>Advanced natural language understanding</w:t>
      </w:r>
    </w:p>
    <w:p w14:paraId="1375288C" w14:textId="77777777" w:rsidR="006051AF" w:rsidRPr="006051AF" w:rsidRDefault="006051AF" w:rsidP="006051AF">
      <w:pPr>
        <w:numPr>
          <w:ilvl w:val="0"/>
          <w:numId w:val="20"/>
        </w:numPr>
        <w:spacing w:before="240" w:after="240"/>
        <w:rPr>
          <w:lang w:val="en-IN"/>
        </w:rPr>
      </w:pPr>
      <w:r w:rsidRPr="006051AF">
        <w:rPr>
          <w:lang w:val="en-IN"/>
        </w:rPr>
        <w:lastRenderedPageBreak/>
        <w:t xml:space="preserve">Semantic interpretation of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data</w:t>
      </w:r>
    </w:p>
    <w:p w14:paraId="10A1500A" w14:textId="77777777" w:rsidR="006051AF" w:rsidRPr="006051AF" w:rsidRDefault="006051AF" w:rsidP="006051AF">
      <w:pPr>
        <w:numPr>
          <w:ilvl w:val="0"/>
          <w:numId w:val="20"/>
        </w:numPr>
        <w:spacing w:before="240" w:after="240"/>
        <w:rPr>
          <w:lang w:val="en-IN"/>
        </w:rPr>
      </w:pPr>
      <w:r w:rsidRPr="006051AF">
        <w:rPr>
          <w:lang w:val="en-IN"/>
        </w:rPr>
        <w:t>Contextual insight generation</w:t>
      </w:r>
    </w:p>
    <w:p w14:paraId="1788468F" w14:textId="0D27D1C2" w:rsidR="006051AF" w:rsidRDefault="006051AF" w:rsidP="006051AF">
      <w:pPr>
        <w:numPr>
          <w:ilvl w:val="0"/>
          <w:numId w:val="20"/>
        </w:numPr>
        <w:spacing w:before="240" w:after="240"/>
        <w:rPr>
          <w:lang w:val="en-IN"/>
        </w:rPr>
      </w:pPr>
      <w:r w:rsidRPr="006051AF">
        <w:rPr>
          <w:lang w:val="en-IN"/>
        </w:rPr>
        <w:t>Nuanced pattern recognition</w:t>
      </w:r>
      <w:r w:rsidR="00BC0B3A">
        <w:rPr>
          <w:lang w:val="en-IN"/>
        </w:rPr>
        <w:t xml:space="preserve"> and reasoning</w:t>
      </w:r>
    </w:p>
    <w:p w14:paraId="5371603A" w14:textId="0EB2D061" w:rsidR="00BC0B3A" w:rsidRPr="006051AF" w:rsidRDefault="00BC0B3A" w:rsidP="006051AF">
      <w:pPr>
        <w:numPr>
          <w:ilvl w:val="0"/>
          <w:numId w:val="20"/>
        </w:numPr>
        <w:spacing w:before="240" w:after="240"/>
        <w:rPr>
          <w:lang w:val="en-IN"/>
        </w:rPr>
      </w:pPr>
      <w:r>
        <w:rPr>
          <w:lang w:val="en-IN"/>
        </w:rPr>
        <w:t>Gemini’s reasoning capabilities finds root cause in a customer’s change in spending</w:t>
      </w:r>
    </w:p>
    <w:p w14:paraId="620794E5" w14:textId="1F6DDC28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 w:rsidR="00BC0B3A">
        <w:rPr>
          <w:lang w:val="en-IN"/>
        </w:rPr>
        <w:t>3</w:t>
      </w:r>
      <w:r w:rsidRPr="006051AF">
        <w:rPr>
          <w:lang w:val="en-IN"/>
        </w:rPr>
        <w:t>.</w:t>
      </w:r>
      <w:r w:rsidR="00BC0B3A">
        <w:rPr>
          <w:lang w:val="en-IN"/>
        </w:rPr>
        <w:t>3.5</w:t>
      </w:r>
      <w:r w:rsidRPr="006051AF">
        <w:rPr>
          <w:lang w:val="en-IN"/>
        </w:rPr>
        <w:t xml:space="preserve"> Recommendation Database Update Mechanism</w:t>
      </w:r>
    </w:p>
    <w:p w14:paraId="57E7F0D4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Update Triggers:</w:t>
      </w:r>
    </w:p>
    <w:p w14:paraId="780ED479" w14:textId="1A7632B8" w:rsidR="006051AF" w:rsidRPr="006051AF" w:rsidRDefault="006051AF" w:rsidP="006051AF">
      <w:pPr>
        <w:numPr>
          <w:ilvl w:val="0"/>
          <w:numId w:val="21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Statistically significant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</w:t>
      </w:r>
      <w:r w:rsidR="00BC0B3A">
        <w:rPr>
          <w:lang w:val="en-IN"/>
        </w:rPr>
        <w:t xml:space="preserve">or spending </w:t>
      </w:r>
      <w:r w:rsidRPr="006051AF">
        <w:rPr>
          <w:lang w:val="en-IN"/>
        </w:rPr>
        <w:t>shifts</w:t>
      </w:r>
    </w:p>
    <w:p w14:paraId="6BFA0F87" w14:textId="03C1BBCE" w:rsidR="006051AF" w:rsidRPr="006051AF" w:rsidRDefault="006051AF" w:rsidP="006051AF">
      <w:pPr>
        <w:numPr>
          <w:ilvl w:val="0"/>
          <w:numId w:val="21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Detected </w:t>
      </w:r>
      <w:r w:rsidR="00BC0B3A">
        <w:rPr>
          <w:lang w:val="en-IN"/>
        </w:rPr>
        <w:t xml:space="preserve">spending </w:t>
      </w:r>
      <w:r w:rsidRPr="006051AF">
        <w:rPr>
          <w:lang w:val="en-IN"/>
        </w:rPr>
        <w:t>pattern deviations</w:t>
      </w:r>
    </w:p>
    <w:p w14:paraId="1029A64D" w14:textId="48642B01" w:rsidR="00BC0B3A" w:rsidRDefault="00BC0B3A" w:rsidP="006051AF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Change in Life Stage of Customer</w:t>
      </w:r>
    </w:p>
    <w:p w14:paraId="5EC73374" w14:textId="1A612CA7" w:rsidR="00BC0B3A" w:rsidRDefault="00BC0B3A" w:rsidP="006051AF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Update of new major life events of customer</w:t>
      </w:r>
    </w:p>
    <w:p w14:paraId="79F1BD07" w14:textId="75B5827B" w:rsidR="006051AF" w:rsidRDefault="00BC0B3A" w:rsidP="00BC0B3A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Change in Retention and Churn risk</w:t>
      </w:r>
    </w:p>
    <w:p w14:paraId="4CA7EE17" w14:textId="77178423" w:rsidR="00BC0B3A" w:rsidRPr="006051AF" w:rsidRDefault="00BC0B3A" w:rsidP="00BC0B3A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Change in Product Recommendations</w:t>
      </w:r>
    </w:p>
    <w:p w14:paraId="49EDAF00" w14:textId="2FD5EEAE" w:rsidR="006051AF" w:rsidRPr="006051AF" w:rsidRDefault="00BC0B3A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>
        <w:rPr>
          <w:lang w:val="en-IN"/>
        </w:rPr>
        <w:t>3</w:t>
      </w:r>
      <w:r w:rsidRPr="006051AF">
        <w:rPr>
          <w:lang w:val="en-IN"/>
        </w:rPr>
        <w:t>.</w:t>
      </w:r>
      <w:r>
        <w:rPr>
          <w:lang w:val="en-IN"/>
        </w:rPr>
        <w:t>3.</w:t>
      </w:r>
      <w:r>
        <w:rPr>
          <w:lang w:val="en-IN"/>
        </w:rPr>
        <w:t>6</w:t>
      </w:r>
      <w:r w:rsidRPr="006051AF">
        <w:rPr>
          <w:lang w:val="en-IN"/>
        </w:rPr>
        <w:t xml:space="preserve"> </w:t>
      </w:r>
      <w:r w:rsidR="006051AF" w:rsidRPr="006051AF">
        <w:rPr>
          <w:lang w:val="en-IN"/>
        </w:rPr>
        <w:t>Update Workflow:</w:t>
      </w:r>
    </w:p>
    <w:p w14:paraId="3E5F7DC6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Data Collection</w:t>
      </w:r>
    </w:p>
    <w:p w14:paraId="7068E88C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Statistical Analysis</w:t>
      </w:r>
    </w:p>
    <w:p w14:paraId="03AE37FA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Gemini Insight Generation</w:t>
      </w:r>
    </w:p>
    <w:p w14:paraId="4DA621B3" w14:textId="31A8277A" w:rsidR="006051AF" w:rsidRPr="006051AF" w:rsidRDefault="00BC0B3A" w:rsidP="006051AF">
      <w:pPr>
        <w:numPr>
          <w:ilvl w:val="0"/>
          <w:numId w:val="22"/>
        </w:numPr>
        <w:spacing w:before="240" w:after="240"/>
        <w:rPr>
          <w:lang w:val="en-IN"/>
        </w:rPr>
      </w:pPr>
      <w:r>
        <w:rPr>
          <w:lang w:val="en-IN"/>
        </w:rPr>
        <w:t xml:space="preserve">Customer </w:t>
      </w:r>
      <w:r w:rsidR="006051AF" w:rsidRPr="006051AF">
        <w:rPr>
          <w:lang w:val="en-IN"/>
        </w:rPr>
        <w:t>Profile Refinement</w:t>
      </w:r>
    </w:p>
    <w:p w14:paraId="7967AC7C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Recommendation Database Update</w:t>
      </w:r>
    </w:p>
    <w:p w14:paraId="7DE80AE1" w14:textId="77777777" w:rsidR="006051AF" w:rsidRDefault="006051AF">
      <w:pPr>
        <w:spacing w:before="240" w:after="240"/>
      </w:pPr>
    </w:p>
    <w:p w14:paraId="39BAA12C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szn9cy91tr0" w:colFirst="0" w:colLast="0"/>
      <w:bookmarkEnd w:id="9"/>
      <w:r>
        <w:rPr>
          <w:b/>
          <w:color w:val="000000"/>
          <w:sz w:val="26"/>
          <w:szCs w:val="26"/>
        </w:rPr>
        <w:t>2.3 Personalized Marketing Agent</w:t>
      </w:r>
    </w:p>
    <w:p w14:paraId="47C5F2A5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cvdfg19f9pg8" w:colFirst="0" w:colLast="0"/>
      <w:bookmarkEnd w:id="10"/>
      <w:r>
        <w:rPr>
          <w:b/>
          <w:color w:val="000000"/>
          <w:sz w:val="22"/>
          <w:szCs w:val="22"/>
        </w:rPr>
        <w:t>2.3.1 Targeting Mechanisms</w:t>
      </w:r>
    </w:p>
    <w:p w14:paraId="0FFA7FBB" w14:textId="77777777" w:rsidR="006130CF" w:rsidRDefault="00000000">
      <w:pPr>
        <w:spacing w:before="240" w:after="240"/>
      </w:pPr>
      <w:r>
        <w:t>Recognizing the diversity of user communication preferences, our platform employs a multi-channel targeting approach:</w:t>
      </w:r>
    </w:p>
    <w:p w14:paraId="1802EFF8" w14:textId="77777777" w:rsidR="006130CF" w:rsidRDefault="00000000">
      <w:pPr>
        <w:spacing w:before="240" w:after="240"/>
      </w:pPr>
      <w:r>
        <w:rPr>
          <w:b/>
        </w:rPr>
        <w:t>Customer Targeting</w:t>
      </w:r>
      <w:r>
        <w:t>:</w:t>
      </w:r>
    </w:p>
    <w:p w14:paraId="43BCB810" w14:textId="77777777" w:rsidR="006130CF" w:rsidRDefault="00000000">
      <w:pPr>
        <w:numPr>
          <w:ilvl w:val="0"/>
          <w:numId w:val="2"/>
        </w:numPr>
        <w:spacing w:before="240"/>
      </w:pPr>
      <w:r>
        <w:t>SMS for immediate, direct communication</w:t>
      </w:r>
    </w:p>
    <w:p w14:paraId="39EE15C7" w14:textId="77777777" w:rsidR="006130CF" w:rsidRDefault="00000000">
      <w:pPr>
        <w:numPr>
          <w:ilvl w:val="0"/>
          <w:numId w:val="2"/>
        </w:numPr>
      </w:pPr>
      <w:r>
        <w:lastRenderedPageBreak/>
        <w:t>Phone notifications for urgent or personalized updates</w:t>
      </w:r>
    </w:p>
    <w:p w14:paraId="7DC65692" w14:textId="77777777" w:rsidR="006130CF" w:rsidRDefault="00000000">
      <w:pPr>
        <w:numPr>
          <w:ilvl w:val="0"/>
          <w:numId w:val="2"/>
        </w:numPr>
        <w:spacing w:after="240"/>
      </w:pPr>
      <w:r>
        <w:t>Email for detailed, comprehensive information</w:t>
      </w:r>
    </w:p>
    <w:p w14:paraId="3CF412BB" w14:textId="77777777" w:rsidR="006130CF" w:rsidRDefault="00000000">
      <w:pPr>
        <w:spacing w:before="240" w:after="240"/>
      </w:pPr>
      <w:r>
        <w:rPr>
          <w:b/>
        </w:rPr>
        <w:t>Non-Customer Targeting</w:t>
      </w:r>
      <w:r>
        <w:t>:</w:t>
      </w:r>
    </w:p>
    <w:p w14:paraId="7A7F54CA" w14:textId="77777777" w:rsidR="006130CF" w:rsidRDefault="00000000">
      <w:pPr>
        <w:numPr>
          <w:ilvl w:val="0"/>
          <w:numId w:val="12"/>
        </w:numPr>
        <w:spacing w:before="240"/>
      </w:pPr>
      <w:r>
        <w:t>Meta Ads for broad reach</w:t>
      </w:r>
    </w:p>
    <w:p w14:paraId="01E4C6D1" w14:textId="77777777" w:rsidR="006130CF" w:rsidRDefault="00000000">
      <w:pPr>
        <w:numPr>
          <w:ilvl w:val="0"/>
          <w:numId w:val="12"/>
        </w:numPr>
      </w:pPr>
      <w:r>
        <w:t>Instagram Ads for visually-driven engagement</w:t>
      </w:r>
    </w:p>
    <w:p w14:paraId="40ABF619" w14:textId="77777777" w:rsidR="006130CF" w:rsidRDefault="00000000">
      <w:pPr>
        <w:numPr>
          <w:ilvl w:val="0"/>
          <w:numId w:val="12"/>
        </w:numPr>
        <w:spacing w:after="240"/>
      </w:pPr>
      <w:r>
        <w:t>LinkedIn Ads for professional and B2B targeting</w:t>
      </w:r>
    </w:p>
    <w:p w14:paraId="200D0370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exn2tbqg2wbm" w:colFirst="0" w:colLast="0"/>
      <w:bookmarkEnd w:id="11"/>
      <w:r>
        <w:rPr>
          <w:b/>
          <w:color w:val="000000"/>
          <w:sz w:val="22"/>
          <w:szCs w:val="22"/>
        </w:rPr>
        <w:t>2.3.2 Ad Generation</w:t>
      </w:r>
    </w:p>
    <w:p w14:paraId="2E49AED0" w14:textId="77777777" w:rsidR="006130CF" w:rsidRDefault="00000000">
      <w:pPr>
        <w:spacing w:before="240" w:after="240"/>
      </w:pPr>
      <w:r>
        <w:t xml:space="preserve">Powered by </w:t>
      </w:r>
      <w:proofErr w:type="spellStart"/>
      <w:r>
        <w:t>LangChain</w:t>
      </w:r>
      <w:proofErr w:type="spellEnd"/>
      <w:r>
        <w:t xml:space="preserve"> and Gemini, our ad generation agents represent the cutting edge of AI-driven content creation. These agents don't just create ads; they craft personalized narratives that resonate with individual user profiles, leveraging multimodal content generation capabilities.</w:t>
      </w:r>
    </w:p>
    <w:p w14:paraId="5BC43435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t7vjvg203lp6" w:colFirst="0" w:colLast="0"/>
      <w:bookmarkEnd w:id="12"/>
      <w:r>
        <w:rPr>
          <w:b/>
          <w:color w:val="000000"/>
          <w:sz w:val="26"/>
          <w:szCs w:val="26"/>
        </w:rPr>
        <w:t>2.4 Feedback Analysis Agent</w:t>
      </w:r>
    </w:p>
    <w:p w14:paraId="1113BC82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i25zwlr5r0dx" w:colFirst="0" w:colLast="0"/>
      <w:bookmarkEnd w:id="13"/>
      <w:r>
        <w:rPr>
          <w:b/>
          <w:color w:val="000000"/>
          <w:sz w:val="22"/>
          <w:szCs w:val="22"/>
        </w:rPr>
        <w:t>2.4.1 Social Media Monitoring</w:t>
      </w:r>
    </w:p>
    <w:p w14:paraId="3D33863E" w14:textId="77777777" w:rsidR="006130CF" w:rsidRDefault="00000000">
      <w:pPr>
        <w:spacing w:before="240" w:after="240"/>
      </w:pPr>
      <w:r>
        <w:t>Our feedback analysis agent provides unprecedented insights into brand perception and customer sentiment. By continuously monitoring platforms like Reddit and various social media channels, we extract nuanced understanding of:</w:t>
      </w:r>
    </w:p>
    <w:p w14:paraId="7CB1C925" w14:textId="77777777" w:rsidR="006130CF" w:rsidRDefault="00000000">
      <w:pPr>
        <w:numPr>
          <w:ilvl w:val="0"/>
          <w:numId w:val="8"/>
        </w:numPr>
        <w:spacing w:before="240"/>
      </w:pPr>
      <w:r>
        <w:t>Specific customer pain points</w:t>
      </w:r>
    </w:p>
    <w:p w14:paraId="4B7E7B5D" w14:textId="77777777" w:rsidR="006130CF" w:rsidRDefault="00000000">
      <w:pPr>
        <w:numPr>
          <w:ilvl w:val="0"/>
          <w:numId w:val="8"/>
        </w:numPr>
      </w:pPr>
      <w:r>
        <w:t>Emerging brand perceptions</w:t>
      </w:r>
    </w:p>
    <w:p w14:paraId="4E4F806B" w14:textId="77777777" w:rsidR="006130CF" w:rsidRDefault="00000000">
      <w:pPr>
        <w:numPr>
          <w:ilvl w:val="0"/>
          <w:numId w:val="8"/>
        </w:numPr>
      </w:pPr>
      <w:r>
        <w:t>Detailed product feedback</w:t>
      </w:r>
    </w:p>
    <w:p w14:paraId="5AFE5658" w14:textId="77777777" w:rsidR="006130CF" w:rsidRDefault="00000000">
      <w:pPr>
        <w:numPr>
          <w:ilvl w:val="0"/>
          <w:numId w:val="8"/>
        </w:numPr>
        <w:spacing w:after="240"/>
      </w:pPr>
      <w:r>
        <w:t>Potential areas of improvement</w:t>
      </w:r>
    </w:p>
    <w:p w14:paraId="6A436720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gvioa6hdkycf" w:colFirst="0" w:colLast="0"/>
      <w:bookmarkEnd w:id="14"/>
      <w:r>
        <w:rPr>
          <w:b/>
          <w:sz w:val="34"/>
          <w:szCs w:val="34"/>
        </w:rPr>
        <w:t>3. Technical Stack</w:t>
      </w:r>
    </w:p>
    <w:p w14:paraId="36D82BD0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g69icr8otwwe" w:colFirst="0" w:colLast="0"/>
      <w:bookmarkEnd w:id="15"/>
      <w:r>
        <w:rPr>
          <w:b/>
          <w:color w:val="000000"/>
          <w:sz w:val="26"/>
          <w:szCs w:val="26"/>
        </w:rPr>
        <w:t>3.1 Backend</w:t>
      </w:r>
    </w:p>
    <w:p w14:paraId="1E15A7B3" w14:textId="77777777" w:rsidR="006130CF" w:rsidRDefault="00000000">
      <w:pPr>
        <w:spacing w:before="240" w:after="240"/>
      </w:pPr>
      <w:r>
        <w:t>The backend is engineered for performance, flexibility, and scalability:</w:t>
      </w:r>
    </w:p>
    <w:p w14:paraId="3FCF4F66" w14:textId="77777777" w:rsidR="006130CF" w:rsidRDefault="00000000">
      <w:pPr>
        <w:numPr>
          <w:ilvl w:val="0"/>
          <w:numId w:val="11"/>
        </w:numPr>
        <w:spacing w:before="240"/>
      </w:pPr>
      <w:r>
        <w:t>Python provides robust, efficient data processing capabilities</w:t>
      </w:r>
    </w:p>
    <w:p w14:paraId="0F25DFF0" w14:textId="77777777" w:rsidR="006130CF" w:rsidRDefault="00000000">
      <w:pPr>
        <w:numPr>
          <w:ilvl w:val="0"/>
          <w:numId w:val="11"/>
        </w:numPr>
      </w:pPr>
      <w:r>
        <w:t>Flask framework ensures lightweight, modular architecture</w:t>
      </w:r>
    </w:p>
    <w:p w14:paraId="3B0CB289" w14:textId="77777777" w:rsidR="006130CF" w:rsidRDefault="00000000">
      <w:pPr>
        <w:numPr>
          <w:ilvl w:val="0"/>
          <w:numId w:val="11"/>
        </w:numPr>
      </w:pPr>
      <w:r>
        <w:t>Multi-agent AI systems enable complex, intelligent interactions</w:t>
      </w:r>
    </w:p>
    <w:p w14:paraId="7129FC05" w14:textId="77777777" w:rsidR="006130CF" w:rsidRDefault="00000000">
      <w:pPr>
        <w:numPr>
          <w:ilvl w:val="0"/>
          <w:numId w:val="11"/>
        </w:numPr>
        <w:spacing w:after="240"/>
      </w:pPr>
      <w:r>
        <w:t>Real-time data processing algorithms drive continuous improvement</w:t>
      </w:r>
    </w:p>
    <w:p w14:paraId="72B64C3E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al74v6zs3gh" w:colFirst="0" w:colLast="0"/>
      <w:bookmarkEnd w:id="16"/>
      <w:r>
        <w:rPr>
          <w:b/>
          <w:color w:val="000000"/>
          <w:sz w:val="26"/>
          <w:szCs w:val="26"/>
        </w:rPr>
        <w:t>3.2 Frontend</w:t>
      </w:r>
    </w:p>
    <w:p w14:paraId="5697CD40" w14:textId="77777777" w:rsidR="006130CF" w:rsidRDefault="00000000">
      <w:pPr>
        <w:spacing w:before="240" w:after="240"/>
      </w:pPr>
      <w:r>
        <w:t>Our frontend is a testament to modern web development best practices:</w:t>
      </w:r>
    </w:p>
    <w:p w14:paraId="18A9EB4A" w14:textId="77777777" w:rsidR="006130CF" w:rsidRDefault="00000000">
      <w:pPr>
        <w:numPr>
          <w:ilvl w:val="0"/>
          <w:numId w:val="1"/>
        </w:numPr>
        <w:spacing w:before="240"/>
      </w:pPr>
      <w:r>
        <w:t>TypeScript ensures type safety and reduces runtime errors</w:t>
      </w:r>
    </w:p>
    <w:p w14:paraId="49B443F5" w14:textId="77777777" w:rsidR="006130CF" w:rsidRDefault="00000000">
      <w:pPr>
        <w:numPr>
          <w:ilvl w:val="0"/>
          <w:numId w:val="1"/>
        </w:numPr>
      </w:pPr>
      <w:r>
        <w:t>Next.js provides server-side rendering and optimal performance</w:t>
      </w:r>
    </w:p>
    <w:p w14:paraId="239FF22F" w14:textId="77777777" w:rsidR="006130CF" w:rsidRDefault="00000000">
      <w:pPr>
        <w:numPr>
          <w:ilvl w:val="0"/>
          <w:numId w:val="1"/>
        </w:numPr>
      </w:pPr>
      <w:r>
        <w:lastRenderedPageBreak/>
        <w:t>Responsive, intuitive UI design</w:t>
      </w:r>
    </w:p>
    <w:p w14:paraId="4A1AC94B" w14:textId="77777777" w:rsidR="006130CF" w:rsidRDefault="00000000">
      <w:pPr>
        <w:numPr>
          <w:ilvl w:val="0"/>
          <w:numId w:val="1"/>
        </w:numPr>
      </w:pPr>
      <w:r>
        <w:t>Interactive data visualization components</w:t>
      </w:r>
    </w:p>
    <w:p w14:paraId="00A92262" w14:textId="77777777" w:rsidR="006130CF" w:rsidRDefault="00000000">
      <w:pPr>
        <w:numPr>
          <w:ilvl w:val="0"/>
          <w:numId w:val="1"/>
        </w:numPr>
        <w:spacing w:after="240"/>
      </w:pPr>
      <w:r>
        <w:t>Comprehensive user control interfaces</w:t>
      </w:r>
    </w:p>
    <w:p w14:paraId="7398BECC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7ieniy9vzg0j" w:colFirst="0" w:colLast="0"/>
      <w:bookmarkEnd w:id="17"/>
      <w:r>
        <w:rPr>
          <w:b/>
          <w:sz w:val="34"/>
          <w:szCs w:val="34"/>
        </w:rPr>
        <w:t>4. Key Technical Innovations</w:t>
      </w:r>
    </w:p>
    <w:p w14:paraId="45DC96F7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ab3p0gm3fsrw" w:colFirst="0" w:colLast="0"/>
      <w:bookmarkEnd w:id="18"/>
      <w:r>
        <w:rPr>
          <w:b/>
          <w:color w:val="000000"/>
          <w:sz w:val="26"/>
          <w:szCs w:val="26"/>
        </w:rPr>
        <w:t>4.1 Advanced Generative AI Techniques</w:t>
      </w:r>
    </w:p>
    <w:p w14:paraId="3A9854AD" w14:textId="77777777" w:rsidR="006130CF" w:rsidRDefault="00000000">
      <w:pPr>
        <w:spacing w:before="240" w:after="240"/>
      </w:pPr>
      <w:r>
        <w:t>We leverage cutting-edge AI technologies to push the boundaries of personalization:</w:t>
      </w:r>
    </w:p>
    <w:p w14:paraId="00F54D9D" w14:textId="77777777" w:rsidR="006130CF" w:rsidRDefault="00000000">
      <w:pPr>
        <w:numPr>
          <w:ilvl w:val="0"/>
          <w:numId w:val="6"/>
        </w:numPr>
        <w:spacing w:before="240"/>
      </w:pPr>
      <w:r>
        <w:t>Large Language Models (LLMs) for complex understanding</w:t>
      </w:r>
    </w:p>
    <w:p w14:paraId="5DAF2E90" w14:textId="77777777" w:rsidR="006130CF" w:rsidRDefault="00000000">
      <w:pPr>
        <w:numPr>
          <w:ilvl w:val="0"/>
          <w:numId w:val="6"/>
        </w:numPr>
      </w:pPr>
      <w:r>
        <w:t>Transformer architectures for sophisticated pattern recognition</w:t>
      </w:r>
    </w:p>
    <w:p w14:paraId="249A42CD" w14:textId="77777777" w:rsidR="006130CF" w:rsidRDefault="00000000">
      <w:pPr>
        <w:numPr>
          <w:ilvl w:val="0"/>
          <w:numId w:val="6"/>
        </w:numPr>
      </w:pPr>
      <w:r>
        <w:t>Fine-tuned models for domain-specific accuracy</w:t>
      </w:r>
    </w:p>
    <w:p w14:paraId="4D017469" w14:textId="77777777" w:rsidR="006130CF" w:rsidRDefault="00000000">
      <w:pPr>
        <w:numPr>
          <w:ilvl w:val="0"/>
          <w:numId w:val="6"/>
        </w:numPr>
        <w:spacing w:after="240"/>
      </w:pPr>
      <w:r>
        <w:t>Retrieval-augmented generation for contextually rich outputs</w:t>
      </w:r>
    </w:p>
    <w:p w14:paraId="4BDBB3FD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iced9x4nwa69" w:colFirst="0" w:colLast="0"/>
      <w:bookmarkEnd w:id="19"/>
      <w:r>
        <w:rPr>
          <w:b/>
          <w:color w:val="000000"/>
          <w:sz w:val="26"/>
          <w:szCs w:val="26"/>
        </w:rPr>
        <w:t>4.2 Multi-Modal Personalization</w:t>
      </w:r>
    </w:p>
    <w:p w14:paraId="4694D491" w14:textId="77777777" w:rsidR="006130CF" w:rsidRDefault="00000000">
      <w:pPr>
        <w:spacing w:before="240" w:after="240"/>
      </w:pPr>
      <w:r>
        <w:t>Our approach transcends traditional single-channel personalization:</w:t>
      </w:r>
    </w:p>
    <w:p w14:paraId="56AB887B" w14:textId="77777777" w:rsidR="006130CF" w:rsidRDefault="00000000">
      <w:pPr>
        <w:numPr>
          <w:ilvl w:val="0"/>
          <w:numId w:val="5"/>
        </w:numPr>
        <w:spacing w:before="240"/>
      </w:pPr>
      <w:r>
        <w:t>Integrated text, image, and voice input processing</w:t>
      </w:r>
    </w:p>
    <w:p w14:paraId="0D9FAD4E" w14:textId="77777777" w:rsidR="006130CF" w:rsidRDefault="00000000">
      <w:pPr>
        <w:numPr>
          <w:ilvl w:val="0"/>
          <w:numId w:val="5"/>
        </w:numPr>
      </w:pPr>
      <w:r>
        <w:t>Advanced sentiment analysis across modalities</w:t>
      </w:r>
    </w:p>
    <w:p w14:paraId="41C83BEA" w14:textId="77777777" w:rsidR="006130CF" w:rsidRDefault="00000000">
      <w:pPr>
        <w:numPr>
          <w:ilvl w:val="0"/>
          <w:numId w:val="5"/>
        </w:numPr>
      </w:pPr>
      <w:r>
        <w:t>Cross-channel recommendation generation</w:t>
      </w:r>
    </w:p>
    <w:p w14:paraId="39AF4AC9" w14:textId="77777777" w:rsidR="006130CF" w:rsidRDefault="00000000">
      <w:pPr>
        <w:numPr>
          <w:ilvl w:val="0"/>
          <w:numId w:val="5"/>
        </w:numPr>
        <w:spacing w:after="240"/>
      </w:pPr>
      <w:r>
        <w:t>Holistic user profile understanding</w:t>
      </w:r>
    </w:p>
    <w:p w14:paraId="14D4E580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1nso7mz1jvbr" w:colFirst="0" w:colLast="0"/>
      <w:bookmarkEnd w:id="20"/>
      <w:r>
        <w:rPr>
          <w:b/>
          <w:color w:val="000000"/>
          <w:sz w:val="26"/>
          <w:szCs w:val="26"/>
        </w:rPr>
        <w:t>4.3 Ethical AI Considerations</w:t>
      </w:r>
    </w:p>
    <w:p w14:paraId="4675293B" w14:textId="77777777" w:rsidR="006130CF" w:rsidRDefault="00000000">
      <w:pPr>
        <w:spacing w:before="240" w:after="240"/>
      </w:pPr>
      <w:r>
        <w:t>Responsible AI is at the core of our platform:</w:t>
      </w:r>
    </w:p>
    <w:p w14:paraId="17BB8C16" w14:textId="77777777" w:rsidR="006130CF" w:rsidRDefault="00000000">
      <w:pPr>
        <w:numPr>
          <w:ilvl w:val="0"/>
          <w:numId w:val="13"/>
        </w:numPr>
        <w:spacing w:before="240"/>
      </w:pPr>
      <w:r>
        <w:t>Comprehensive data privacy management</w:t>
      </w:r>
    </w:p>
    <w:p w14:paraId="10F9DEB1" w14:textId="77777777" w:rsidR="006130CF" w:rsidRDefault="00000000">
      <w:pPr>
        <w:numPr>
          <w:ilvl w:val="0"/>
          <w:numId w:val="13"/>
        </w:numPr>
      </w:pPr>
      <w:r>
        <w:t>Stringent financial compliance integration</w:t>
      </w:r>
    </w:p>
    <w:p w14:paraId="5CE0F6B4" w14:textId="77777777" w:rsidR="006130CF" w:rsidRDefault="00000000">
      <w:pPr>
        <w:numPr>
          <w:ilvl w:val="0"/>
          <w:numId w:val="13"/>
        </w:numPr>
      </w:pPr>
      <w:r>
        <w:t>Proactive consent management</w:t>
      </w:r>
    </w:p>
    <w:p w14:paraId="3D653F64" w14:textId="77777777" w:rsidR="006130CF" w:rsidRDefault="00000000">
      <w:pPr>
        <w:numPr>
          <w:ilvl w:val="0"/>
          <w:numId w:val="13"/>
        </w:numPr>
        <w:spacing w:after="240"/>
      </w:pPr>
      <w:r>
        <w:t>Advanced bias detection and mitigation strategies</w:t>
      </w:r>
    </w:p>
    <w:p w14:paraId="703DBDA9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789f0b1evx65" w:colFirst="0" w:colLast="0"/>
      <w:bookmarkEnd w:id="21"/>
      <w:r>
        <w:rPr>
          <w:b/>
          <w:sz w:val="34"/>
          <w:szCs w:val="34"/>
        </w:rPr>
        <w:t>5. Performance and Scalability</w:t>
      </w:r>
    </w:p>
    <w:p w14:paraId="0BA1F089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a7figcb5epk6" w:colFirst="0" w:colLast="0"/>
      <w:bookmarkEnd w:id="22"/>
      <w:r>
        <w:rPr>
          <w:b/>
          <w:color w:val="000000"/>
          <w:sz w:val="26"/>
          <w:szCs w:val="26"/>
        </w:rPr>
        <w:t>5.1 Real-time Adaptability</w:t>
      </w:r>
    </w:p>
    <w:p w14:paraId="5E958039" w14:textId="77777777" w:rsidR="006130CF" w:rsidRDefault="00000000">
      <w:pPr>
        <w:spacing w:before="240" w:after="240"/>
      </w:pPr>
      <w:r>
        <w:t>Our system is designed for continuous evolution:</w:t>
      </w:r>
    </w:p>
    <w:p w14:paraId="2864FD59" w14:textId="77777777" w:rsidR="006130CF" w:rsidRDefault="00000000">
      <w:pPr>
        <w:numPr>
          <w:ilvl w:val="0"/>
          <w:numId w:val="9"/>
        </w:numPr>
        <w:spacing w:before="240"/>
      </w:pPr>
      <w:r>
        <w:t>Dynamic recommendation adjustment</w:t>
      </w:r>
    </w:p>
    <w:p w14:paraId="455815B9" w14:textId="77777777" w:rsidR="006130CF" w:rsidRDefault="00000000">
      <w:pPr>
        <w:numPr>
          <w:ilvl w:val="0"/>
          <w:numId w:val="9"/>
        </w:numPr>
      </w:pPr>
      <w:r>
        <w:t>Instant persona-based personalization</w:t>
      </w:r>
    </w:p>
    <w:p w14:paraId="5F46449B" w14:textId="77777777" w:rsidR="006130CF" w:rsidRDefault="00000000">
      <w:pPr>
        <w:numPr>
          <w:ilvl w:val="0"/>
          <w:numId w:val="9"/>
        </w:numPr>
        <w:spacing w:after="240"/>
      </w:pPr>
      <w:r>
        <w:t>Continuous learning and improvement mechanisms</w:t>
      </w:r>
    </w:p>
    <w:p w14:paraId="25C2C574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jc8foy4roqo3" w:colFirst="0" w:colLast="0"/>
      <w:bookmarkEnd w:id="23"/>
      <w:r>
        <w:rPr>
          <w:b/>
          <w:color w:val="000000"/>
          <w:sz w:val="26"/>
          <w:szCs w:val="26"/>
        </w:rPr>
        <w:lastRenderedPageBreak/>
        <w:t>5.2 Technological Flexibility</w:t>
      </w:r>
    </w:p>
    <w:p w14:paraId="3C1DB022" w14:textId="77777777" w:rsidR="006130CF" w:rsidRDefault="00000000">
      <w:pPr>
        <w:spacing w:before="240" w:after="240"/>
      </w:pPr>
      <w:r>
        <w:t>We've built an ecosystem that embraces technological diversity:</w:t>
      </w:r>
    </w:p>
    <w:p w14:paraId="59FADCA5" w14:textId="77777777" w:rsidR="006130CF" w:rsidRDefault="00000000">
      <w:pPr>
        <w:numPr>
          <w:ilvl w:val="0"/>
          <w:numId w:val="14"/>
        </w:numPr>
        <w:spacing w:before="240"/>
      </w:pPr>
      <w:r>
        <w:t>Seamless integration with open-source tools</w:t>
      </w:r>
    </w:p>
    <w:p w14:paraId="07EF8D0C" w14:textId="47B50A1A" w:rsidR="006130CF" w:rsidRDefault="00000000">
      <w:pPr>
        <w:numPr>
          <w:ilvl w:val="0"/>
          <w:numId w:val="14"/>
        </w:numPr>
      </w:pPr>
      <w:r>
        <w:t xml:space="preserve">Direct compatibility with </w:t>
      </w:r>
      <w:r w:rsidR="00BC0B3A">
        <w:t>Google Gemini</w:t>
      </w:r>
      <w:r>
        <w:t xml:space="preserve"> APIs</w:t>
      </w:r>
    </w:p>
    <w:p w14:paraId="0C02B671" w14:textId="77777777" w:rsidR="006130CF" w:rsidRDefault="00000000">
      <w:pPr>
        <w:numPr>
          <w:ilvl w:val="0"/>
          <w:numId w:val="14"/>
        </w:numPr>
        <w:spacing w:after="240"/>
      </w:pPr>
      <w:r>
        <w:t>Flexible cloud-based NLP framework integration</w:t>
      </w:r>
    </w:p>
    <w:p w14:paraId="5F1DBF8D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6cejwkz5x63" w:colFirst="0" w:colLast="0"/>
      <w:bookmarkEnd w:id="24"/>
      <w:r>
        <w:rPr>
          <w:b/>
          <w:sz w:val="34"/>
          <w:szCs w:val="34"/>
        </w:rPr>
        <w:t>6. Future Roadmap</w:t>
      </w:r>
    </w:p>
    <w:p w14:paraId="134A6E66" w14:textId="77777777" w:rsidR="006130CF" w:rsidRDefault="00000000">
      <w:pPr>
        <w:spacing w:before="240" w:after="240"/>
      </w:pPr>
      <w:r>
        <w:t>Our vision extends beyond the current implementation:</w:t>
      </w:r>
    </w:p>
    <w:p w14:paraId="297A014B" w14:textId="77777777" w:rsidR="006130CF" w:rsidRDefault="00000000">
      <w:pPr>
        <w:numPr>
          <w:ilvl w:val="0"/>
          <w:numId w:val="7"/>
        </w:numPr>
        <w:spacing w:before="240"/>
      </w:pPr>
      <w:r>
        <w:t>Enhanced multi-modal personalization techniques</w:t>
      </w:r>
    </w:p>
    <w:p w14:paraId="6649DE1D" w14:textId="77777777" w:rsidR="006130CF" w:rsidRDefault="00000000">
      <w:pPr>
        <w:numPr>
          <w:ilvl w:val="0"/>
          <w:numId w:val="7"/>
        </w:numPr>
      </w:pPr>
      <w:r>
        <w:t>Continuous bias detection improvements</w:t>
      </w:r>
    </w:p>
    <w:p w14:paraId="3ADAF034" w14:textId="77777777" w:rsidR="006130CF" w:rsidRDefault="00000000">
      <w:pPr>
        <w:numPr>
          <w:ilvl w:val="0"/>
          <w:numId w:val="7"/>
        </w:numPr>
      </w:pPr>
      <w:r>
        <w:t>Expanded and more diverse data source integration</w:t>
      </w:r>
    </w:p>
    <w:p w14:paraId="7C3DC36B" w14:textId="77777777" w:rsidR="006130CF" w:rsidRDefault="00000000">
      <w:pPr>
        <w:numPr>
          <w:ilvl w:val="0"/>
          <w:numId w:val="7"/>
        </w:numPr>
      </w:pPr>
      <w:r>
        <w:t>Machine learning model refinement</w:t>
      </w:r>
    </w:p>
    <w:p w14:paraId="687ED97A" w14:textId="77777777" w:rsidR="006130CF" w:rsidRDefault="00000000">
      <w:pPr>
        <w:numPr>
          <w:ilvl w:val="0"/>
          <w:numId w:val="7"/>
        </w:numPr>
        <w:spacing w:after="240"/>
      </w:pPr>
      <w:r>
        <w:t>Enhanced predictive capabilities</w:t>
      </w:r>
    </w:p>
    <w:p w14:paraId="656A1607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8lfxj3ymkuif" w:colFirst="0" w:colLast="0"/>
      <w:bookmarkEnd w:id="25"/>
      <w:r>
        <w:rPr>
          <w:b/>
          <w:sz w:val="34"/>
          <w:szCs w:val="34"/>
        </w:rPr>
        <w:t>7. Conclusion</w:t>
      </w:r>
    </w:p>
    <w:p w14:paraId="31DBFC49" w14:textId="0BA81E4F" w:rsidR="006130CF" w:rsidRDefault="00000000">
      <w:pPr>
        <w:spacing w:before="240" w:after="240"/>
      </w:pPr>
      <w:r>
        <w:t xml:space="preserve">Our AI-driven hyper-personalization platform is more than a technological solution—it's a paradigm shift in intelligent, adaptive financial product recommendations. By combining state-of-the-art AI technologies with a profound understanding of user needs, we've created a platform that doesn't just recommend products, but understands and anticipates customer </w:t>
      </w:r>
      <w:r w:rsidR="00BC0B3A">
        <w:t xml:space="preserve">needs and </w:t>
      </w:r>
      <w:r>
        <w:t>desires.</w:t>
      </w:r>
    </w:p>
    <w:p w14:paraId="5F6A4C04" w14:textId="77777777" w:rsidR="006130CF" w:rsidRDefault="006130CF"/>
    <w:sectPr w:rsidR="006130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F88"/>
    <w:multiLevelType w:val="multilevel"/>
    <w:tmpl w:val="14C4E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C68F1"/>
    <w:multiLevelType w:val="multilevel"/>
    <w:tmpl w:val="687CE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F13C6"/>
    <w:multiLevelType w:val="multilevel"/>
    <w:tmpl w:val="7F4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68B6"/>
    <w:multiLevelType w:val="multilevel"/>
    <w:tmpl w:val="C968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624C6"/>
    <w:multiLevelType w:val="multilevel"/>
    <w:tmpl w:val="CD8E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74DDC"/>
    <w:multiLevelType w:val="multilevel"/>
    <w:tmpl w:val="914A2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840FE0"/>
    <w:multiLevelType w:val="multilevel"/>
    <w:tmpl w:val="4F96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C04145"/>
    <w:multiLevelType w:val="multilevel"/>
    <w:tmpl w:val="7A4E9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26164F"/>
    <w:multiLevelType w:val="multilevel"/>
    <w:tmpl w:val="F30EE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382974"/>
    <w:multiLevelType w:val="multilevel"/>
    <w:tmpl w:val="109A3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020CB9"/>
    <w:multiLevelType w:val="multilevel"/>
    <w:tmpl w:val="A80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47D91"/>
    <w:multiLevelType w:val="multilevel"/>
    <w:tmpl w:val="D2A6A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517F31"/>
    <w:multiLevelType w:val="multilevel"/>
    <w:tmpl w:val="A04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C0EFE"/>
    <w:multiLevelType w:val="multilevel"/>
    <w:tmpl w:val="A27E2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EF5CBE"/>
    <w:multiLevelType w:val="multilevel"/>
    <w:tmpl w:val="3E1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10D32"/>
    <w:multiLevelType w:val="multilevel"/>
    <w:tmpl w:val="B36A8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A55ADD"/>
    <w:multiLevelType w:val="multilevel"/>
    <w:tmpl w:val="4CC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F7322"/>
    <w:multiLevelType w:val="multilevel"/>
    <w:tmpl w:val="430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C2249"/>
    <w:multiLevelType w:val="multilevel"/>
    <w:tmpl w:val="217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E39E6"/>
    <w:multiLevelType w:val="multilevel"/>
    <w:tmpl w:val="F2E2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A712FB"/>
    <w:multiLevelType w:val="multilevel"/>
    <w:tmpl w:val="C9E6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190679"/>
    <w:multiLevelType w:val="multilevel"/>
    <w:tmpl w:val="05E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7D529EA"/>
    <w:multiLevelType w:val="multilevel"/>
    <w:tmpl w:val="573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129A6"/>
    <w:multiLevelType w:val="multilevel"/>
    <w:tmpl w:val="06DE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ED2884"/>
    <w:multiLevelType w:val="multilevel"/>
    <w:tmpl w:val="06B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2668E"/>
    <w:multiLevelType w:val="multilevel"/>
    <w:tmpl w:val="5E5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568078">
    <w:abstractNumId w:val="19"/>
  </w:num>
  <w:num w:numId="2" w16cid:durableId="99036578">
    <w:abstractNumId w:val="23"/>
  </w:num>
  <w:num w:numId="3" w16cid:durableId="1335038613">
    <w:abstractNumId w:val="0"/>
  </w:num>
  <w:num w:numId="4" w16cid:durableId="88429304">
    <w:abstractNumId w:val="13"/>
  </w:num>
  <w:num w:numId="5" w16cid:durableId="1602182623">
    <w:abstractNumId w:val="7"/>
  </w:num>
  <w:num w:numId="6" w16cid:durableId="1672566705">
    <w:abstractNumId w:val="20"/>
  </w:num>
  <w:num w:numId="7" w16cid:durableId="1465587063">
    <w:abstractNumId w:val="9"/>
  </w:num>
  <w:num w:numId="8" w16cid:durableId="1258831856">
    <w:abstractNumId w:val="8"/>
  </w:num>
  <w:num w:numId="9" w16cid:durableId="1134715802">
    <w:abstractNumId w:val="11"/>
  </w:num>
  <w:num w:numId="10" w16cid:durableId="1413742942">
    <w:abstractNumId w:val="6"/>
  </w:num>
  <w:num w:numId="11" w16cid:durableId="1196382640">
    <w:abstractNumId w:val="15"/>
  </w:num>
  <w:num w:numId="12" w16cid:durableId="410126307">
    <w:abstractNumId w:val="21"/>
  </w:num>
  <w:num w:numId="13" w16cid:durableId="10646780">
    <w:abstractNumId w:val="1"/>
  </w:num>
  <w:num w:numId="14" w16cid:durableId="1046949354">
    <w:abstractNumId w:val="5"/>
  </w:num>
  <w:num w:numId="15" w16cid:durableId="379937887">
    <w:abstractNumId w:val="22"/>
  </w:num>
  <w:num w:numId="16" w16cid:durableId="256795337">
    <w:abstractNumId w:val="14"/>
  </w:num>
  <w:num w:numId="17" w16cid:durableId="1381786767">
    <w:abstractNumId w:val="24"/>
  </w:num>
  <w:num w:numId="18" w16cid:durableId="858204460">
    <w:abstractNumId w:val="3"/>
  </w:num>
  <w:num w:numId="19" w16cid:durableId="1339041390">
    <w:abstractNumId w:val="12"/>
  </w:num>
  <w:num w:numId="20" w16cid:durableId="1737432519">
    <w:abstractNumId w:val="25"/>
  </w:num>
  <w:num w:numId="21" w16cid:durableId="1183594253">
    <w:abstractNumId w:val="2"/>
  </w:num>
  <w:num w:numId="22" w16cid:durableId="1701053672">
    <w:abstractNumId w:val="4"/>
  </w:num>
  <w:num w:numId="23" w16cid:durableId="756900078">
    <w:abstractNumId w:val="16"/>
  </w:num>
  <w:num w:numId="24" w16cid:durableId="1712340827">
    <w:abstractNumId w:val="17"/>
  </w:num>
  <w:num w:numId="25" w16cid:durableId="712776263">
    <w:abstractNumId w:val="10"/>
  </w:num>
  <w:num w:numId="26" w16cid:durableId="15518420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CF"/>
    <w:rsid w:val="006051AF"/>
    <w:rsid w:val="006130CF"/>
    <w:rsid w:val="00BC0B3A"/>
    <w:rsid w:val="00D94E14"/>
    <w:rsid w:val="00F677FD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81C9"/>
  <w15:docId w15:val="{7241300D-1A19-43F0-A5E6-6E22B805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Devam Kakoty</cp:lastModifiedBy>
  <cp:revision>2</cp:revision>
  <dcterms:created xsi:type="dcterms:W3CDTF">2025-03-26T15:42:00Z</dcterms:created>
  <dcterms:modified xsi:type="dcterms:W3CDTF">2025-03-26T16:35:00Z</dcterms:modified>
</cp:coreProperties>
</file>