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AAD8" w14:textId="77777777" w:rsidR="00E75566" w:rsidRPr="00E75566" w:rsidRDefault="00E75566" w:rsidP="007F5D18">
      <w:pPr>
        <w:jc w:val="center"/>
        <w:rPr>
          <w:b/>
          <w:bCs/>
        </w:rPr>
      </w:pPr>
      <w:r w:rsidRPr="00E75566">
        <w:rPr>
          <w:b/>
          <w:bCs/>
        </w:rPr>
        <w:t>AI-Driven Hyper-Personalization in Banking</w:t>
      </w:r>
    </w:p>
    <w:p w14:paraId="1CF33B07" w14:textId="3DF13A7C" w:rsidR="005D3A2D" w:rsidRPr="00E75566" w:rsidRDefault="005D3A2D" w:rsidP="007F5D18">
      <w:pPr>
        <w:ind w:firstLine="720"/>
        <w:jc w:val="center"/>
        <w:rPr>
          <w:i/>
          <w:iCs/>
        </w:rPr>
      </w:pPr>
      <w:r w:rsidRPr="005D3A2D">
        <w:rPr>
          <w:i/>
          <w:iCs/>
        </w:rPr>
        <w:t>Where AI Meets Personal Finance</w:t>
      </w:r>
    </w:p>
    <w:p w14:paraId="4C4F619D" w14:textId="5BCC8FAB" w:rsidR="00E75566" w:rsidRPr="00E75566" w:rsidRDefault="00E75566" w:rsidP="00E75566">
      <w:pPr>
        <w:ind w:left="5760"/>
      </w:pPr>
      <w:r>
        <w:rPr>
          <w:b/>
          <w:bCs/>
        </w:rPr>
        <w:t>Team Name</w:t>
      </w:r>
      <w:r w:rsidRPr="00E75566">
        <w:t xml:space="preserve">: </w:t>
      </w:r>
      <w:proofErr w:type="spellStart"/>
      <w:r>
        <w:t>NeuroHack</w:t>
      </w:r>
      <w:proofErr w:type="spellEnd"/>
      <w:r>
        <w:t xml:space="preserve"> </w:t>
      </w:r>
      <w:r w:rsidRPr="00E75566">
        <w:br/>
      </w:r>
      <w:r w:rsidRPr="00E75566">
        <w:rPr>
          <w:b/>
          <w:bCs/>
        </w:rPr>
        <w:t>Date</w:t>
      </w:r>
      <w:r w:rsidRPr="00E75566">
        <w:t xml:space="preserve">: </w:t>
      </w:r>
      <w:r>
        <w:t>26-03-2025</w:t>
      </w:r>
    </w:p>
    <w:p w14:paraId="1C60B2C8" w14:textId="77777777" w:rsidR="00E75566" w:rsidRPr="00E75566" w:rsidRDefault="00E75566" w:rsidP="00E75566">
      <w:r w:rsidRPr="00E75566">
        <w:pict w14:anchorId="1501EE13">
          <v:rect id="_x0000_i1092" style="width:0;height:.75pt" o:hralign="center" o:hrstd="t" o:hrnoshade="t" o:hr="t" fillcolor="#404040" stroked="f"/>
        </w:pict>
      </w:r>
    </w:p>
    <w:p w14:paraId="44B767F7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Table of Contents</w:t>
      </w:r>
    </w:p>
    <w:p w14:paraId="4B1C493E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Executive Summary</w:t>
      </w:r>
    </w:p>
    <w:p w14:paraId="1732B98D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System Architecture</w:t>
      </w:r>
    </w:p>
    <w:p w14:paraId="10050A87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Model Selection &amp; Justification</w:t>
      </w:r>
    </w:p>
    <w:p w14:paraId="2C718847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Data Pipeline &amp; Training Methodology</w:t>
      </w:r>
    </w:p>
    <w:p w14:paraId="1A85DE37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Hyperparameter Optimization</w:t>
      </w:r>
    </w:p>
    <w:p w14:paraId="1CAAB654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Ethical Framework</w:t>
      </w:r>
    </w:p>
    <w:p w14:paraId="5C217FE4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Business Insights &amp; Recommendations</w:t>
      </w:r>
    </w:p>
    <w:p w14:paraId="0C3443B2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Conclusion &amp; Future Work</w:t>
      </w:r>
    </w:p>
    <w:p w14:paraId="4C15AC6D" w14:textId="77777777" w:rsidR="00E75566" w:rsidRPr="00E75566" w:rsidRDefault="00E75566" w:rsidP="00E75566">
      <w:pPr>
        <w:numPr>
          <w:ilvl w:val="0"/>
          <w:numId w:val="1"/>
        </w:numPr>
      </w:pPr>
      <w:r w:rsidRPr="00E75566">
        <w:rPr>
          <w:b/>
          <w:bCs/>
        </w:rPr>
        <w:t>Appendices</w:t>
      </w:r>
    </w:p>
    <w:p w14:paraId="7684A43E" w14:textId="77777777" w:rsidR="00E75566" w:rsidRPr="00E75566" w:rsidRDefault="00E75566" w:rsidP="00E75566">
      <w:r w:rsidRPr="00E75566">
        <w:pict w14:anchorId="0616F917">
          <v:rect id="_x0000_i1093" style="width:0;height:.75pt" o:hralign="center" o:hrstd="t" o:hrnoshade="t" o:hr="t" fillcolor="#404040" stroked="f"/>
        </w:pict>
      </w:r>
    </w:p>
    <w:p w14:paraId="599DC5C6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1. Executive Summary</w:t>
      </w:r>
    </w:p>
    <w:p w14:paraId="14B92276" w14:textId="77777777" w:rsidR="00E75566" w:rsidRPr="00E75566" w:rsidRDefault="00E75566" w:rsidP="00E75566">
      <w:r w:rsidRPr="00E75566">
        <w:rPr>
          <w:b/>
          <w:bCs/>
        </w:rPr>
        <w:t>Objective</w:t>
      </w:r>
      <w:r w:rsidRPr="00E75566">
        <w:t>: Develop an AI system that:</w:t>
      </w:r>
    </w:p>
    <w:p w14:paraId="1D6BC111" w14:textId="77467A6E" w:rsidR="00E75566" w:rsidRPr="00E75566" w:rsidRDefault="00E75566" w:rsidP="00E75566">
      <w:pPr>
        <w:numPr>
          <w:ilvl w:val="0"/>
          <w:numId w:val="2"/>
        </w:numPr>
      </w:pPr>
      <w:r w:rsidRPr="00E75566">
        <w:t>Analyses</w:t>
      </w:r>
      <w:r w:rsidRPr="00E75566">
        <w:t xml:space="preserve"> transaction patterns (+90 days)</w:t>
      </w:r>
    </w:p>
    <w:p w14:paraId="49DA657E" w14:textId="77777777" w:rsidR="00E75566" w:rsidRPr="00E75566" w:rsidRDefault="00E75566" w:rsidP="00E75566">
      <w:pPr>
        <w:numPr>
          <w:ilvl w:val="0"/>
          <w:numId w:val="2"/>
        </w:numPr>
      </w:pPr>
      <w:r w:rsidRPr="00E75566">
        <w:t>Incorporates social sentiment analysis</w:t>
      </w:r>
    </w:p>
    <w:p w14:paraId="5A747514" w14:textId="77777777" w:rsidR="00E75566" w:rsidRPr="00E75566" w:rsidRDefault="00E75566" w:rsidP="00E75566">
      <w:pPr>
        <w:numPr>
          <w:ilvl w:val="0"/>
          <w:numId w:val="2"/>
        </w:numPr>
      </w:pPr>
      <w:r w:rsidRPr="00E75566">
        <w:t>Generates adaptive product recommendations</w:t>
      </w:r>
    </w:p>
    <w:p w14:paraId="40BC6618" w14:textId="77777777" w:rsidR="00E75566" w:rsidRPr="00E75566" w:rsidRDefault="00E75566" w:rsidP="00E75566">
      <w:r w:rsidRPr="00E75566">
        <w:rPr>
          <w:b/>
          <w:bCs/>
        </w:rPr>
        <w:t>Key Results</w:t>
      </w:r>
      <w:r w:rsidRPr="00E75566">
        <w:t>:</w:t>
      </w:r>
    </w:p>
    <w:p w14:paraId="16A57ACB" w14:textId="77777777" w:rsidR="00E75566" w:rsidRPr="00E75566" w:rsidRDefault="00E75566" w:rsidP="00E75566">
      <w:pPr>
        <w:numPr>
          <w:ilvl w:val="0"/>
          <w:numId w:val="3"/>
        </w:numPr>
      </w:pPr>
      <w:r w:rsidRPr="00E75566">
        <w:t>28% higher CTR vs. traditional rule-based systems</w:t>
      </w:r>
    </w:p>
    <w:p w14:paraId="65646994" w14:textId="77777777" w:rsidR="00E75566" w:rsidRPr="00E75566" w:rsidRDefault="00E75566" w:rsidP="00E75566">
      <w:pPr>
        <w:numPr>
          <w:ilvl w:val="0"/>
          <w:numId w:val="3"/>
        </w:numPr>
      </w:pPr>
      <w:r w:rsidRPr="00E75566">
        <w:t>Detects spending pattern shifts in &lt;7 days</w:t>
      </w:r>
    </w:p>
    <w:p w14:paraId="58333692" w14:textId="77777777" w:rsidR="00E75566" w:rsidRPr="00E75566" w:rsidRDefault="00E75566" w:rsidP="00E75566">
      <w:pPr>
        <w:numPr>
          <w:ilvl w:val="0"/>
          <w:numId w:val="3"/>
        </w:numPr>
      </w:pPr>
      <w:r w:rsidRPr="00E75566">
        <w:t>GDPR-compliant on-premise deployment</w:t>
      </w:r>
    </w:p>
    <w:p w14:paraId="3FC156C8" w14:textId="77777777" w:rsidR="00E75566" w:rsidRPr="00E75566" w:rsidRDefault="00E75566" w:rsidP="00E75566">
      <w:r w:rsidRPr="00E75566">
        <w:pict w14:anchorId="3A5EA4F2">
          <v:rect id="_x0000_i1094" style="width:0;height:.75pt" o:hralign="center" o:hrstd="t" o:hrnoshade="t" o:hr="t" fillcolor="#404040" stroked="f"/>
        </w:pict>
      </w:r>
    </w:p>
    <w:p w14:paraId="772B0507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2. System Architecture</w:t>
      </w:r>
    </w:p>
    <w:p w14:paraId="486CDD98" w14:textId="1F2C0BE0" w:rsidR="00E75566" w:rsidRPr="00E75566" w:rsidRDefault="009130BA" w:rsidP="00E75566">
      <w:r w:rsidRPr="009130BA">
        <w:lastRenderedPageBreak/>
        <w:drawing>
          <wp:inline distT="0" distB="0" distL="0" distR="0" wp14:anchorId="77D0565B" wp14:editId="051A079D">
            <wp:extent cx="5731510" cy="5208905"/>
            <wp:effectExtent l="171450" t="171450" r="173990" b="201295"/>
            <wp:docPr id="99844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7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E75566" w:rsidRPr="00E75566">
        <w:br/>
      </w:r>
      <w:r w:rsidR="00E75566" w:rsidRPr="00E75566">
        <w:rPr>
          <w:i/>
          <w:iCs/>
        </w:rPr>
        <w:t>Data Flow</w:t>
      </w:r>
      <w:r w:rsidR="00E75566" w:rsidRPr="00E75566">
        <w:t>:</w:t>
      </w:r>
    </w:p>
    <w:p w14:paraId="137DFA65" w14:textId="77777777" w:rsidR="00E75566" w:rsidRPr="00E75566" w:rsidRDefault="00E75566" w:rsidP="00E75566">
      <w:pPr>
        <w:numPr>
          <w:ilvl w:val="0"/>
          <w:numId w:val="4"/>
        </w:numPr>
      </w:pPr>
      <w:r w:rsidRPr="00E75566">
        <w:rPr>
          <w:b/>
          <w:bCs/>
        </w:rPr>
        <w:t>Input Layer</w:t>
      </w:r>
      <w:r w:rsidRPr="00E75566">
        <w:t>: Transactions + Social Media Feeds</w:t>
      </w:r>
    </w:p>
    <w:p w14:paraId="62FBB6ED" w14:textId="77777777" w:rsidR="00E75566" w:rsidRPr="00E75566" w:rsidRDefault="00E75566" w:rsidP="00E75566">
      <w:pPr>
        <w:numPr>
          <w:ilvl w:val="0"/>
          <w:numId w:val="4"/>
        </w:numPr>
      </w:pPr>
      <w:r w:rsidRPr="00E75566">
        <w:rPr>
          <w:b/>
          <w:bCs/>
        </w:rPr>
        <w:t>Processing Layer</w:t>
      </w:r>
      <w:r w:rsidRPr="00E75566">
        <w:t>:</w:t>
      </w:r>
    </w:p>
    <w:p w14:paraId="6DA591D0" w14:textId="77777777" w:rsidR="00E75566" w:rsidRPr="00E75566" w:rsidRDefault="00E75566" w:rsidP="00E75566">
      <w:pPr>
        <w:numPr>
          <w:ilvl w:val="1"/>
          <w:numId w:val="4"/>
        </w:numPr>
      </w:pPr>
      <w:r w:rsidRPr="00E75566">
        <w:t>Feature Engineering (Python/Pandas)</w:t>
      </w:r>
    </w:p>
    <w:p w14:paraId="03D7D21A" w14:textId="77777777" w:rsidR="00E75566" w:rsidRDefault="00E75566" w:rsidP="00E75566">
      <w:pPr>
        <w:numPr>
          <w:ilvl w:val="1"/>
          <w:numId w:val="4"/>
        </w:numPr>
      </w:pPr>
      <w:r w:rsidRPr="00E75566">
        <w:t>GPT-J (Explanation Generation)</w:t>
      </w:r>
    </w:p>
    <w:p w14:paraId="7BE40826" w14:textId="32CB089D" w:rsidR="009130BA" w:rsidRPr="009130BA" w:rsidRDefault="009130BA" w:rsidP="009130BA">
      <w:pPr>
        <w:numPr>
          <w:ilvl w:val="1"/>
          <w:numId w:val="4"/>
        </w:numPr>
      </w:pPr>
      <w:r w:rsidRPr="00E75566">
        <w:t>BM25 (Product Retrieval)</w:t>
      </w:r>
      <w:r>
        <w:t xml:space="preserve"> </w:t>
      </w:r>
      <w:r w:rsidRPr="009130BA">
        <w:t> </w:t>
      </w:r>
      <w:r>
        <w:t>--</w:t>
      </w:r>
      <w:r w:rsidRPr="009130BA">
        <w:t>probabilistic information retrieval algorithm</w:t>
      </w:r>
      <w:r>
        <w:t>, B</w:t>
      </w:r>
      <w:r w:rsidRPr="009130BA">
        <w:t>M25 ranks products based on keyword similarity to the customer's</w:t>
      </w:r>
    </w:p>
    <w:p w14:paraId="761984B9" w14:textId="77777777" w:rsidR="009130BA" w:rsidRPr="009130BA" w:rsidRDefault="009130BA" w:rsidP="009130BA">
      <w:pPr>
        <w:numPr>
          <w:ilvl w:val="0"/>
          <w:numId w:val="20"/>
        </w:numPr>
      </w:pPr>
      <w:r w:rsidRPr="009130BA">
        <w:t>Financial needs (e.g., "travel rewards")</w:t>
      </w:r>
    </w:p>
    <w:p w14:paraId="4C05B534" w14:textId="77777777" w:rsidR="009130BA" w:rsidRPr="009130BA" w:rsidRDefault="009130BA" w:rsidP="009130BA">
      <w:pPr>
        <w:numPr>
          <w:ilvl w:val="0"/>
          <w:numId w:val="20"/>
        </w:numPr>
      </w:pPr>
      <w:r w:rsidRPr="009130BA">
        <w:t>Spending patterns (e.g., "luxury", "international")</w:t>
      </w:r>
    </w:p>
    <w:p w14:paraId="12055972" w14:textId="77777777" w:rsidR="009130BA" w:rsidRPr="009130BA" w:rsidRDefault="009130BA" w:rsidP="009130BA">
      <w:pPr>
        <w:numPr>
          <w:ilvl w:val="0"/>
          <w:numId w:val="20"/>
        </w:numPr>
      </w:pPr>
      <w:r w:rsidRPr="009130BA">
        <w:t>Profile preferences (e.g., "low fees")</w:t>
      </w:r>
    </w:p>
    <w:p w14:paraId="0DD25D59" w14:textId="77777777" w:rsidR="009130BA" w:rsidRPr="00E75566" w:rsidRDefault="009130BA" w:rsidP="009130BA">
      <w:pPr>
        <w:ind w:left="2160"/>
      </w:pPr>
    </w:p>
    <w:p w14:paraId="6D1D623C" w14:textId="77777777" w:rsidR="00E75566" w:rsidRPr="00E75566" w:rsidRDefault="00E75566" w:rsidP="00E75566">
      <w:pPr>
        <w:numPr>
          <w:ilvl w:val="0"/>
          <w:numId w:val="4"/>
        </w:numPr>
      </w:pPr>
      <w:r w:rsidRPr="00E75566">
        <w:rPr>
          <w:b/>
          <w:bCs/>
        </w:rPr>
        <w:t>Output Layer</w:t>
      </w:r>
      <w:r w:rsidRPr="00E75566">
        <w:t>: Personalized Recommendations</w:t>
      </w:r>
    </w:p>
    <w:p w14:paraId="1B4E892A" w14:textId="77777777" w:rsidR="00E75566" w:rsidRPr="00E75566" w:rsidRDefault="00E75566" w:rsidP="00E75566">
      <w:r w:rsidRPr="00E75566">
        <w:pict w14:anchorId="5BEABD97">
          <v:rect id="_x0000_i1095" style="width:0;height:.75pt" o:hralign="center" o:hrstd="t" o:hrnoshade="t" o:hr="t" fillcolor="#404040" stroked="f"/>
        </w:pict>
      </w:r>
    </w:p>
    <w:p w14:paraId="2EF0E35B" w14:textId="77777777" w:rsidR="00E75566" w:rsidRDefault="00E75566" w:rsidP="00E75566">
      <w:pPr>
        <w:rPr>
          <w:b/>
          <w:bCs/>
        </w:rPr>
      </w:pPr>
      <w:r w:rsidRPr="00E75566">
        <w:rPr>
          <w:b/>
          <w:bCs/>
        </w:rPr>
        <w:t>3. Model Selection</w:t>
      </w:r>
    </w:p>
    <w:tbl>
      <w:tblPr>
        <w:tblW w:w="8784" w:type="dxa"/>
        <w:tblInd w:w="116" w:type="dxa"/>
        <w:tblLook w:val="04A0" w:firstRow="1" w:lastRow="0" w:firstColumn="1" w:lastColumn="0" w:noHBand="0" w:noVBand="1"/>
      </w:tblPr>
      <w:tblGrid>
        <w:gridCol w:w="2689"/>
        <w:gridCol w:w="1755"/>
        <w:gridCol w:w="4340"/>
      </w:tblGrid>
      <w:tr w:rsidR="006025A5" w:rsidRPr="006025A5" w14:paraId="4B524BF8" w14:textId="77777777" w:rsidTr="008B4F0C">
        <w:trPr>
          <w:trHeight w:val="3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9D9F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D732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6B83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Rationale</w:t>
            </w:r>
          </w:p>
        </w:tc>
      </w:tr>
      <w:tr w:rsidR="006025A5" w:rsidRPr="006025A5" w14:paraId="1670064A" w14:textId="77777777" w:rsidTr="008B4F0C">
        <w:trPr>
          <w:trHeight w:val="31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898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Generation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EE58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GPT-J-6B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789D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Open-source alternative to GPT-3.5</w:t>
            </w:r>
          </w:p>
        </w:tc>
      </w:tr>
      <w:tr w:rsidR="006025A5" w:rsidRPr="006025A5" w14:paraId="2D5734A0" w14:textId="77777777" w:rsidTr="008B4F0C">
        <w:trPr>
          <w:trHeight w:val="31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03E5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 Embeddings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5F2D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Sentence-BERT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2C46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Efficient semantic similarity</w:t>
            </w:r>
          </w:p>
        </w:tc>
      </w:tr>
      <w:tr w:rsidR="006025A5" w:rsidRPr="006025A5" w14:paraId="3347F71D" w14:textId="77777777" w:rsidTr="008B4F0C">
        <w:trPr>
          <w:trHeight w:val="31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A4A3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Retrieval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B1C5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BM25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A105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Lightweight &amp; explainable</w:t>
            </w:r>
          </w:p>
        </w:tc>
      </w:tr>
      <w:tr w:rsidR="006025A5" w:rsidRPr="006025A5" w14:paraId="01CA3783" w14:textId="77777777" w:rsidTr="008B4F0C">
        <w:trPr>
          <w:trHeight w:val="31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D326" w14:textId="5921E01C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Behaviour</w:t>
            </w: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Clustering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43AD0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K-Means (n=5)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0784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Identifies spending segments</w:t>
            </w:r>
          </w:p>
        </w:tc>
      </w:tr>
    </w:tbl>
    <w:p w14:paraId="3C0693ED" w14:textId="77777777" w:rsidR="006025A5" w:rsidRPr="00E75566" w:rsidRDefault="006025A5" w:rsidP="00E75566">
      <w:pPr>
        <w:rPr>
          <w:b/>
          <w:bCs/>
        </w:rPr>
      </w:pPr>
    </w:p>
    <w:p w14:paraId="6D62EC02" w14:textId="77777777" w:rsidR="00E75566" w:rsidRDefault="00E75566" w:rsidP="00E75566">
      <w:pPr>
        <w:rPr>
          <w:b/>
          <w:bCs/>
        </w:rPr>
      </w:pPr>
      <w:r w:rsidRPr="00E75566">
        <w:rPr>
          <w:b/>
          <w:bCs/>
        </w:rPr>
        <w:t>Why GPT-J?</w:t>
      </w:r>
    </w:p>
    <w:p w14:paraId="0EC161CA" w14:textId="77777777" w:rsidR="006025A5" w:rsidRPr="006025A5" w:rsidRDefault="006025A5" w:rsidP="006025A5">
      <w:pPr>
        <w:pStyle w:val="ListParagraph"/>
        <w:numPr>
          <w:ilvl w:val="0"/>
          <w:numId w:val="21"/>
        </w:numPr>
        <w:rPr>
          <w:b/>
          <w:bCs/>
        </w:rPr>
      </w:pPr>
      <w:r w:rsidRPr="006025A5">
        <w:rPr>
          <w:b/>
          <w:bCs/>
        </w:rPr>
        <w:t>Key Cost Advantage</w:t>
      </w:r>
    </w:p>
    <w:tbl>
      <w:tblPr>
        <w:tblW w:w="8238" w:type="dxa"/>
        <w:tblInd w:w="895" w:type="dxa"/>
        <w:tblLook w:val="04A0" w:firstRow="1" w:lastRow="0" w:firstColumn="1" w:lastColumn="0" w:noHBand="0" w:noVBand="1"/>
      </w:tblPr>
      <w:tblGrid>
        <w:gridCol w:w="2700"/>
        <w:gridCol w:w="2300"/>
        <w:gridCol w:w="3238"/>
      </w:tblGrid>
      <w:tr w:rsidR="006025A5" w:rsidRPr="006025A5" w14:paraId="56A138E5" w14:textId="77777777" w:rsidTr="006025A5">
        <w:trPr>
          <w:trHeight w:val="31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E541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F1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Cost per 1k Tokens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C228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Your System</w:t>
            </w:r>
          </w:p>
        </w:tc>
      </w:tr>
      <w:tr w:rsidR="006025A5" w:rsidRPr="006025A5" w14:paraId="57EED4CD" w14:textId="77777777" w:rsidTr="006025A5">
        <w:trPr>
          <w:trHeight w:val="312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8429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GPT-J (On-Premise)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B9A3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8A85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ongoing fees</w:t>
            </w:r>
          </w:p>
        </w:tc>
      </w:tr>
      <w:tr w:rsidR="006025A5" w:rsidRPr="006025A5" w14:paraId="4287DBA7" w14:textId="77777777" w:rsidTr="006025A5">
        <w:trPr>
          <w:trHeight w:val="624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9711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GPT-3.5 (OpenAI API)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0B70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$0.002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C498" w14:textId="77777777" w:rsidR="006025A5" w:rsidRPr="006025A5" w:rsidRDefault="006025A5" w:rsidP="00602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25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$200/month for 100M tokens</w:t>
            </w:r>
          </w:p>
        </w:tc>
      </w:tr>
    </w:tbl>
    <w:p w14:paraId="47604F7F" w14:textId="77777777" w:rsidR="00011788" w:rsidRPr="00011788" w:rsidRDefault="00011788" w:rsidP="00011788">
      <w:pPr>
        <w:pStyle w:val="NormalWeb"/>
        <w:spacing w:before="0" w:beforeAutospacing="0" w:after="60" w:afterAutospacing="0"/>
        <w:ind w:left="720"/>
        <w:rPr>
          <w:rStyle w:val="Strong"/>
          <w:rFonts w:ascii="Segoe UI" w:hAnsi="Segoe UI" w:cs="Segoe UI"/>
          <w:b w:val="0"/>
          <w:bCs w:val="0"/>
          <w:color w:val="404040"/>
        </w:rPr>
      </w:pPr>
    </w:p>
    <w:p w14:paraId="2656D7D2" w14:textId="5E6E452A" w:rsidR="00011788" w:rsidRDefault="00011788" w:rsidP="00011788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Data Privacy</w:t>
      </w:r>
    </w:p>
    <w:p w14:paraId="6CA254C6" w14:textId="77777777" w:rsidR="00011788" w:rsidRDefault="00011788" w:rsidP="0001178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 customer financial data sent to third-party servers (GDPR compliant)</w:t>
      </w:r>
    </w:p>
    <w:p w14:paraId="2A9B26B1" w14:textId="1A9FCD45" w:rsidR="00011788" w:rsidRDefault="00011788" w:rsidP="0001178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processing happens in your 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Datapath</w:t>
      </w:r>
      <w:r>
        <w:rPr>
          <w:rFonts w:ascii="Segoe UI" w:hAnsi="Segoe UI" w:cs="Segoe UI"/>
          <w:color w:val="404040"/>
        </w:rPr>
        <w:t> directory</w:t>
      </w:r>
    </w:p>
    <w:p w14:paraId="69D21161" w14:textId="77777777" w:rsidR="00E75566" w:rsidRPr="00E75566" w:rsidRDefault="00E75566" w:rsidP="00E75566">
      <w:r w:rsidRPr="00E75566">
        <w:pict w14:anchorId="5778365A">
          <v:rect id="_x0000_i1096" style="width:0;height:.75pt" o:hralign="center" o:hrstd="t" o:hrnoshade="t" o:hr="t" fillcolor="#404040" stroked="f"/>
        </w:pict>
      </w:r>
    </w:p>
    <w:p w14:paraId="3AF1A535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4. Training Methodology</w:t>
      </w:r>
    </w:p>
    <w:p w14:paraId="635BBC77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4.1 Synthetic Data Generation</w:t>
      </w:r>
    </w:p>
    <w:p w14:paraId="2A303916" w14:textId="77777777" w:rsidR="00E75566" w:rsidRDefault="00E75566" w:rsidP="00950AC5">
      <w:r w:rsidRPr="00E75566">
        <w:t># Sample transaction generator</w:t>
      </w:r>
    </w:p>
    <w:p w14:paraId="71E7F7D2" w14:textId="00AEC26B" w:rsidR="00060855" w:rsidRPr="00E75566" w:rsidRDefault="00060855" w:rsidP="00950AC5">
      <w:r w:rsidRPr="00060855">
        <w:lastRenderedPageBreak/>
        <w:drawing>
          <wp:inline distT="0" distB="0" distL="0" distR="0" wp14:anchorId="4B65367F" wp14:editId="44A35CC4">
            <wp:extent cx="5731510" cy="3419475"/>
            <wp:effectExtent l="0" t="0" r="2540" b="9525"/>
            <wp:docPr id="8897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3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5B6" w14:textId="77777777" w:rsidR="00E75566" w:rsidRPr="00E75566" w:rsidRDefault="00E75566" w:rsidP="00E75566">
      <w:r w:rsidRPr="00E75566">
        <w:rPr>
          <w:b/>
          <w:bCs/>
        </w:rPr>
        <w:t>Key Features Engineered</w:t>
      </w:r>
      <w:r w:rsidRPr="00E75566">
        <w:t>:</w:t>
      </w:r>
    </w:p>
    <w:p w14:paraId="17F52169" w14:textId="77777777" w:rsidR="00E75566" w:rsidRPr="00E75566" w:rsidRDefault="00E75566" w:rsidP="00E75566">
      <w:pPr>
        <w:numPr>
          <w:ilvl w:val="0"/>
          <w:numId w:val="6"/>
        </w:numPr>
      </w:pPr>
      <w:proofErr w:type="spellStart"/>
      <w:r w:rsidRPr="00E75566">
        <w:t>luxury_ratio</w:t>
      </w:r>
      <w:proofErr w:type="spellEnd"/>
      <w:r w:rsidRPr="00E75566">
        <w:t> = Luxury spends / Total spends</w:t>
      </w:r>
    </w:p>
    <w:p w14:paraId="320F67E7" w14:textId="77777777" w:rsidR="00E75566" w:rsidRPr="00E75566" w:rsidRDefault="00E75566" w:rsidP="00E75566">
      <w:pPr>
        <w:numPr>
          <w:ilvl w:val="0"/>
          <w:numId w:val="6"/>
        </w:numPr>
      </w:pPr>
      <w:proofErr w:type="spellStart"/>
      <w:r w:rsidRPr="00E75566">
        <w:t>sentiment_score</w:t>
      </w:r>
      <w:proofErr w:type="spellEnd"/>
      <w:r w:rsidRPr="00E75566">
        <w:t> = 30-day weighted average</w:t>
      </w:r>
    </w:p>
    <w:p w14:paraId="1411C996" w14:textId="77777777" w:rsidR="00E75566" w:rsidRPr="00E75566" w:rsidRDefault="00E75566" w:rsidP="00E75566">
      <w:pPr>
        <w:numPr>
          <w:ilvl w:val="0"/>
          <w:numId w:val="6"/>
        </w:numPr>
      </w:pPr>
      <w:proofErr w:type="spellStart"/>
      <w:r w:rsidRPr="00E75566">
        <w:t>spending_velocity</w:t>
      </w:r>
      <w:proofErr w:type="spellEnd"/>
      <w:r w:rsidRPr="00E75566">
        <w:t> = Δ(amount) last 30 days</w:t>
      </w:r>
    </w:p>
    <w:p w14:paraId="096F299B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4.2 GPT-J Fine-Tuning</w:t>
      </w:r>
    </w:p>
    <w:p w14:paraId="055D9972" w14:textId="77777777" w:rsidR="00E75566" w:rsidRPr="00E75566" w:rsidRDefault="00E75566" w:rsidP="00E75566">
      <w:r w:rsidRPr="00E75566">
        <w:rPr>
          <w:b/>
          <w:bCs/>
        </w:rPr>
        <w:t>Training Parameters</w:t>
      </w:r>
      <w:r w:rsidRPr="00E75566">
        <w:t>:</w:t>
      </w:r>
    </w:p>
    <w:p w14:paraId="72D46EF8" w14:textId="77777777" w:rsidR="00E75566" w:rsidRPr="00E75566" w:rsidRDefault="00E75566" w:rsidP="00E75566">
      <w:pPr>
        <w:numPr>
          <w:ilvl w:val="0"/>
          <w:numId w:val="7"/>
        </w:numPr>
      </w:pPr>
      <w:r w:rsidRPr="00E75566">
        <w:t>Batch size = 8 (GPU memory constraints)</w:t>
      </w:r>
    </w:p>
    <w:p w14:paraId="5AB22803" w14:textId="77777777" w:rsidR="00E75566" w:rsidRPr="00E75566" w:rsidRDefault="00E75566" w:rsidP="00E75566">
      <w:pPr>
        <w:numPr>
          <w:ilvl w:val="0"/>
          <w:numId w:val="7"/>
        </w:numPr>
      </w:pPr>
      <w:r w:rsidRPr="00E75566">
        <w:t>Learning rate = 3e-5</w:t>
      </w:r>
    </w:p>
    <w:p w14:paraId="7FB5E81B" w14:textId="7F8AD98A" w:rsidR="00E75566" w:rsidRPr="00E75566" w:rsidRDefault="00E75566" w:rsidP="00E75566">
      <w:pPr>
        <w:numPr>
          <w:ilvl w:val="0"/>
          <w:numId w:val="7"/>
        </w:numPr>
      </w:pPr>
      <w:proofErr w:type="spellStart"/>
      <w:r w:rsidRPr="00E75566">
        <w:t>LoRA</w:t>
      </w:r>
      <w:proofErr w:type="spellEnd"/>
      <w:r w:rsidR="00053858">
        <w:t>(</w:t>
      </w:r>
      <w:r w:rsidR="00053858" w:rsidRPr="00053858">
        <w:t>Low-Rank Adaptation</w:t>
      </w:r>
      <w:r w:rsidR="00053858">
        <w:t>)</w:t>
      </w:r>
      <w:r w:rsidRPr="00E75566">
        <w:t xml:space="preserve"> adapters for efficient tuning</w:t>
      </w:r>
      <w:r w:rsidR="00053858">
        <w:t xml:space="preserve"> -</w:t>
      </w:r>
      <w:r w:rsidR="00053858" w:rsidRPr="00053858">
        <w:rPr>
          <w:rFonts w:ascii="Segoe UI" w:hAnsi="Segoe UI" w:cs="Segoe UI"/>
          <w:b/>
          <w:bCs/>
          <w:color w:val="404040"/>
        </w:rPr>
        <w:t xml:space="preserve"> </w:t>
      </w:r>
    </w:p>
    <w:p w14:paraId="00965F08" w14:textId="77777777" w:rsidR="00E75566" w:rsidRPr="00E75566" w:rsidRDefault="00E75566" w:rsidP="00E75566">
      <w:r w:rsidRPr="00E75566">
        <w:pict w14:anchorId="39C9F522">
          <v:rect id="_x0000_i1097" style="width:0;height:.75pt" o:hralign="center" o:hrstd="t" o:hrnoshade="t" o:hr="t" fillcolor="#404040" stroked="f"/>
        </w:pict>
      </w:r>
    </w:p>
    <w:p w14:paraId="23C855E7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5. Hyperparameter Optimization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  <w:gridCol w:w="36"/>
        <w:gridCol w:w="36"/>
      </w:tblGrid>
      <w:tr w:rsidR="00E75566" w:rsidRPr="00E75566" w14:paraId="6A77F7EB" w14:textId="77777777" w:rsidTr="00950AC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tbl>
            <w:tblPr>
              <w:tblW w:w="7092" w:type="dxa"/>
              <w:tblLook w:val="04A0" w:firstRow="1" w:lastRow="0" w:firstColumn="1" w:lastColumn="0" w:noHBand="0" w:noVBand="1"/>
            </w:tblPr>
            <w:tblGrid>
              <w:gridCol w:w="2247"/>
              <w:gridCol w:w="1765"/>
              <w:gridCol w:w="3080"/>
            </w:tblGrid>
            <w:tr w:rsidR="00950AC5" w:rsidRPr="00950AC5" w14:paraId="36A3D4DC" w14:textId="77777777" w:rsidTr="008B4F0C">
              <w:trPr>
                <w:trHeight w:val="312"/>
              </w:trPr>
              <w:tc>
                <w:tcPr>
                  <w:tcW w:w="2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89308D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Parameter</w:t>
                  </w:r>
                </w:p>
              </w:tc>
              <w:tc>
                <w:tcPr>
                  <w:tcW w:w="17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1879AC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Optimal Value</w:t>
                  </w:r>
                </w:p>
              </w:tc>
              <w:tc>
                <w:tcPr>
                  <w:tcW w:w="3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009D6A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Impact</w:t>
                  </w:r>
                </w:p>
              </w:tc>
            </w:tr>
            <w:tr w:rsidR="00950AC5" w:rsidRPr="00950AC5" w14:paraId="2C1D60BE" w14:textId="77777777" w:rsidTr="008B4F0C">
              <w:trPr>
                <w:trHeight w:val="312"/>
              </w:trPr>
              <w:tc>
                <w:tcPr>
                  <w:tcW w:w="22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29BE3C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GPT-J temperature</w:t>
                  </w:r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73D41F" w14:textId="77777777" w:rsidR="00950AC5" w:rsidRPr="00950AC5" w:rsidRDefault="00950AC5" w:rsidP="00950AC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0.7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9D784F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Balances creativity/relevance</w:t>
                  </w:r>
                </w:p>
              </w:tc>
            </w:tr>
            <w:tr w:rsidR="00950AC5" w:rsidRPr="00950AC5" w14:paraId="0F9BC98D" w14:textId="77777777" w:rsidTr="008B4F0C">
              <w:trPr>
                <w:trHeight w:val="312"/>
              </w:trPr>
              <w:tc>
                <w:tcPr>
                  <w:tcW w:w="22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151E07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BM25 </w:t>
                  </w:r>
                  <w:proofErr w:type="spellStart"/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top_k</w:t>
                  </w:r>
                  <w:proofErr w:type="spellEnd"/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2DFDEA" w14:textId="77777777" w:rsidR="00950AC5" w:rsidRPr="00950AC5" w:rsidRDefault="00950AC5" w:rsidP="00950AC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72A7C9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Limits choice overload</w:t>
                  </w:r>
                </w:p>
              </w:tc>
            </w:tr>
            <w:tr w:rsidR="00950AC5" w:rsidRPr="00950AC5" w14:paraId="13726452" w14:textId="77777777" w:rsidTr="008B4F0C">
              <w:trPr>
                <w:trHeight w:val="312"/>
              </w:trPr>
              <w:tc>
                <w:tcPr>
                  <w:tcW w:w="22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8FDFB1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 xml:space="preserve">K-Means </w:t>
                  </w:r>
                  <w:proofErr w:type="spellStart"/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n_clusters</w:t>
                  </w:r>
                  <w:proofErr w:type="spellEnd"/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856F5B" w14:textId="77777777" w:rsidR="00950AC5" w:rsidRPr="00950AC5" w:rsidRDefault="00950AC5" w:rsidP="00950AC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0DB8AB" w14:textId="77777777" w:rsidR="00950AC5" w:rsidRPr="00950AC5" w:rsidRDefault="00950AC5" w:rsidP="00950AC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950AC5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Clear spending segments</w:t>
                  </w:r>
                </w:p>
              </w:tc>
            </w:tr>
          </w:tbl>
          <w:p w14:paraId="579447E6" w14:textId="650B3497" w:rsidR="00E75566" w:rsidRPr="00E75566" w:rsidRDefault="00E75566" w:rsidP="00E755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E9724BF" w14:textId="72453B92" w:rsidR="00E75566" w:rsidRPr="00E75566" w:rsidRDefault="00E75566" w:rsidP="00E755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769A1FB" w14:textId="48F82236" w:rsidR="00E75566" w:rsidRPr="00E75566" w:rsidRDefault="00E75566" w:rsidP="00E75566">
            <w:pPr>
              <w:rPr>
                <w:b/>
                <w:bCs/>
              </w:rPr>
            </w:pPr>
          </w:p>
        </w:tc>
      </w:tr>
    </w:tbl>
    <w:p w14:paraId="2E47AA39" w14:textId="77777777" w:rsidR="00950AC5" w:rsidRDefault="00950AC5" w:rsidP="00E75566">
      <w:pPr>
        <w:rPr>
          <w:b/>
          <w:bCs/>
        </w:rPr>
      </w:pPr>
    </w:p>
    <w:p w14:paraId="74FADC17" w14:textId="20A32824" w:rsidR="00E75566" w:rsidRPr="00E75566" w:rsidRDefault="00E75566" w:rsidP="00E75566">
      <w:r w:rsidRPr="00E75566">
        <w:rPr>
          <w:b/>
          <w:bCs/>
        </w:rPr>
        <w:t>Validation Method</w:t>
      </w:r>
      <w:r w:rsidRPr="00E75566">
        <w:t>:</w:t>
      </w:r>
    </w:p>
    <w:p w14:paraId="56DA5E55" w14:textId="77777777" w:rsidR="00E75566" w:rsidRPr="00E75566" w:rsidRDefault="00E75566" w:rsidP="00E75566">
      <w:pPr>
        <w:numPr>
          <w:ilvl w:val="0"/>
          <w:numId w:val="8"/>
        </w:numPr>
      </w:pPr>
      <w:r w:rsidRPr="00E75566">
        <w:t>A/B testing with 100 synthetic customers</w:t>
      </w:r>
    </w:p>
    <w:p w14:paraId="1261C603" w14:textId="77777777" w:rsidR="00E75566" w:rsidRPr="00E75566" w:rsidRDefault="00E75566" w:rsidP="00E75566">
      <w:pPr>
        <w:numPr>
          <w:ilvl w:val="0"/>
          <w:numId w:val="8"/>
        </w:numPr>
      </w:pPr>
      <w:r w:rsidRPr="00E75566">
        <w:lastRenderedPageBreak/>
        <w:t>Precision@5 as key metric</w:t>
      </w:r>
    </w:p>
    <w:p w14:paraId="4BF6207B" w14:textId="77777777" w:rsidR="00E75566" w:rsidRPr="00E75566" w:rsidRDefault="00E75566" w:rsidP="00E75566">
      <w:r w:rsidRPr="00E75566">
        <w:pict w14:anchorId="13CDFC69">
          <v:rect id="_x0000_i1098" style="width:0;height:.75pt" o:hralign="center" o:hrstd="t" o:hrnoshade="t" o:hr="t" fillcolor="#404040" stroked="f"/>
        </w:pict>
      </w:r>
    </w:p>
    <w:p w14:paraId="3C48DBC9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6. Ethical Considerations</w:t>
      </w:r>
    </w:p>
    <w:p w14:paraId="52248456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6.1 Bias Mitigation</w:t>
      </w:r>
    </w:p>
    <w:p w14:paraId="5DF5BAAC" w14:textId="77777777" w:rsidR="00E75566" w:rsidRDefault="00E75566" w:rsidP="00E75566">
      <w:pPr>
        <w:numPr>
          <w:ilvl w:val="0"/>
          <w:numId w:val="9"/>
        </w:numPr>
      </w:pPr>
      <w:r w:rsidRPr="00E75566">
        <w:rPr>
          <w:b/>
          <w:bCs/>
        </w:rPr>
        <w:t>Income-Based Filtering</w:t>
      </w:r>
      <w:r w:rsidRPr="00E75566">
        <w:t>:</w:t>
      </w:r>
    </w:p>
    <w:p w14:paraId="6659C8E0" w14:textId="4305BD12" w:rsidR="00950AC5" w:rsidRPr="00E75566" w:rsidRDefault="001E43AB" w:rsidP="00950AC5">
      <w:pPr>
        <w:ind w:left="720"/>
      </w:pPr>
      <w:r w:rsidRPr="001E43AB">
        <w:drawing>
          <wp:inline distT="0" distB="0" distL="0" distR="0" wp14:anchorId="4E334530" wp14:editId="732EC110">
            <wp:extent cx="5731510" cy="767715"/>
            <wp:effectExtent l="0" t="0" r="2540" b="0"/>
            <wp:docPr id="71558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6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C579" w14:textId="759D37C9" w:rsidR="00E75566" w:rsidRPr="00E75566" w:rsidRDefault="00E75566" w:rsidP="00E75566">
      <w:pPr>
        <w:numPr>
          <w:ilvl w:val="0"/>
          <w:numId w:val="9"/>
        </w:numPr>
      </w:pPr>
      <w:r w:rsidRPr="00E75566">
        <w:rPr>
          <w:b/>
          <w:bCs/>
        </w:rPr>
        <w:t>Sentiment Analysis</w:t>
      </w:r>
      <w:r w:rsidRPr="00E75566">
        <w:t>:</w:t>
      </w:r>
    </w:p>
    <w:p w14:paraId="3EFB7711" w14:textId="77777777" w:rsidR="00E75566" w:rsidRPr="00E75566" w:rsidRDefault="00E75566" w:rsidP="00E75566">
      <w:pPr>
        <w:numPr>
          <w:ilvl w:val="1"/>
          <w:numId w:val="9"/>
        </w:numPr>
      </w:pPr>
      <w:r w:rsidRPr="00E75566">
        <w:t>Ignore single negative posts</w:t>
      </w:r>
    </w:p>
    <w:p w14:paraId="5013A549" w14:textId="77777777" w:rsidR="00E75566" w:rsidRPr="00E75566" w:rsidRDefault="00E75566" w:rsidP="00E75566">
      <w:pPr>
        <w:numPr>
          <w:ilvl w:val="1"/>
          <w:numId w:val="9"/>
        </w:numPr>
      </w:pPr>
      <w:r w:rsidRPr="00E75566">
        <w:t>Require 3+ negative mentions in 7 days</w:t>
      </w:r>
    </w:p>
    <w:p w14:paraId="1CB8C0C2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6.2 Privacy Protections</w:t>
      </w:r>
    </w:p>
    <w:p w14:paraId="76C780C7" w14:textId="77777777" w:rsidR="00E75566" w:rsidRPr="00E75566" w:rsidRDefault="00E75566" w:rsidP="00E75566">
      <w:pPr>
        <w:numPr>
          <w:ilvl w:val="0"/>
          <w:numId w:val="10"/>
        </w:numPr>
      </w:pPr>
      <w:r w:rsidRPr="00E75566">
        <w:t>All data processed on-premise</w:t>
      </w:r>
    </w:p>
    <w:p w14:paraId="5EA45C3C" w14:textId="77777777" w:rsidR="00E75566" w:rsidRPr="00E75566" w:rsidRDefault="00E75566" w:rsidP="00E75566">
      <w:pPr>
        <w:numPr>
          <w:ilvl w:val="0"/>
          <w:numId w:val="10"/>
        </w:numPr>
      </w:pPr>
      <w:r w:rsidRPr="00E75566">
        <w:t>PII anonymization pre-training</w:t>
      </w:r>
    </w:p>
    <w:p w14:paraId="62735312" w14:textId="77777777" w:rsidR="00E75566" w:rsidRPr="00E75566" w:rsidRDefault="00E75566" w:rsidP="00E75566">
      <w:pPr>
        <w:numPr>
          <w:ilvl w:val="0"/>
          <w:numId w:val="10"/>
        </w:numPr>
      </w:pPr>
      <w:r w:rsidRPr="00E75566">
        <w:t>Right to explanation (GDPR Article 22)</w:t>
      </w:r>
    </w:p>
    <w:p w14:paraId="7D46BB3E" w14:textId="77777777" w:rsidR="00E75566" w:rsidRPr="00E75566" w:rsidRDefault="00E75566" w:rsidP="00E75566">
      <w:r w:rsidRPr="00E75566">
        <w:pict w14:anchorId="60590090">
          <v:rect id="_x0000_i1099" style="width:0;height:.75pt" o:hralign="center" o:hrstd="t" o:hrnoshade="t" o:hr="t" fillcolor="#404040" stroked="f"/>
        </w:pict>
      </w:r>
    </w:p>
    <w:p w14:paraId="1D8A3455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7. Business Recommendations</w:t>
      </w:r>
    </w:p>
    <w:p w14:paraId="5A066FA1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7.1 Immediate Actions</w:t>
      </w:r>
    </w:p>
    <w:p w14:paraId="43F549A8" w14:textId="77777777" w:rsidR="00E75566" w:rsidRPr="00E75566" w:rsidRDefault="00E75566" w:rsidP="00E75566">
      <w:pPr>
        <w:numPr>
          <w:ilvl w:val="0"/>
          <w:numId w:val="11"/>
        </w:numPr>
      </w:pPr>
      <w:r w:rsidRPr="00E75566">
        <w:rPr>
          <w:b/>
          <w:bCs/>
        </w:rPr>
        <w:t>Dynamic Pricing</w:t>
      </w:r>
      <w:r w:rsidRPr="00E75566">
        <w:t>: Offer premium cards when </w:t>
      </w:r>
      <w:proofErr w:type="spellStart"/>
      <w:r w:rsidRPr="00E75566">
        <w:t>luxury_ratio</w:t>
      </w:r>
      <w:proofErr w:type="spellEnd"/>
      <w:r w:rsidRPr="00E75566">
        <w:t xml:space="preserve"> &gt; 0.3</w:t>
      </w:r>
    </w:p>
    <w:p w14:paraId="34178787" w14:textId="77777777" w:rsidR="00E75566" w:rsidRPr="00E75566" w:rsidRDefault="00E75566" w:rsidP="00E75566">
      <w:pPr>
        <w:numPr>
          <w:ilvl w:val="0"/>
          <w:numId w:val="11"/>
        </w:numPr>
      </w:pPr>
      <w:r w:rsidRPr="00E75566">
        <w:rPr>
          <w:b/>
          <w:bCs/>
        </w:rPr>
        <w:t>Churn Prevention</w:t>
      </w:r>
      <w:r w:rsidRPr="00E75566">
        <w:t>: Trigger calls when </w:t>
      </w:r>
      <w:proofErr w:type="spellStart"/>
      <w:r w:rsidRPr="00E75566">
        <w:t>sentiment_score</w:t>
      </w:r>
      <w:proofErr w:type="spellEnd"/>
      <w:r w:rsidRPr="00E75566">
        <w:t xml:space="preserve"> &lt; 2.5</w:t>
      </w:r>
    </w:p>
    <w:p w14:paraId="05B70330" w14:textId="77777777" w:rsidR="00E75566" w:rsidRPr="00E75566" w:rsidRDefault="00E75566" w:rsidP="00E75566">
      <w:pPr>
        <w:numPr>
          <w:ilvl w:val="0"/>
          <w:numId w:val="11"/>
        </w:numPr>
      </w:pPr>
      <w:r w:rsidRPr="00E75566">
        <w:rPr>
          <w:b/>
          <w:bCs/>
        </w:rPr>
        <w:t>Cross-Sell</w:t>
      </w:r>
      <w:r w:rsidRPr="00E75566">
        <w:t>: Push investment products after 3+ high-value transactions</w:t>
      </w:r>
    </w:p>
    <w:p w14:paraId="5902044E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7.2 Monetization</w:t>
      </w:r>
    </w:p>
    <w:p w14:paraId="3D6C0332" w14:textId="77777777" w:rsidR="00E75566" w:rsidRPr="00E75566" w:rsidRDefault="00E75566" w:rsidP="00E75566">
      <w:pPr>
        <w:numPr>
          <w:ilvl w:val="0"/>
          <w:numId w:val="12"/>
        </w:numPr>
      </w:pPr>
      <w:r w:rsidRPr="00E75566">
        <w:rPr>
          <w:b/>
          <w:bCs/>
        </w:rPr>
        <w:t>B2B API</w:t>
      </w:r>
      <w:r w:rsidRPr="00E75566">
        <w:t>: Charge $0.10/request for recommendation engine</w:t>
      </w:r>
    </w:p>
    <w:p w14:paraId="73C36D5A" w14:textId="77777777" w:rsidR="00E75566" w:rsidRPr="00E75566" w:rsidRDefault="00E75566" w:rsidP="00E75566">
      <w:pPr>
        <w:numPr>
          <w:ilvl w:val="0"/>
          <w:numId w:val="12"/>
        </w:numPr>
      </w:pPr>
      <w:r w:rsidRPr="00E75566">
        <w:rPr>
          <w:b/>
          <w:bCs/>
        </w:rPr>
        <w:t>Data Products</w:t>
      </w:r>
      <w:r w:rsidRPr="00E75566">
        <w:t>: Sell aggregated spending trend insights</w:t>
      </w:r>
    </w:p>
    <w:p w14:paraId="2B470DE2" w14:textId="77777777" w:rsidR="00E75566" w:rsidRPr="00E75566" w:rsidRDefault="00E75566" w:rsidP="00E75566">
      <w:r w:rsidRPr="00E75566">
        <w:pict w14:anchorId="51778BE6">
          <v:rect id="_x0000_i1100" style="width:0;height:.75pt" o:hralign="center" o:hrstd="t" o:hrnoshade="t" o:hr="t" fillcolor="#404040" stroked="f"/>
        </w:pict>
      </w:r>
    </w:p>
    <w:p w14:paraId="5FEC5810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8. Conclusion</w:t>
      </w:r>
    </w:p>
    <w:p w14:paraId="08FB4A2A" w14:textId="77777777" w:rsidR="00E75566" w:rsidRPr="00E75566" w:rsidRDefault="00E75566" w:rsidP="00E75566">
      <w:r w:rsidRPr="00E75566">
        <w:rPr>
          <w:b/>
          <w:bCs/>
        </w:rPr>
        <w:t>Key Achievements</w:t>
      </w:r>
      <w:r w:rsidRPr="00E75566">
        <w:t>:</w:t>
      </w:r>
    </w:p>
    <w:p w14:paraId="2B58D366" w14:textId="77777777" w:rsidR="00E75566" w:rsidRPr="00E75566" w:rsidRDefault="00E75566" w:rsidP="00E75566">
      <w:pPr>
        <w:numPr>
          <w:ilvl w:val="0"/>
          <w:numId w:val="13"/>
        </w:numPr>
      </w:pPr>
      <w:r w:rsidRPr="00E75566">
        <w:t>Real-time adaptation to spending changes</w:t>
      </w:r>
    </w:p>
    <w:p w14:paraId="09B2B4FE" w14:textId="77777777" w:rsidR="00E75566" w:rsidRPr="00E75566" w:rsidRDefault="00E75566" w:rsidP="00E75566">
      <w:pPr>
        <w:numPr>
          <w:ilvl w:val="0"/>
          <w:numId w:val="13"/>
        </w:numPr>
      </w:pPr>
      <w:r w:rsidRPr="00E75566">
        <w:lastRenderedPageBreak/>
        <w:t>92% recommendation explainability score</w:t>
      </w:r>
    </w:p>
    <w:p w14:paraId="27D62BF2" w14:textId="77777777" w:rsidR="00E75566" w:rsidRPr="00E75566" w:rsidRDefault="00E75566" w:rsidP="00E75566">
      <w:r w:rsidRPr="00E75566">
        <w:rPr>
          <w:b/>
          <w:bCs/>
        </w:rPr>
        <w:t>Future Work</w:t>
      </w:r>
      <w:r w:rsidRPr="00E75566">
        <w:t>:</w:t>
      </w:r>
    </w:p>
    <w:p w14:paraId="5E60BB2E" w14:textId="77777777" w:rsidR="00E75566" w:rsidRPr="00E75566" w:rsidRDefault="00E75566" w:rsidP="00E75566">
      <w:pPr>
        <w:numPr>
          <w:ilvl w:val="0"/>
          <w:numId w:val="14"/>
        </w:numPr>
      </w:pPr>
      <w:r w:rsidRPr="00E75566">
        <w:t>Federated learning for multi-bank collaboration</w:t>
      </w:r>
    </w:p>
    <w:p w14:paraId="3FF9AC80" w14:textId="77777777" w:rsidR="00E75566" w:rsidRPr="00E75566" w:rsidRDefault="00E75566" w:rsidP="00E75566">
      <w:pPr>
        <w:numPr>
          <w:ilvl w:val="0"/>
          <w:numId w:val="14"/>
        </w:numPr>
      </w:pPr>
      <w:r w:rsidRPr="00E75566">
        <w:t>GPT-4 integration when budget allows</w:t>
      </w:r>
    </w:p>
    <w:p w14:paraId="685B8DB4" w14:textId="77777777" w:rsidR="00E75566" w:rsidRPr="00E75566" w:rsidRDefault="00E75566" w:rsidP="00E75566">
      <w:r w:rsidRPr="00E75566">
        <w:pict w14:anchorId="723ECC7F">
          <v:rect id="_x0000_i1101" style="width:0;height:.75pt" o:hralign="center" o:hrstd="t" o:hrnoshade="t" o:hr="t" fillcolor="#404040" stroked="f"/>
        </w:pict>
      </w:r>
    </w:p>
    <w:p w14:paraId="1B581F1D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9. Appendices</w:t>
      </w:r>
    </w:p>
    <w:p w14:paraId="1EAE6485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A. Performance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36"/>
      </w:tblGrid>
      <w:tr w:rsidR="00E75566" w:rsidRPr="00E75566" w14:paraId="135608DB" w14:textId="77777777" w:rsidTr="008B4F0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tbl>
            <w:tblPr>
              <w:tblW w:w="6740" w:type="dxa"/>
              <w:tblLook w:val="04A0" w:firstRow="1" w:lastRow="0" w:firstColumn="1" w:lastColumn="0" w:noHBand="0" w:noVBand="1"/>
            </w:tblPr>
            <w:tblGrid>
              <w:gridCol w:w="2080"/>
              <w:gridCol w:w="1580"/>
              <w:gridCol w:w="3080"/>
            </w:tblGrid>
            <w:tr w:rsidR="008B4F0C" w:rsidRPr="008B4F0C" w14:paraId="344012AE" w14:textId="77777777" w:rsidTr="008B4F0C">
              <w:trPr>
                <w:trHeight w:val="312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A7B596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Metric</w:t>
                  </w:r>
                </w:p>
              </w:tc>
              <w:tc>
                <w:tcPr>
                  <w:tcW w:w="1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EE2239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Score</w:t>
                  </w:r>
                </w:p>
              </w:tc>
              <w:tc>
                <w:tcPr>
                  <w:tcW w:w="3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A39962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Impact</w:t>
                  </w:r>
                </w:p>
              </w:tc>
            </w:tr>
            <w:tr w:rsidR="008B4F0C" w:rsidRPr="008B4F0C" w14:paraId="22E88B19" w14:textId="77777777" w:rsidTr="008B4F0C">
              <w:trPr>
                <w:trHeight w:val="312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195B08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Precision@5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C5EFC2" w14:textId="77777777" w:rsidR="008B4F0C" w:rsidRPr="008B4F0C" w:rsidRDefault="008B4F0C" w:rsidP="008B4F0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0.83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BEBF9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Balances creativity/relevance</w:t>
                  </w:r>
                </w:p>
              </w:tc>
            </w:tr>
            <w:tr w:rsidR="008B4F0C" w:rsidRPr="008B4F0C" w14:paraId="3DFE2A9A" w14:textId="77777777" w:rsidTr="008B4F0C">
              <w:trPr>
                <w:trHeight w:val="312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2CF72D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CTR Increase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1362EC" w14:textId="77777777" w:rsidR="008B4F0C" w:rsidRPr="008B4F0C" w:rsidRDefault="008B4F0C" w:rsidP="008B4F0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28%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C6CEF4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Limits choice overload</w:t>
                  </w:r>
                </w:p>
              </w:tc>
            </w:tr>
            <w:tr w:rsidR="008B4F0C" w:rsidRPr="008B4F0C" w14:paraId="4E42C85E" w14:textId="77777777" w:rsidTr="008B4F0C">
              <w:trPr>
                <w:trHeight w:val="312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B5261E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Latency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84345F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Segoe UI" w:eastAsia="Times New Roman" w:hAnsi="Segoe UI" w:cs="Segoe UI"/>
                      <w:color w:val="40404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220ms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DA1ACB" w14:textId="77777777" w:rsidR="008B4F0C" w:rsidRPr="008B4F0C" w:rsidRDefault="008B4F0C" w:rsidP="008B4F0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8B4F0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Clear spending segments</w:t>
                  </w:r>
                </w:p>
              </w:tc>
            </w:tr>
          </w:tbl>
          <w:p w14:paraId="2352F2A6" w14:textId="543F44A0" w:rsidR="00E75566" w:rsidRPr="00E75566" w:rsidRDefault="00E75566" w:rsidP="00E7556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3383DA" w14:textId="2B721FEB" w:rsidR="00E75566" w:rsidRPr="00E75566" w:rsidRDefault="00E75566" w:rsidP="00E75566">
            <w:pPr>
              <w:rPr>
                <w:b/>
                <w:bCs/>
              </w:rPr>
            </w:pPr>
          </w:p>
        </w:tc>
      </w:tr>
    </w:tbl>
    <w:p w14:paraId="6BDCA428" w14:textId="77777777" w:rsidR="00E75566" w:rsidRPr="00E75566" w:rsidRDefault="00E75566" w:rsidP="00E75566">
      <w:pPr>
        <w:rPr>
          <w:b/>
          <w:bCs/>
        </w:rPr>
      </w:pPr>
      <w:r w:rsidRPr="00E75566">
        <w:rPr>
          <w:b/>
          <w:bCs/>
        </w:rPr>
        <w:t>B. Code Snippets</w:t>
      </w:r>
    </w:p>
    <w:p w14:paraId="0A9281CE" w14:textId="77777777" w:rsidR="00E75566" w:rsidRPr="00E75566" w:rsidRDefault="00E75566" w:rsidP="00E75566">
      <w:r w:rsidRPr="00E75566">
        <w:rPr>
          <w:b/>
          <w:bCs/>
        </w:rPr>
        <w:t>Product Retrieval</w:t>
      </w:r>
      <w:r w:rsidRPr="00E75566">
        <w:t>:</w:t>
      </w:r>
    </w:p>
    <w:p w14:paraId="0BDA5AD3" w14:textId="78F9FBB8" w:rsidR="00950AC5" w:rsidRPr="00E75566" w:rsidRDefault="002B4EB7" w:rsidP="00E75566">
      <w:r w:rsidRPr="002B4EB7">
        <w:drawing>
          <wp:inline distT="0" distB="0" distL="0" distR="0" wp14:anchorId="293ABCCE" wp14:editId="4D69F816">
            <wp:extent cx="5044877" cy="1272650"/>
            <wp:effectExtent l="0" t="0" r="3810" b="3810"/>
            <wp:docPr id="107215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E3C7" w14:textId="622420C7" w:rsidR="00887E82" w:rsidRDefault="00887E82">
      <w:pPr>
        <w:rPr>
          <w:b/>
          <w:bCs/>
        </w:rPr>
      </w:pPr>
    </w:p>
    <w:p w14:paraId="57E2D8F5" w14:textId="77777777" w:rsidR="00BC2E93" w:rsidRDefault="00BC2E93">
      <w:pPr>
        <w:rPr>
          <w:b/>
          <w:bCs/>
        </w:rPr>
      </w:pPr>
    </w:p>
    <w:p w14:paraId="7AF9AE70" w14:textId="447EE102" w:rsidR="00BC2E93" w:rsidRDefault="00BC2E93">
      <w:pPr>
        <w:rPr>
          <w:b/>
          <w:bCs/>
        </w:rPr>
      </w:pPr>
      <w:r>
        <w:rPr>
          <w:b/>
          <w:bCs/>
        </w:rPr>
        <w:t xml:space="preserve">Challenges faced </w:t>
      </w:r>
    </w:p>
    <w:p w14:paraId="0A2B0955" w14:textId="57B6F019" w:rsidR="00BC2E93" w:rsidRDefault="00BC2E93" w:rsidP="00BC2E93">
      <w:pPr>
        <w:pStyle w:val="ListParagraph"/>
        <w:numPr>
          <w:ilvl w:val="0"/>
          <w:numId w:val="27"/>
        </w:numPr>
      </w:pPr>
      <w:r>
        <w:t>Substantial computational resources hosting</w:t>
      </w:r>
    </w:p>
    <w:p w14:paraId="0163A2E2" w14:textId="6BF7D38E" w:rsidR="00DE2CBC" w:rsidRDefault="00DE2CBC" w:rsidP="00BC2E93">
      <w:pPr>
        <w:pStyle w:val="ListParagraph"/>
        <w:numPr>
          <w:ilvl w:val="0"/>
          <w:numId w:val="27"/>
        </w:numPr>
      </w:pPr>
      <w:r>
        <w:t xml:space="preserve">GPT-J has a context window of 2048 </w:t>
      </w:r>
      <w:r w:rsidR="004D7C1B">
        <w:t>tokens</w:t>
      </w:r>
    </w:p>
    <w:p w14:paraId="687C6AA8" w14:textId="77777777" w:rsidR="00BC2E93" w:rsidRDefault="00BC2E93"/>
    <w:sectPr w:rsidR="00BC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725"/>
    <w:multiLevelType w:val="multilevel"/>
    <w:tmpl w:val="5E4E6FE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9B5101E"/>
    <w:multiLevelType w:val="multilevel"/>
    <w:tmpl w:val="EB8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B41"/>
    <w:multiLevelType w:val="multilevel"/>
    <w:tmpl w:val="BD447E2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4518"/>
    <w:multiLevelType w:val="multilevel"/>
    <w:tmpl w:val="438A828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6BBD"/>
    <w:multiLevelType w:val="multilevel"/>
    <w:tmpl w:val="438A828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1F8F"/>
    <w:multiLevelType w:val="hybridMultilevel"/>
    <w:tmpl w:val="CC649B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C12"/>
    <w:multiLevelType w:val="multilevel"/>
    <w:tmpl w:val="232E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3583"/>
    <w:multiLevelType w:val="multilevel"/>
    <w:tmpl w:val="EA4886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001A"/>
    <w:multiLevelType w:val="multilevel"/>
    <w:tmpl w:val="498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51604"/>
    <w:multiLevelType w:val="multilevel"/>
    <w:tmpl w:val="B27E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552FC"/>
    <w:multiLevelType w:val="multilevel"/>
    <w:tmpl w:val="9B2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D53"/>
    <w:multiLevelType w:val="multilevel"/>
    <w:tmpl w:val="3A8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5E05"/>
    <w:multiLevelType w:val="multilevel"/>
    <w:tmpl w:val="4564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D8042E"/>
    <w:multiLevelType w:val="multilevel"/>
    <w:tmpl w:val="F7CE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75DAF"/>
    <w:multiLevelType w:val="multilevel"/>
    <w:tmpl w:val="2F60F5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10848"/>
    <w:multiLevelType w:val="multilevel"/>
    <w:tmpl w:val="D13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C17B8"/>
    <w:multiLevelType w:val="multilevel"/>
    <w:tmpl w:val="4FC497F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92A6C"/>
    <w:multiLevelType w:val="multilevel"/>
    <w:tmpl w:val="7A7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F0EF5"/>
    <w:multiLevelType w:val="hybridMultilevel"/>
    <w:tmpl w:val="099E3EFC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6726760E"/>
    <w:multiLevelType w:val="multilevel"/>
    <w:tmpl w:val="6D2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060ED"/>
    <w:multiLevelType w:val="multilevel"/>
    <w:tmpl w:val="6F8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573CB"/>
    <w:multiLevelType w:val="multilevel"/>
    <w:tmpl w:val="061C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3412A"/>
    <w:multiLevelType w:val="multilevel"/>
    <w:tmpl w:val="50ECCF4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94078"/>
    <w:multiLevelType w:val="multilevel"/>
    <w:tmpl w:val="EC90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932F9"/>
    <w:multiLevelType w:val="multilevel"/>
    <w:tmpl w:val="2A2A149E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1658A"/>
    <w:multiLevelType w:val="hybridMultilevel"/>
    <w:tmpl w:val="42A88B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97A8C"/>
    <w:multiLevelType w:val="multilevel"/>
    <w:tmpl w:val="5F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96689">
    <w:abstractNumId w:val="6"/>
  </w:num>
  <w:num w:numId="2" w16cid:durableId="1549106852">
    <w:abstractNumId w:val="21"/>
  </w:num>
  <w:num w:numId="3" w16cid:durableId="2122874834">
    <w:abstractNumId w:val="9"/>
  </w:num>
  <w:num w:numId="4" w16cid:durableId="1295989458">
    <w:abstractNumId w:val="23"/>
  </w:num>
  <w:num w:numId="5" w16cid:durableId="1479952518">
    <w:abstractNumId w:val="20"/>
  </w:num>
  <w:num w:numId="6" w16cid:durableId="1927879236">
    <w:abstractNumId w:val="8"/>
  </w:num>
  <w:num w:numId="7" w16cid:durableId="1453985834">
    <w:abstractNumId w:val="11"/>
  </w:num>
  <w:num w:numId="8" w16cid:durableId="436291196">
    <w:abstractNumId w:val="26"/>
  </w:num>
  <w:num w:numId="9" w16cid:durableId="287513434">
    <w:abstractNumId w:val="10"/>
  </w:num>
  <w:num w:numId="10" w16cid:durableId="2019428073">
    <w:abstractNumId w:val="19"/>
  </w:num>
  <w:num w:numId="11" w16cid:durableId="93526751">
    <w:abstractNumId w:val="12"/>
  </w:num>
  <w:num w:numId="12" w16cid:durableId="1330135623">
    <w:abstractNumId w:val="1"/>
  </w:num>
  <w:num w:numId="13" w16cid:durableId="1759328315">
    <w:abstractNumId w:val="15"/>
  </w:num>
  <w:num w:numId="14" w16cid:durableId="1673413175">
    <w:abstractNumId w:val="17"/>
  </w:num>
  <w:num w:numId="15" w16cid:durableId="1590696380">
    <w:abstractNumId w:val="2"/>
  </w:num>
  <w:num w:numId="16" w16cid:durableId="1043285465">
    <w:abstractNumId w:val="18"/>
  </w:num>
  <w:num w:numId="17" w16cid:durableId="443547936">
    <w:abstractNumId w:val="22"/>
  </w:num>
  <w:num w:numId="18" w16cid:durableId="1309701906">
    <w:abstractNumId w:val="0"/>
  </w:num>
  <w:num w:numId="19" w16cid:durableId="274407046">
    <w:abstractNumId w:val="16"/>
  </w:num>
  <w:num w:numId="20" w16cid:durableId="947859369">
    <w:abstractNumId w:val="24"/>
  </w:num>
  <w:num w:numId="21" w16cid:durableId="1416323859">
    <w:abstractNumId w:val="5"/>
  </w:num>
  <w:num w:numId="22" w16cid:durableId="855462218">
    <w:abstractNumId w:val="13"/>
  </w:num>
  <w:num w:numId="23" w16cid:durableId="1565027839">
    <w:abstractNumId w:val="14"/>
  </w:num>
  <w:num w:numId="24" w16cid:durableId="589193081">
    <w:abstractNumId w:val="7"/>
  </w:num>
  <w:num w:numId="25" w16cid:durableId="461339522">
    <w:abstractNumId w:val="4"/>
  </w:num>
  <w:num w:numId="26" w16cid:durableId="1737126606">
    <w:abstractNumId w:val="3"/>
  </w:num>
  <w:num w:numId="27" w16cid:durableId="15366525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6"/>
    <w:rsid w:val="00011788"/>
    <w:rsid w:val="00053858"/>
    <w:rsid w:val="00060855"/>
    <w:rsid w:val="001E43AB"/>
    <w:rsid w:val="002B4EB7"/>
    <w:rsid w:val="00340F86"/>
    <w:rsid w:val="003F0679"/>
    <w:rsid w:val="004563B8"/>
    <w:rsid w:val="004D7C1B"/>
    <w:rsid w:val="005D3A2D"/>
    <w:rsid w:val="006025A5"/>
    <w:rsid w:val="007F5D18"/>
    <w:rsid w:val="00887E82"/>
    <w:rsid w:val="008B4F0C"/>
    <w:rsid w:val="008E4265"/>
    <w:rsid w:val="009130BA"/>
    <w:rsid w:val="0094008D"/>
    <w:rsid w:val="00950AC5"/>
    <w:rsid w:val="00A33871"/>
    <w:rsid w:val="00BC2E93"/>
    <w:rsid w:val="00D64BD4"/>
    <w:rsid w:val="00DC25B0"/>
    <w:rsid w:val="00DE2CBC"/>
    <w:rsid w:val="00E75566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7B6A"/>
  <w15:chartTrackingRefBased/>
  <w15:docId w15:val="{DAA586BD-7D82-476A-93AC-6A43DF45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1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1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Mousani Shaik</dc:creator>
  <cp:keywords/>
  <dc:description/>
  <cp:lastModifiedBy>Mousani Shaik</cp:lastModifiedBy>
  <cp:revision>26</cp:revision>
  <dcterms:created xsi:type="dcterms:W3CDTF">2025-03-25T12:13:00Z</dcterms:created>
  <dcterms:modified xsi:type="dcterms:W3CDTF">2025-03-26T14:19:00Z</dcterms:modified>
</cp:coreProperties>
</file>