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B48D" w14:textId="24201E5B" w:rsidR="00E94E8E" w:rsidRPr="00910BEC" w:rsidRDefault="00F72E21" w:rsidP="00910BEC">
      <w:pPr>
        <w:pStyle w:val="Title"/>
        <w:jc w:val="center"/>
        <w:rPr>
          <w:b/>
          <w:bCs/>
        </w:rPr>
      </w:pPr>
      <w:proofErr w:type="spellStart"/>
      <w:r w:rsidRPr="00910BEC">
        <w:rPr>
          <w:b/>
          <w:bCs/>
        </w:rPr>
        <w:t>RecomMind</w:t>
      </w:r>
      <w:proofErr w:type="spellEnd"/>
      <w:r w:rsidRPr="00910BEC">
        <w:rPr>
          <w:b/>
          <w:bCs/>
        </w:rPr>
        <w:t xml:space="preserve"> AI</w:t>
      </w:r>
    </w:p>
    <w:p w14:paraId="0DCE58E8" w14:textId="77777777" w:rsidR="00F72E21" w:rsidRDefault="00F72E21" w:rsidP="00F72E21">
      <w:pPr>
        <w:pStyle w:val="whitespace-pre-wrap"/>
      </w:pPr>
      <w:r>
        <w:t xml:space="preserve">Banks face unique challenges that </w:t>
      </w:r>
      <w:proofErr w:type="spellStart"/>
      <w:r>
        <w:t>RecomMind</w:t>
      </w:r>
      <w:proofErr w:type="spellEnd"/>
      <w:r>
        <w:t xml:space="preserve"> AI can address:</w:t>
      </w:r>
    </w:p>
    <w:p w14:paraId="40357826" w14:textId="77777777" w:rsidR="00F72E21" w:rsidRDefault="00F72E21" w:rsidP="00F72E21">
      <w:pPr>
        <w:pStyle w:val="whitespace-normal"/>
        <w:numPr>
          <w:ilvl w:val="0"/>
          <w:numId w:val="2"/>
        </w:numPr>
      </w:pPr>
      <w:r>
        <w:t>Generic financial product recommendations that don't account for individual financial health</w:t>
      </w:r>
    </w:p>
    <w:p w14:paraId="5E4F28AA" w14:textId="77777777" w:rsidR="00F72E21" w:rsidRDefault="00F72E21" w:rsidP="00F72E21">
      <w:pPr>
        <w:pStyle w:val="whitespace-normal"/>
        <w:numPr>
          <w:ilvl w:val="0"/>
          <w:numId w:val="2"/>
        </w:numPr>
      </w:pPr>
      <w:r>
        <w:t>Inability to anticipate customer financial needs before they arise</w:t>
      </w:r>
    </w:p>
    <w:p w14:paraId="1DD7D9F3" w14:textId="77777777" w:rsidR="00F72E21" w:rsidRDefault="00F72E21" w:rsidP="00F72E21">
      <w:pPr>
        <w:pStyle w:val="whitespace-normal"/>
        <w:numPr>
          <w:ilvl w:val="0"/>
          <w:numId w:val="2"/>
        </w:numPr>
      </w:pPr>
      <w:r>
        <w:t>Poor timing of offers leading to low conversion rates</w:t>
      </w:r>
    </w:p>
    <w:p w14:paraId="7CD11118" w14:textId="77777777" w:rsidR="00F72E21" w:rsidRDefault="00F72E21" w:rsidP="00F72E21">
      <w:pPr>
        <w:pStyle w:val="whitespace-normal"/>
        <w:numPr>
          <w:ilvl w:val="0"/>
          <w:numId w:val="2"/>
        </w:numPr>
      </w:pPr>
      <w:r>
        <w:t>High customer acquisition costs and churn rates</w:t>
      </w:r>
    </w:p>
    <w:p w14:paraId="0B55B6A4" w14:textId="557456C2" w:rsidR="00910BEC" w:rsidRDefault="00F72E21" w:rsidP="00910BEC">
      <w:pPr>
        <w:pStyle w:val="whitespace-normal"/>
        <w:numPr>
          <w:ilvl w:val="0"/>
          <w:numId w:val="2"/>
        </w:numPr>
      </w:pPr>
      <w:r>
        <w:t>Regulatory compliance in personalization efforts</w:t>
      </w:r>
    </w:p>
    <w:p w14:paraId="5BBC7C6E" w14:textId="072BF319" w:rsidR="00910BEC" w:rsidRDefault="00910BEC" w:rsidP="00910BEC">
      <w:pPr>
        <w:pStyle w:val="Heading1"/>
      </w:pPr>
      <w:r>
        <w:t>Tech Stack</w:t>
      </w:r>
    </w:p>
    <w:p w14:paraId="3C19CA0B" w14:textId="4468D82B" w:rsidR="00910BEC" w:rsidRDefault="00910BEC" w:rsidP="00910BEC"/>
    <w:p w14:paraId="5390C8CC" w14:textId="77777777" w:rsidR="00910BEC" w:rsidRDefault="00910BEC" w:rsidP="00910BEC">
      <w:pPr>
        <w:pStyle w:val="Heading3"/>
      </w:pPr>
      <w:r>
        <w:t>Backend</w:t>
      </w:r>
    </w:p>
    <w:p w14:paraId="74740C4E" w14:textId="77777777" w:rsidR="00910BEC" w:rsidRDefault="00910BEC" w:rsidP="00910BEC">
      <w:pPr>
        <w:pStyle w:val="whitespace-normal"/>
        <w:numPr>
          <w:ilvl w:val="0"/>
          <w:numId w:val="19"/>
        </w:numPr>
      </w:pPr>
      <w:r>
        <w:t xml:space="preserve">Python with Flask (simpler than </w:t>
      </w:r>
      <w:proofErr w:type="spellStart"/>
      <w:r>
        <w:t>FastAPI</w:t>
      </w:r>
      <w:proofErr w:type="spellEnd"/>
      <w:r>
        <w:t xml:space="preserve"> for quick setup)</w:t>
      </w:r>
    </w:p>
    <w:p w14:paraId="2308F024" w14:textId="77777777" w:rsidR="00910BEC" w:rsidRDefault="00910BEC" w:rsidP="00910BEC">
      <w:pPr>
        <w:pStyle w:val="whitespace-normal"/>
        <w:numPr>
          <w:ilvl w:val="0"/>
          <w:numId w:val="19"/>
        </w:numPr>
      </w:pPr>
      <w:r>
        <w:t>PostgreSQL (single database approach)</w:t>
      </w:r>
    </w:p>
    <w:p w14:paraId="28F16CD2" w14:textId="77777777" w:rsidR="00910BEC" w:rsidRDefault="00910BEC" w:rsidP="00910BEC">
      <w:pPr>
        <w:pStyle w:val="whitespace-normal"/>
        <w:numPr>
          <w:ilvl w:val="0"/>
          <w:numId w:val="19"/>
        </w:numPr>
      </w:pPr>
      <w:r>
        <w:t>Scikit-learn (for basic ML models)</w:t>
      </w:r>
    </w:p>
    <w:p w14:paraId="50E882AA" w14:textId="77777777" w:rsidR="00910BEC" w:rsidRDefault="00910BEC" w:rsidP="00910BEC">
      <w:pPr>
        <w:pStyle w:val="whitespace-normal"/>
        <w:numPr>
          <w:ilvl w:val="0"/>
          <w:numId w:val="19"/>
        </w:numPr>
      </w:pPr>
      <w:r>
        <w:t>Pandas (for data manipulation)</w:t>
      </w:r>
    </w:p>
    <w:p w14:paraId="02E98D73" w14:textId="77777777" w:rsidR="00910BEC" w:rsidRDefault="00910BEC" w:rsidP="00910BEC">
      <w:pPr>
        <w:pStyle w:val="Heading3"/>
      </w:pPr>
      <w:r>
        <w:t>Frontend</w:t>
      </w:r>
    </w:p>
    <w:p w14:paraId="54E43883" w14:textId="77777777" w:rsidR="00910BEC" w:rsidRDefault="00910BEC" w:rsidP="00910BEC">
      <w:pPr>
        <w:pStyle w:val="whitespace-normal"/>
        <w:numPr>
          <w:ilvl w:val="0"/>
          <w:numId w:val="20"/>
        </w:numPr>
      </w:pPr>
      <w:r>
        <w:t>React with Bootstrap (for rapid UI development)</w:t>
      </w:r>
    </w:p>
    <w:p w14:paraId="5258DB39" w14:textId="77777777" w:rsidR="00910BEC" w:rsidRDefault="00910BEC" w:rsidP="00910BEC">
      <w:pPr>
        <w:pStyle w:val="whitespace-normal"/>
        <w:numPr>
          <w:ilvl w:val="0"/>
          <w:numId w:val="20"/>
        </w:numPr>
      </w:pPr>
      <w:r>
        <w:t>Chart.js (easier than D3 for quick visualizations)</w:t>
      </w:r>
    </w:p>
    <w:p w14:paraId="35DEFE30" w14:textId="77777777" w:rsidR="00910BEC" w:rsidRDefault="00910BEC" w:rsidP="00910BEC">
      <w:pPr>
        <w:pStyle w:val="whitespace-normal"/>
        <w:numPr>
          <w:ilvl w:val="0"/>
          <w:numId w:val="20"/>
        </w:numPr>
      </w:pPr>
      <w:r>
        <w:t>React Router (for basic navigation)</w:t>
      </w:r>
    </w:p>
    <w:p w14:paraId="46CA412B" w14:textId="77777777" w:rsidR="00910BEC" w:rsidRDefault="00910BEC" w:rsidP="00910BEC">
      <w:pPr>
        <w:pStyle w:val="Heading3"/>
      </w:pPr>
      <w:r>
        <w:t>Deployment</w:t>
      </w:r>
    </w:p>
    <w:p w14:paraId="5832DE45" w14:textId="77777777" w:rsidR="00910BEC" w:rsidRDefault="00910BEC" w:rsidP="00910BEC">
      <w:pPr>
        <w:pStyle w:val="whitespace-normal"/>
        <w:numPr>
          <w:ilvl w:val="0"/>
          <w:numId w:val="21"/>
        </w:numPr>
      </w:pPr>
      <w:r>
        <w:t>Local deployment for demo</w:t>
      </w:r>
    </w:p>
    <w:p w14:paraId="3285DA21" w14:textId="77777777" w:rsidR="00910BEC" w:rsidRDefault="00910BEC" w:rsidP="00910BEC">
      <w:pPr>
        <w:pStyle w:val="whitespace-normal"/>
        <w:numPr>
          <w:ilvl w:val="0"/>
          <w:numId w:val="21"/>
        </w:numPr>
      </w:pPr>
      <w:r>
        <w:t>Alternative: Quick deploy to Heroku or similar PaaS</w:t>
      </w:r>
    </w:p>
    <w:p w14:paraId="796009A6" w14:textId="5B0B563F" w:rsidR="00910BEC" w:rsidRDefault="00910BEC" w:rsidP="00910BEC"/>
    <w:p w14:paraId="5CF8A3B3" w14:textId="49ACEAAF" w:rsidR="00615F89" w:rsidRDefault="00615F89" w:rsidP="00910BEC"/>
    <w:p w14:paraId="09B4218E" w14:textId="5E78003A" w:rsidR="00615F89" w:rsidRDefault="00615F89" w:rsidP="00910BEC"/>
    <w:p w14:paraId="3CADA163" w14:textId="6C153784" w:rsidR="00615F89" w:rsidRDefault="00615F89" w:rsidP="00910BEC"/>
    <w:p w14:paraId="04FFBA05" w14:textId="618FF70E" w:rsidR="00615F89" w:rsidRDefault="00615F89" w:rsidP="00910BEC"/>
    <w:p w14:paraId="6B05B87D" w14:textId="55837C89" w:rsidR="00615F89" w:rsidRDefault="00615F89" w:rsidP="00910BEC"/>
    <w:p w14:paraId="304D679E" w14:textId="248CD5B1" w:rsidR="00615F89" w:rsidRDefault="00615F89" w:rsidP="00910BEC"/>
    <w:p w14:paraId="49EEB11B" w14:textId="650D2F6C" w:rsidR="00615F89" w:rsidRDefault="00615F89" w:rsidP="00910BEC"/>
    <w:p w14:paraId="45E1418A" w14:textId="6D9C15E9" w:rsidR="00615F89" w:rsidRDefault="00615F89" w:rsidP="00910BEC"/>
    <w:p w14:paraId="18017020" w14:textId="0A37456F" w:rsidR="00615F89" w:rsidRDefault="00615F89" w:rsidP="00910BEC"/>
    <w:p w14:paraId="056F6395" w14:textId="1D4BFDB5" w:rsidR="00615F89" w:rsidRDefault="00615F89" w:rsidP="00910BEC"/>
    <w:p w14:paraId="0750D389" w14:textId="77777777" w:rsidR="00615F89" w:rsidRPr="00910BEC" w:rsidRDefault="00615F89" w:rsidP="00910BEC"/>
    <w:p w14:paraId="7F3950D6" w14:textId="1748D003" w:rsidR="00F72E21" w:rsidRDefault="00F72E21" w:rsidP="0051525E">
      <w:pPr>
        <w:pStyle w:val="Heading1"/>
      </w:pPr>
      <w:r>
        <w:lastRenderedPageBreak/>
        <w:t>Architecture</w:t>
      </w:r>
    </w:p>
    <w:p w14:paraId="5F60B6CA" w14:textId="77777777" w:rsidR="00615F89" w:rsidRPr="00615F89" w:rsidRDefault="00615F89" w:rsidP="00615F89"/>
    <w:p w14:paraId="22A0EC84" w14:textId="35A3099B" w:rsidR="00910BEC" w:rsidRPr="00910BEC" w:rsidRDefault="00615F89" w:rsidP="00910BEC">
      <w:r w:rsidRPr="00615F89">
        <w:rPr>
          <w:noProof/>
        </w:rPr>
        <w:drawing>
          <wp:inline distT="0" distB="0" distL="0" distR="0" wp14:anchorId="4AB43EC6" wp14:editId="580A1EB4">
            <wp:extent cx="6645910" cy="4984750"/>
            <wp:effectExtent l="0" t="0" r="254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AF8F" w14:textId="57698EE9" w:rsidR="00F72E21" w:rsidRDefault="00F72E21" w:rsidP="00F72E21"/>
    <w:p w14:paraId="524B9552" w14:textId="506EE6B0" w:rsidR="00F72E21" w:rsidRDefault="00F72E21" w:rsidP="0051525E">
      <w:pPr>
        <w:pStyle w:val="Heading1"/>
      </w:pPr>
      <w:r>
        <w:t>User Flow</w:t>
      </w:r>
    </w:p>
    <w:p w14:paraId="752CDDD3" w14:textId="77777777" w:rsidR="0051525E" w:rsidRPr="0051525E" w:rsidRDefault="0051525E" w:rsidP="0051525E"/>
    <w:p w14:paraId="0CA83724" w14:textId="4E04B967" w:rsidR="00F72E21" w:rsidRDefault="00244F3E" w:rsidP="00F72E21">
      <w:r w:rsidRPr="00244F3E">
        <w:rPr>
          <w:noProof/>
        </w:rPr>
        <w:lastRenderedPageBreak/>
        <w:drawing>
          <wp:inline distT="0" distB="0" distL="0" distR="0" wp14:anchorId="26497BA3" wp14:editId="25693E69">
            <wp:extent cx="6645910" cy="51689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EC4" w14:textId="77777777" w:rsidR="00244F3E" w:rsidRDefault="00244F3E" w:rsidP="00244F3E">
      <w:pPr>
        <w:pStyle w:val="Heading3"/>
      </w:pPr>
      <w:r>
        <w:t>Customer Journey</w:t>
      </w:r>
    </w:p>
    <w:p w14:paraId="792CE1A2" w14:textId="77777777" w:rsidR="00244F3E" w:rsidRDefault="00244F3E" w:rsidP="00244F3E">
      <w:pPr>
        <w:pStyle w:val="whitespace-normal"/>
        <w:numPr>
          <w:ilvl w:val="0"/>
          <w:numId w:val="22"/>
        </w:numPr>
      </w:pPr>
      <w:r>
        <w:rPr>
          <w:rStyle w:val="Strong"/>
        </w:rPr>
        <w:t>Login</w:t>
      </w:r>
      <w:r>
        <w:t>: Customer authentication</w:t>
      </w:r>
    </w:p>
    <w:p w14:paraId="49D8F90A" w14:textId="77777777" w:rsidR="00244F3E" w:rsidRDefault="00244F3E" w:rsidP="00244F3E">
      <w:pPr>
        <w:pStyle w:val="whitespace-normal"/>
        <w:numPr>
          <w:ilvl w:val="0"/>
          <w:numId w:val="22"/>
        </w:numPr>
      </w:pPr>
      <w:r>
        <w:rPr>
          <w:rStyle w:val="Strong"/>
        </w:rPr>
        <w:t>Dashboard View</w:t>
      </w:r>
      <w:r>
        <w:t>: Overview of accounts and financial status</w:t>
      </w:r>
    </w:p>
    <w:p w14:paraId="23D6DD4F" w14:textId="77777777" w:rsidR="00244F3E" w:rsidRDefault="00244F3E" w:rsidP="00244F3E">
      <w:pPr>
        <w:pStyle w:val="whitespace-normal"/>
        <w:numPr>
          <w:ilvl w:val="0"/>
          <w:numId w:val="22"/>
        </w:numPr>
      </w:pPr>
      <w:r>
        <w:rPr>
          <w:rStyle w:val="Strong"/>
        </w:rPr>
        <w:t>Financial Health Assessment</w:t>
      </w:r>
      <w:r>
        <w:t>: Displays health score with breakdown</w:t>
      </w:r>
    </w:p>
    <w:p w14:paraId="04F4F007" w14:textId="77777777" w:rsidR="00244F3E" w:rsidRDefault="00244F3E" w:rsidP="00244F3E">
      <w:pPr>
        <w:pStyle w:val="whitespace-normal"/>
        <w:numPr>
          <w:ilvl w:val="0"/>
          <w:numId w:val="22"/>
        </w:numPr>
      </w:pPr>
      <w:r>
        <w:rPr>
          <w:rStyle w:val="Strong"/>
        </w:rPr>
        <w:t>Product Recommendations</w:t>
      </w:r>
      <w:r>
        <w:t>: Personalized banking products suggestions</w:t>
      </w:r>
    </w:p>
    <w:p w14:paraId="43A8E53B" w14:textId="77777777" w:rsidR="00244F3E" w:rsidRDefault="00244F3E" w:rsidP="00244F3E">
      <w:pPr>
        <w:pStyle w:val="whitespace-normal"/>
        <w:numPr>
          <w:ilvl w:val="0"/>
          <w:numId w:val="22"/>
        </w:numPr>
      </w:pPr>
      <w:r>
        <w:rPr>
          <w:rStyle w:val="Strong"/>
        </w:rPr>
        <w:t>Life Event Notification</w:t>
      </w:r>
      <w:r>
        <w:t>: Alerts for detected life events (like home purchase)</w:t>
      </w:r>
    </w:p>
    <w:p w14:paraId="416ED41D" w14:textId="77777777" w:rsidR="00244F3E" w:rsidRDefault="00244F3E" w:rsidP="00244F3E">
      <w:pPr>
        <w:pStyle w:val="whitespace-normal"/>
        <w:numPr>
          <w:ilvl w:val="0"/>
          <w:numId w:val="22"/>
        </w:numPr>
      </w:pPr>
      <w:r>
        <w:rPr>
          <w:rStyle w:val="Strong"/>
        </w:rPr>
        <w:t>Product Selection &amp; Application</w:t>
      </w:r>
      <w:r>
        <w:t>: Simplified application flow</w:t>
      </w:r>
    </w:p>
    <w:p w14:paraId="53CC218B" w14:textId="77777777" w:rsidR="00244F3E" w:rsidRDefault="00244F3E" w:rsidP="00244F3E">
      <w:pPr>
        <w:pStyle w:val="Heading3"/>
      </w:pPr>
      <w:r>
        <w:t>Relationship Manager Journey</w:t>
      </w:r>
    </w:p>
    <w:p w14:paraId="592FB680" w14:textId="77777777" w:rsidR="00244F3E" w:rsidRDefault="00244F3E" w:rsidP="00244F3E">
      <w:pPr>
        <w:pStyle w:val="whitespace-normal"/>
        <w:numPr>
          <w:ilvl w:val="0"/>
          <w:numId w:val="23"/>
        </w:numPr>
      </w:pPr>
      <w:r>
        <w:rPr>
          <w:rStyle w:val="Strong"/>
        </w:rPr>
        <w:t>RM Login</w:t>
      </w:r>
      <w:r>
        <w:t>: Dedicated portal for bank staff</w:t>
      </w:r>
    </w:p>
    <w:p w14:paraId="167920A6" w14:textId="77777777" w:rsidR="00244F3E" w:rsidRDefault="00244F3E" w:rsidP="00244F3E">
      <w:pPr>
        <w:pStyle w:val="whitespace-normal"/>
        <w:numPr>
          <w:ilvl w:val="0"/>
          <w:numId w:val="23"/>
        </w:numPr>
      </w:pPr>
      <w:r>
        <w:rPr>
          <w:rStyle w:val="Strong"/>
        </w:rPr>
        <w:t>Customer Overview</w:t>
      </w:r>
      <w:r>
        <w:t>: List of customers with key metrics</w:t>
      </w:r>
    </w:p>
    <w:p w14:paraId="3FE6331B" w14:textId="77777777" w:rsidR="00244F3E" w:rsidRDefault="00244F3E" w:rsidP="00244F3E">
      <w:pPr>
        <w:pStyle w:val="whitespace-normal"/>
        <w:numPr>
          <w:ilvl w:val="0"/>
          <w:numId w:val="23"/>
        </w:numPr>
      </w:pPr>
      <w:r>
        <w:rPr>
          <w:rStyle w:val="Strong"/>
        </w:rPr>
        <w:t>Financial Health Insights</w:t>
      </w:r>
      <w:r>
        <w:t>: Detailed view of customer financial status</w:t>
      </w:r>
    </w:p>
    <w:p w14:paraId="7D43727D" w14:textId="77777777" w:rsidR="00244F3E" w:rsidRDefault="00244F3E" w:rsidP="00244F3E">
      <w:pPr>
        <w:pStyle w:val="whitespace-normal"/>
        <w:numPr>
          <w:ilvl w:val="0"/>
          <w:numId w:val="23"/>
        </w:numPr>
      </w:pPr>
      <w:r>
        <w:rPr>
          <w:rStyle w:val="Strong"/>
        </w:rPr>
        <w:t>Next-Best-Action Suggestions</w:t>
      </w:r>
      <w:r>
        <w:t>: Recommended products and talking points</w:t>
      </w:r>
    </w:p>
    <w:p w14:paraId="1F8C23E4" w14:textId="77777777" w:rsidR="00244F3E" w:rsidRDefault="00244F3E" w:rsidP="00244F3E">
      <w:pPr>
        <w:pStyle w:val="whitespace-normal"/>
        <w:numPr>
          <w:ilvl w:val="0"/>
          <w:numId w:val="23"/>
        </w:numPr>
      </w:pPr>
      <w:r>
        <w:rPr>
          <w:rStyle w:val="Strong"/>
        </w:rPr>
        <w:t>Customer Contact</w:t>
      </w:r>
      <w:r>
        <w:t>: Simplified outreach workflow</w:t>
      </w:r>
    </w:p>
    <w:p w14:paraId="4372A82C" w14:textId="77777777" w:rsidR="00F56D48" w:rsidRDefault="00F56D48"/>
    <w:p w14:paraId="451F1BB3" w14:textId="77777777" w:rsidR="00F56D48" w:rsidRDefault="00F56D48"/>
    <w:p w14:paraId="3B0541A5" w14:textId="77777777" w:rsidR="00F56D48" w:rsidRDefault="00F56D48"/>
    <w:p w14:paraId="3FF47A88" w14:textId="77777777" w:rsidR="00F56D48" w:rsidRDefault="00F56D48"/>
    <w:p w14:paraId="1E6C6D05" w14:textId="77777777" w:rsidR="00F56D48" w:rsidRDefault="00F56D48"/>
    <w:p w14:paraId="0B8CE09D" w14:textId="3146E2DE" w:rsidR="00F56D48" w:rsidRDefault="00F56D48">
      <w:r>
        <w:t>UI Screens</w:t>
      </w:r>
    </w:p>
    <w:p w14:paraId="147398A7" w14:textId="77777777" w:rsidR="002443C3" w:rsidRDefault="002443C3" w:rsidP="002443C3"/>
    <w:p w14:paraId="08769747" w14:textId="76256A80" w:rsidR="002443C3" w:rsidRDefault="002443C3" w:rsidP="002443C3">
      <w:r>
        <w:t>Customer</w:t>
      </w:r>
      <w:r>
        <w:t xml:space="preserve"> UI Dashboard screen </w:t>
      </w:r>
    </w:p>
    <w:p w14:paraId="077A228A" w14:textId="640046EA" w:rsidR="00F56D48" w:rsidRDefault="001E05D3">
      <w:r>
        <w:rPr>
          <w:noProof/>
        </w:rPr>
        <w:drawing>
          <wp:inline distT="0" distB="0" distL="0" distR="0" wp14:anchorId="79AD66B5" wp14:editId="4DBB3403">
            <wp:extent cx="6645910" cy="4430395"/>
            <wp:effectExtent l="0" t="0" r="254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4C14" w14:textId="77777777" w:rsidR="002443C3" w:rsidRDefault="002443C3"/>
    <w:p w14:paraId="3CFAD356" w14:textId="77777777" w:rsidR="002443C3" w:rsidRDefault="002443C3" w:rsidP="002443C3">
      <w:pPr>
        <w:pStyle w:val="Heading2"/>
      </w:pPr>
      <w:r>
        <w:t>Key Features of the Customer Dashboard:</w:t>
      </w:r>
    </w:p>
    <w:p w14:paraId="7D8A6487" w14:textId="77777777" w:rsidR="002443C3" w:rsidRDefault="002443C3" w:rsidP="002443C3">
      <w:pPr>
        <w:pStyle w:val="Heading3"/>
      </w:pPr>
      <w:r>
        <w:t>1. Navigation System</w:t>
      </w:r>
    </w:p>
    <w:p w14:paraId="413F8A86" w14:textId="77777777" w:rsidR="002443C3" w:rsidRDefault="002443C3" w:rsidP="002443C3">
      <w:pPr>
        <w:pStyle w:val="whitespace-normal"/>
        <w:numPr>
          <w:ilvl w:val="0"/>
          <w:numId w:val="25"/>
        </w:numPr>
      </w:pPr>
      <w:r>
        <w:t>Left sidebar menu with quick access to Dashboard, Accounts, Financial Health, Products, Transactions, Goals, and Settings</w:t>
      </w:r>
    </w:p>
    <w:p w14:paraId="3DB21DB5" w14:textId="77777777" w:rsidR="002443C3" w:rsidRDefault="002443C3" w:rsidP="002443C3">
      <w:pPr>
        <w:pStyle w:val="whitespace-normal"/>
        <w:numPr>
          <w:ilvl w:val="0"/>
          <w:numId w:val="25"/>
        </w:numPr>
      </w:pPr>
      <w:r>
        <w:t xml:space="preserve">Top header with </w:t>
      </w:r>
      <w:proofErr w:type="spellStart"/>
      <w:r>
        <w:t>RecomMind</w:t>
      </w:r>
      <w:proofErr w:type="spellEnd"/>
      <w:r>
        <w:t xml:space="preserve"> AI branding and customer profile information</w:t>
      </w:r>
    </w:p>
    <w:p w14:paraId="752A7939" w14:textId="77777777" w:rsidR="002443C3" w:rsidRDefault="002443C3" w:rsidP="002443C3">
      <w:pPr>
        <w:pStyle w:val="Heading3"/>
      </w:pPr>
      <w:r>
        <w:t>2. Welcome Section</w:t>
      </w:r>
    </w:p>
    <w:p w14:paraId="7979830E" w14:textId="77777777" w:rsidR="002443C3" w:rsidRDefault="002443C3" w:rsidP="002443C3">
      <w:pPr>
        <w:pStyle w:val="whitespace-normal"/>
        <w:numPr>
          <w:ilvl w:val="0"/>
          <w:numId w:val="26"/>
        </w:numPr>
      </w:pPr>
      <w:r>
        <w:t>Personalized greeting with financial health score</w:t>
      </w:r>
    </w:p>
    <w:p w14:paraId="45A599F6" w14:textId="77777777" w:rsidR="002443C3" w:rsidRDefault="002443C3" w:rsidP="002443C3">
      <w:pPr>
        <w:pStyle w:val="whitespace-normal"/>
        <w:numPr>
          <w:ilvl w:val="0"/>
          <w:numId w:val="26"/>
        </w:numPr>
      </w:pPr>
      <w:r>
        <w:t>Progress indicator showing improvement over time</w:t>
      </w:r>
    </w:p>
    <w:p w14:paraId="7D103F2A" w14:textId="77777777" w:rsidR="002443C3" w:rsidRDefault="002443C3" w:rsidP="002443C3">
      <w:pPr>
        <w:pStyle w:val="Heading3"/>
      </w:pPr>
      <w:r>
        <w:t>3. Financial Summary Cards</w:t>
      </w:r>
    </w:p>
    <w:p w14:paraId="7354356D" w14:textId="77777777" w:rsidR="002443C3" w:rsidRDefault="002443C3" w:rsidP="002443C3">
      <w:pPr>
        <w:pStyle w:val="whitespace-normal"/>
        <w:numPr>
          <w:ilvl w:val="0"/>
          <w:numId w:val="27"/>
        </w:numPr>
      </w:pPr>
      <w:r>
        <w:t>Account overview showing checking balance ($1,942.04)</w:t>
      </w:r>
    </w:p>
    <w:p w14:paraId="00928A84" w14:textId="77777777" w:rsidR="002443C3" w:rsidRDefault="002443C3" w:rsidP="002443C3">
      <w:pPr>
        <w:pStyle w:val="whitespace-normal"/>
        <w:numPr>
          <w:ilvl w:val="0"/>
          <w:numId w:val="27"/>
        </w:numPr>
      </w:pPr>
      <w:r>
        <w:t>Savings overview showing balance ($6,140.57) and goal progress</w:t>
      </w:r>
    </w:p>
    <w:p w14:paraId="10D89D6F" w14:textId="77777777" w:rsidR="002443C3" w:rsidRDefault="002443C3" w:rsidP="002443C3">
      <w:pPr>
        <w:pStyle w:val="whitespace-normal"/>
        <w:numPr>
          <w:ilvl w:val="0"/>
          <w:numId w:val="27"/>
        </w:numPr>
      </w:pPr>
      <w:r>
        <w:t>Debt overview showing total debt ($135,351.80) and debt-to-income ratio (39.1%)</w:t>
      </w:r>
    </w:p>
    <w:p w14:paraId="611C56A2" w14:textId="77777777" w:rsidR="002443C3" w:rsidRDefault="002443C3" w:rsidP="002443C3">
      <w:pPr>
        <w:pStyle w:val="whitespace-normal"/>
        <w:numPr>
          <w:ilvl w:val="0"/>
          <w:numId w:val="27"/>
        </w:numPr>
      </w:pPr>
      <w:r>
        <w:t>Visual indicators showing relative financial health in each area</w:t>
      </w:r>
    </w:p>
    <w:p w14:paraId="173469BF" w14:textId="77777777" w:rsidR="002443C3" w:rsidRDefault="002443C3" w:rsidP="002443C3">
      <w:pPr>
        <w:pStyle w:val="Heading3"/>
      </w:pPr>
      <w:r>
        <w:t>4. Financial Health Assessment Panel</w:t>
      </w:r>
    </w:p>
    <w:p w14:paraId="50C97AEF" w14:textId="77777777" w:rsidR="002443C3" w:rsidRDefault="002443C3" w:rsidP="002443C3">
      <w:pPr>
        <w:pStyle w:val="whitespace-normal"/>
        <w:numPr>
          <w:ilvl w:val="0"/>
          <w:numId w:val="28"/>
        </w:numPr>
      </w:pPr>
      <w:r>
        <w:t>Comprehensive financial health score (78/100) with visual gauge</w:t>
      </w:r>
    </w:p>
    <w:p w14:paraId="5C7E05A7" w14:textId="77777777" w:rsidR="002443C3" w:rsidRDefault="002443C3" w:rsidP="002443C3">
      <w:pPr>
        <w:pStyle w:val="whitespace-normal"/>
        <w:numPr>
          <w:ilvl w:val="0"/>
          <w:numId w:val="28"/>
        </w:numPr>
      </w:pPr>
      <w:r>
        <w:t xml:space="preserve">Breakdown of score components: </w:t>
      </w:r>
    </w:p>
    <w:p w14:paraId="69ABC7E9" w14:textId="77777777" w:rsidR="002443C3" w:rsidRDefault="002443C3" w:rsidP="002443C3">
      <w:pPr>
        <w:pStyle w:val="whitespace-normal"/>
        <w:numPr>
          <w:ilvl w:val="1"/>
          <w:numId w:val="28"/>
        </w:numPr>
      </w:pPr>
      <w:r>
        <w:t>Spending: 82/100</w:t>
      </w:r>
    </w:p>
    <w:p w14:paraId="7E21133A" w14:textId="77777777" w:rsidR="002443C3" w:rsidRDefault="002443C3" w:rsidP="002443C3">
      <w:pPr>
        <w:pStyle w:val="whitespace-normal"/>
        <w:numPr>
          <w:ilvl w:val="1"/>
          <w:numId w:val="28"/>
        </w:numPr>
      </w:pPr>
      <w:r>
        <w:t>Savings: 75/100</w:t>
      </w:r>
    </w:p>
    <w:p w14:paraId="55EB9340" w14:textId="77777777" w:rsidR="002443C3" w:rsidRDefault="002443C3" w:rsidP="002443C3">
      <w:pPr>
        <w:pStyle w:val="whitespace-normal"/>
        <w:numPr>
          <w:ilvl w:val="1"/>
          <w:numId w:val="28"/>
        </w:numPr>
      </w:pPr>
      <w:r>
        <w:t>Debt: 65/100</w:t>
      </w:r>
    </w:p>
    <w:p w14:paraId="497CEFC4" w14:textId="77777777" w:rsidR="002443C3" w:rsidRDefault="002443C3" w:rsidP="002443C3">
      <w:pPr>
        <w:pStyle w:val="whitespace-normal"/>
        <w:numPr>
          <w:ilvl w:val="1"/>
          <w:numId w:val="28"/>
        </w:numPr>
      </w:pPr>
      <w:r>
        <w:t>Protection: 90/100</w:t>
      </w:r>
    </w:p>
    <w:p w14:paraId="59071329" w14:textId="77777777" w:rsidR="002443C3" w:rsidRDefault="002443C3" w:rsidP="002443C3">
      <w:pPr>
        <w:pStyle w:val="whitespace-normal"/>
        <w:numPr>
          <w:ilvl w:val="1"/>
          <w:numId w:val="28"/>
        </w:numPr>
      </w:pPr>
      <w:r>
        <w:t>Credit: 73/100</w:t>
      </w:r>
    </w:p>
    <w:p w14:paraId="7F76E761" w14:textId="77777777" w:rsidR="002443C3" w:rsidRDefault="002443C3" w:rsidP="002443C3">
      <w:pPr>
        <w:pStyle w:val="whitespace-normal"/>
        <w:numPr>
          <w:ilvl w:val="0"/>
          <w:numId w:val="28"/>
        </w:numPr>
      </w:pPr>
      <w:r>
        <w:t>Visual progress bars showing strengths and areas for improvement</w:t>
      </w:r>
    </w:p>
    <w:p w14:paraId="0F976C20" w14:textId="77777777" w:rsidR="002443C3" w:rsidRDefault="002443C3" w:rsidP="002443C3">
      <w:pPr>
        <w:pStyle w:val="Heading3"/>
      </w:pPr>
      <w:r>
        <w:t>5. Personalized Recommendations Panel</w:t>
      </w:r>
    </w:p>
    <w:p w14:paraId="3F1BD314" w14:textId="77777777" w:rsidR="002443C3" w:rsidRDefault="002443C3" w:rsidP="002443C3">
      <w:pPr>
        <w:pStyle w:val="whitespace-normal"/>
        <w:numPr>
          <w:ilvl w:val="0"/>
          <w:numId w:val="29"/>
        </w:numPr>
      </w:pPr>
      <w:r>
        <w:t xml:space="preserve">Life Event Detection card highlighting potential home purchase </w:t>
      </w:r>
    </w:p>
    <w:p w14:paraId="297D7CBC" w14:textId="77777777" w:rsidR="002443C3" w:rsidRDefault="002443C3" w:rsidP="002443C3">
      <w:pPr>
        <w:pStyle w:val="whitespace-normal"/>
        <w:numPr>
          <w:ilvl w:val="1"/>
          <w:numId w:val="29"/>
        </w:numPr>
      </w:pPr>
      <w:r>
        <w:t>Based on the detected life event from the context data</w:t>
      </w:r>
    </w:p>
    <w:p w14:paraId="4E27034D" w14:textId="77777777" w:rsidR="002443C3" w:rsidRDefault="002443C3" w:rsidP="002443C3">
      <w:pPr>
        <w:pStyle w:val="whitespace-normal"/>
        <w:numPr>
          <w:ilvl w:val="0"/>
          <w:numId w:val="29"/>
        </w:numPr>
      </w:pPr>
      <w:r>
        <w:t xml:space="preserve">Product recommendations aligned with financial needs: </w:t>
      </w:r>
    </w:p>
    <w:p w14:paraId="49B673FE" w14:textId="77777777" w:rsidR="002443C3" w:rsidRDefault="002443C3" w:rsidP="002443C3">
      <w:pPr>
        <w:pStyle w:val="whitespace-normal"/>
        <w:numPr>
          <w:ilvl w:val="1"/>
          <w:numId w:val="29"/>
        </w:numPr>
      </w:pPr>
      <w:r>
        <w:t>Investment Account (matches the "</w:t>
      </w:r>
      <w:proofErr w:type="spellStart"/>
      <w:r>
        <w:t>next_best_action</w:t>
      </w:r>
      <w:proofErr w:type="spellEnd"/>
      <w:r>
        <w:t>" from the context data)</w:t>
      </w:r>
    </w:p>
    <w:p w14:paraId="778CBB00" w14:textId="77777777" w:rsidR="002443C3" w:rsidRDefault="002443C3" w:rsidP="002443C3">
      <w:pPr>
        <w:pStyle w:val="whitespace-normal"/>
        <w:numPr>
          <w:ilvl w:val="1"/>
          <w:numId w:val="29"/>
        </w:numPr>
      </w:pPr>
      <w:r>
        <w:t>Mortgage Pre-approval (aligned with detected home purchase intent)</w:t>
      </w:r>
    </w:p>
    <w:p w14:paraId="6CEEE622" w14:textId="77777777" w:rsidR="002443C3" w:rsidRDefault="002443C3" w:rsidP="002443C3">
      <w:pPr>
        <w:pStyle w:val="whitespace-pre-wrap"/>
      </w:pPr>
      <w:r>
        <w:t>This design aligns with the Customer Journey described in the context:</w:t>
      </w:r>
    </w:p>
    <w:p w14:paraId="23FF9F5D" w14:textId="77777777" w:rsidR="002443C3" w:rsidRDefault="002443C3" w:rsidP="002443C3">
      <w:pPr>
        <w:pStyle w:val="whitespace-normal"/>
        <w:numPr>
          <w:ilvl w:val="0"/>
          <w:numId w:val="30"/>
        </w:numPr>
      </w:pPr>
      <w:r>
        <w:t>Dashboard View: Overview of accounts and financial status</w:t>
      </w:r>
    </w:p>
    <w:p w14:paraId="209173C0" w14:textId="77777777" w:rsidR="002443C3" w:rsidRDefault="002443C3" w:rsidP="002443C3">
      <w:pPr>
        <w:pStyle w:val="whitespace-normal"/>
        <w:numPr>
          <w:ilvl w:val="0"/>
          <w:numId w:val="30"/>
        </w:numPr>
      </w:pPr>
      <w:r>
        <w:t>Financial Health Assessment: Displays health score with breakdown</w:t>
      </w:r>
    </w:p>
    <w:p w14:paraId="071252BD" w14:textId="77777777" w:rsidR="002443C3" w:rsidRDefault="002443C3" w:rsidP="002443C3">
      <w:pPr>
        <w:pStyle w:val="whitespace-normal"/>
        <w:numPr>
          <w:ilvl w:val="0"/>
          <w:numId w:val="30"/>
        </w:numPr>
      </w:pPr>
      <w:r>
        <w:t>Product Recommendations: Personalized banking products suggestions</w:t>
      </w:r>
    </w:p>
    <w:p w14:paraId="64FCC2CC" w14:textId="076CE89B" w:rsidR="002443C3" w:rsidRDefault="002443C3" w:rsidP="002443C3">
      <w:pPr>
        <w:pStyle w:val="whitespace-normal"/>
        <w:numPr>
          <w:ilvl w:val="0"/>
          <w:numId w:val="30"/>
        </w:numPr>
      </w:pPr>
      <w:r>
        <w:t>Life Event Notification: Alerts for detected life events</w:t>
      </w:r>
    </w:p>
    <w:p w14:paraId="78242EE3" w14:textId="52A11EE6" w:rsidR="009323CB" w:rsidRDefault="009323CB" w:rsidP="009323CB">
      <w:pPr>
        <w:pStyle w:val="whitespace-normal"/>
      </w:pPr>
    </w:p>
    <w:p w14:paraId="0A2B3D9E" w14:textId="21B3691B" w:rsidR="009323CB" w:rsidRDefault="009323CB" w:rsidP="009323CB">
      <w:pPr>
        <w:pStyle w:val="whitespace-normal"/>
      </w:pPr>
      <w:r>
        <w:t>Accounts Page</w:t>
      </w:r>
    </w:p>
    <w:p w14:paraId="7AD3FF08" w14:textId="31EBC806" w:rsidR="009323CB" w:rsidRDefault="009323CB" w:rsidP="009323CB">
      <w:pPr>
        <w:pStyle w:val="whitespace-normal"/>
      </w:pPr>
    </w:p>
    <w:p w14:paraId="1CB71B23" w14:textId="77777777" w:rsidR="009323CB" w:rsidRDefault="009323CB" w:rsidP="009323CB">
      <w:pPr>
        <w:pStyle w:val="Heading3"/>
      </w:pPr>
      <w:r>
        <w:t>Main Content Layout</w:t>
      </w:r>
    </w:p>
    <w:p w14:paraId="3798C217" w14:textId="77777777" w:rsidR="009323CB" w:rsidRDefault="009323CB" w:rsidP="009323CB">
      <w:pPr>
        <w:pStyle w:val="whitespace-normal"/>
        <w:numPr>
          <w:ilvl w:val="0"/>
          <w:numId w:val="39"/>
        </w:numPr>
      </w:pPr>
      <w:r>
        <w:rPr>
          <w:rStyle w:val="Strong"/>
        </w:rPr>
        <w:t>Page Header</w:t>
      </w:r>
      <w:r>
        <w:t xml:space="preserve"> </w:t>
      </w:r>
    </w:p>
    <w:p w14:paraId="7A5AC4EB" w14:textId="77777777" w:rsidR="009323CB" w:rsidRDefault="009323CB" w:rsidP="009323CB">
      <w:pPr>
        <w:pStyle w:val="whitespace-normal"/>
        <w:numPr>
          <w:ilvl w:val="1"/>
          <w:numId w:val="39"/>
        </w:numPr>
      </w:pPr>
      <w:r>
        <w:t>Clear "Your Accounts" heading with a brief description</w:t>
      </w:r>
    </w:p>
    <w:p w14:paraId="0741600A" w14:textId="77777777" w:rsidR="009323CB" w:rsidRDefault="009323CB" w:rsidP="009323CB">
      <w:pPr>
        <w:pStyle w:val="whitespace-normal"/>
        <w:numPr>
          <w:ilvl w:val="1"/>
          <w:numId w:val="39"/>
        </w:numPr>
      </w:pPr>
      <w:r>
        <w:t>"Add Account" button for easy account addition</w:t>
      </w:r>
    </w:p>
    <w:p w14:paraId="720E0C10" w14:textId="77777777" w:rsidR="009323CB" w:rsidRDefault="009323CB" w:rsidP="009323CB">
      <w:pPr>
        <w:pStyle w:val="whitespace-normal"/>
        <w:numPr>
          <w:ilvl w:val="0"/>
          <w:numId w:val="39"/>
        </w:numPr>
      </w:pPr>
      <w:r>
        <w:rPr>
          <w:rStyle w:val="Strong"/>
        </w:rPr>
        <w:t>Account Cards</w:t>
      </w:r>
      <w:r>
        <w:t xml:space="preserve"> </w:t>
      </w:r>
    </w:p>
    <w:p w14:paraId="1FF1B701" w14:textId="77777777" w:rsidR="009323CB" w:rsidRDefault="009323CB" w:rsidP="009323CB">
      <w:pPr>
        <w:pStyle w:val="whitespace-normal"/>
        <w:numPr>
          <w:ilvl w:val="1"/>
          <w:numId w:val="39"/>
        </w:numPr>
      </w:pPr>
      <w:r>
        <w:rPr>
          <w:rStyle w:val="Strong"/>
        </w:rPr>
        <w:t>Checking Account ($1,942.04)</w:t>
      </w:r>
      <w:r>
        <w:t xml:space="preserve"> </w:t>
      </w:r>
    </w:p>
    <w:p w14:paraId="17065824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Account number and last transaction date displayed</w:t>
      </w:r>
    </w:p>
    <w:p w14:paraId="69700816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Visual progress indicator showing account status</w:t>
      </w:r>
    </w:p>
    <w:p w14:paraId="09F317E0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Direct access to account details</w:t>
      </w:r>
    </w:p>
    <w:p w14:paraId="4DE7A4B8" w14:textId="77777777" w:rsidR="009323CB" w:rsidRDefault="009323CB" w:rsidP="009323CB">
      <w:pPr>
        <w:pStyle w:val="whitespace-normal"/>
        <w:numPr>
          <w:ilvl w:val="1"/>
          <w:numId w:val="39"/>
        </w:numPr>
      </w:pPr>
      <w:r>
        <w:rPr>
          <w:rStyle w:val="Strong"/>
        </w:rPr>
        <w:t>Savings Account ($6,140.57)</w:t>
      </w:r>
      <w:r>
        <w:t xml:space="preserve"> </w:t>
      </w:r>
    </w:p>
    <w:p w14:paraId="4AA71776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Displays progress toward savings goal (61%)</w:t>
      </w:r>
    </w:p>
    <w:p w14:paraId="073BE3EF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Visual indicator of goal progress</w:t>
      </w:r>
    </w:p>
    <w:p w14:paraId="1FA4080A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Quick access to account details</w:t>
      </w:r>
    </w:p>
    <w:p w14:paraId="72D534A8" w14:textId="77777777" w:rsidR="009323CB" w:rsidRDefault="009323CB" w:rsidP="009323CB">
      <w:pPr>
        <w:pStyle w:val="whitespace-normal"/>
        <w:numPr>
          <w:ilvl w:val="1"/>
          <w:numId w:val="39"/>
        </w:numPr>
      </w:pPr>
      <w:r>
        <w:rPr>
          <w:rStyle w:val="Strong"/>
        </w:rPr>
        <w:t>Mortgage ($100,361.60)</w:t>
      </w:r>
      <w:r>
        <w:t xml:space="preserve"> </w:t>
      </w:r>
    </w:p>
    <w:p w14:paraId="785206BE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Next payment date (May 15, 2025) and amount ($875.30)</w:t>
      </w:r>
    </w:p>
    <w:p w14:paraId="7DD98EA5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Account identification information</w:t>
      </w:r>
    </w:p>
    <w:p w14:paraId="1E42583D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Details button for accessing full mortgage information</w:t>
      </w:r>
    </w:p>
    <w:p w14:paraId="723FDF38" w14:textId="77777777" w:rsidR="009323CB" w:rsidRDefault="009323CB" w:rsidP="009323CB">
      <w:pPr>
        <w:pStyle w:val="whitespace-normal"/>
        <w:numPr>
          <w:ilvl w:val="1"/>
          <w:numId w:val="39"/>
        </w:numPr>
      </w:pPr>
      <w:r>
        <w:rPr>
          <w:rStyle w:val="Strong"/>
        </w:rPr>
        <w:t>Auto Loan ($34,990.20)</w:t>
      </w:r>
      <w:r>
        <w:t xml:space="preserve"> </w:t>
      </w:r>
    </w:p>
    <w:p w14:paraId="176356FD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Next payment date (May 10, 2025) and amount ($428.50)</w:t>
      </w:r>
    </w:p>
    <w:p w14:paraId="590CF443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Account identification information</w:t>
      </w:r>
    </w:p>
    <w:p w14:paraId="61038BB3" w14:textId="77777777" w:rsidR="009323CB" w:rsidRDefault="009323CB" w:rsidP="009323CB">
      <w:pPr>
        <w:pStyle w:val="whitespace-normal"/>
        <w:numPr>
          <w:ilvl w:val="2"/>
          <w:numId w:val="39"/>
        </w:numPr>
      </w:pPr>
      <w:r>
        <w:t>Details access button</w:t>
      </w:r>
    </w:p>
    <w:p w14:paraId="3D655A3B" w14:textId="77777777" w:rsidR="009323CB" w:rsidRDefault="009323CB" w:rsidP="009323CB">
      <w:pPr>
        <w:pStyle w:val="whitespace-normal"/>
      </w:pPr>
    </w:p>
    <w:p w14:paraId="2F7DDE8D" w14:textId="21C73BDF" w:rsidR="002443C3" w:rsidRDefault="002443C3"/>
    <w:p w14:paraId="73509940" w14:textId="7AD27CB4" w:rsidR="001E05D3" w:rsidRDefault="001E05D3">
      <w:r>
        <w:t>Financial Dashboard UI Screen</w:t>
      </w:r>
    </w:p>
    <w:p w14:paraId="78070909" w14:textId="07413A94" w:rsidR="001E05D3" w:rsidRDefault="001E05D3">
      <w:r>
        <w:rPr>
          <w:noProof/>
        </w:rPr>
        <w:drawing>
          <wp:inline distT="0" distB="0" distL="0" distR="0" wp14:anchorId="6AD82D3E" wp14:editId="4CF8FE51">
            <wp:extent cx="6645910" cy="4430395"/>
            <wp:effectExtent l="0" t="0" r="2540" b="825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E860" w14:textId="1E5543B4" w:rsidR="001E05D3" w:rsidRDefault="001E05D3"/>
    <w:p w14:paraId="75284328" w14:textId="77777777" w:rsidR="001E05D3" w:rsidRDefault="001E05D3" w:rsidP="001E05D3">
      <w:pPr>
        <w:pStyle w:val="Heading2"/>
      </w:pPr>
      <w:r>
        <w:t>Key Features of the Financial Dashboard:</w:t>
      </w:r>
    </w:p>
    <w:p w14:paraId="24A55775" w14:textId="77777777" w:rsidR="001E05D3" w:rsidRDefault="001E05D3" w:rsidP="001E05D3">
      <w:pPr>
        <w:pStyle w:val="Heading3"/>
      </w:pPr>
      <w:r>
        <w:t>1. Navigation System</w:t>
      </w:r>
    </w:p>
    <w:p w14:paraId="7618FC24" w14:textId="77777777" w:rsidR="001E05D3" w:rsidRDefault="001E05D3" w:rsidP="001E05D3">
      <w:pPr>
        <w:pStyle w:val="whitespace-normal"/>
        <w:numPr>
          <w:ilvl w:val="0"/>
          <w:numId w:val="34"/>
        </w:numPr>
      </w:pPr>
      <w:r>
        <w:t>Consistent with the main dashboard, featuring the same left sidebar menu</w:t>
      </w:r>
    </w:p>
    <w:p w14:paraId="378DECB6" w14:textId="77777777" w:rsidR="001E05D3" w:rsidRDefault="001E05D3" w:rsidP="001E05D3">
      <w:pPr>
        <w:pStyle w:val="whitespace-normal"/>
        <w:numPr>
          <w:ilvl w:val="0"/>
          <w:numId w:val="34"/>
        </w:numPr>
      </w:pPr>
      <w:r>
        <w:t>"Financial Health" option is highlighted, indicating the current page</w:t>
      </w:r>
    </w:p>
    <w:p w14:paraId="5ABED0DE" w14:textId="77777777" w:rsidR="001E05D3" w:rsidRDefault="001E05D3" w:rsidP="001E05D3">
      <w:pPr>
        <w:pStyle w:val="Heading3"/>
      </w:pPr>
      <w:r>
        <w:t>2. Financial Health Score Section</w:t>
      </w:r>
    </w:p>
    <w:p w14:paraId="655FAAD0" w14:textId="77777777" w:rsidR="001E05D3" w:rsidRDefault="001E05D3" w:rsidP="001E05D3">
      <w:pPr>
        <w:pStyle w:val="whitespace-normal"/>
        <w:numPr>
          <w:ilvl w:val="0"/>
          <w:numId w:val="35"/>
        </w:numPr>
      </w:pPr>
      <w:r>
        <w:t>Prominently displays the overall financial health score (78/100)</w:t>
      </w:r>
    </w:p>
    <w:p w14:paraId="2228E96C" w14:textId="77777777" w:rsidR="001E05D3" w:rsidRDefault="001E05D3" w:rsidP="001E05D3">
      <w:pPr>
        <w:pStyle w:val="whitespace-normal"/>
        <w:numPr>
          <w:ilvl w:val="0"/>
          <w:numId w:val="35"/>
        </w:numPr>
      </w:pPr>
      <w:r>
        <w:t>Visual gauge showing the score in an easy-to-understand circular progress indicator</w:t>
      </w:r>
    </w:p>
    <w:p w14:paraId="168F9161" w14:textId="77777777" w:rsidR="001E05D3" w:rsidRDefault="001E05D3" w:rsidP="001E05D3">
      <w:pPr>
        <w:pStyle w:val="whitespace-normal"/>
        <w:numPr>
          <w:ilvl w:val="0"/>
          <w:numId w:val="35"/>
        </w:numPr>
      </w:pPr>
      <w:r>
        <w:t>Trend chart showing score improvements over the last 6 months</w:t>
      </w:r>
    </w:p>
    <w:p w14:paraId="1CC8F21C" w14:textId="77777777" w:rsidR="001E05D3" w:rsidRDefault="001E05D3" w:rsidP="001E05D3">
      <w:pPr>
        <w:pStyle w:val="Heading3"/>
      </w:pPr>
      <w:r>
        <w:t>3. Credit Profile Section</w:t>
      </w:r>
    </w:p>
    <w:p w14:paraId="63FCD4AA" w14:textId="77777777" w:rsidR="001E05D3" w:rsidRDefault="001E05D3" w:rsidP="001E05D3">
      <w:pPr>
        <w:pStyle w:val="whitespace-normal"/>
        <w:numPr>
          <w:ilvl w:val="0"/>
          <w:numId w:val="36"/>
        </w:numPr>
      </w:pPr>
      <w:r>
        <w:t>Displays credit score (728) based on the data in the context</w:t>
      </w:r>
    </w:p>
    <w:p w14:paraId="75777C4F" w14:textId="77777777" w:rsidR="001E05D3" w:rsidRDefault="001E05D3" w:rsidP="001E05D3">
      <w:pPr>
        <w:pStyle w:val="whitespace-normal"/>
        <w:numPr>
          <w:ilvl w:val="0"/>
          <w:numId w:val="36"/>
        </w:numPr>
      </w:pPr>
      <w:r>
        <w:t>Visual meter showing where this score falls in the credit score range</w:t>
      </w:r>
    </w:p>
    <w:p w14:paraId="03E8DAE3" w14:textId="77777777" w:rsidR="001E05D3" w:rsidRDefault="001E05D3" w:rsidP="001E05D3">
      <w:pPr>
        <w:pStyle w:val="whitespace-normal"/>
        <w:numPr>
          <w:ilvl w:val="0"/>
          <w:numId w:val="36"/>
        </w:numPr>
      </w:pPr>
      <w:r>
        <w:t>"Good" rating to provide context for the numerical score</w:t>
      </w:r>
    </w:p>
    <w:p w14:paraId="1721F76E" w14:textId="77777777" w:rsidR="001E05D3" w:rsidRDefault="001E05D3" w:rsidP="001E05D3">
      <w:pPr>
        <w:pStyle w:val="whitespace-normal"/>
        <w:numPr>
          <w:ilvl w:val="0"/>
          <w:numId w:val="36"/>
        </w:numPr>
      </w:pPr>
      <w:r>
        <w:t>Key factors affecting the credit score, highlighting strengths and areas for improvement</w:t>
      </w:r>
    </w:p>
    <w:p w14:paraId="0D1DFCF3" w14:textId="77777777" w:rsidR="001E05D3" w:rsidRDefault="001E05D3" w:rsidP="001E05D3">
      <w:pPr>
        <w:pStyle w:val="Heading3"/>
      </w:pPr>
      <w:r>
        <w:t>4. Financial Health Components</w:t>
      </w:r>
    </w:p>
    <w:p w14:paraId="527D9C6A" w14:textId="77777777" w:rsidR="001E05D3" w:rsidRDefault="001E05D3" w:rsidP="001E05D3">
      <w:pPr>
        <w:pStyle w:val="whitespace-normal"/>
        <w:numPr>
          <w:ilvl w:val="0"/>
          <w:numId w:val="37"/>
        </w:numPr>
      </w:pPr>
      <w:r>
        <w:t xml:space="preserve">Detailed breakdown of the five key components that make up the overall financial health score: </w:t>
      </w:r>
    </w:p>
    <w:p w14:paraId="37E679CE" w14:textId="77777777" w:rsidR="001E05D3" w:rsidRDefault="001E05D3" w:rsidP="001E05D3">
      <w:pPr>
        <w:pStyle w:val="whitespace-normal"/>
        <w:numPr>
          <w:ilvl w:val="1"/>
          <w:numId w:val="37"/>
        </w:numPr>
      </w:pPr>
      <w:r>
        <w:rPr>
          <w:rStyle w:val="Strong"/>
          <w:rFonts w:eastAsiaTheme="majorEastAsia"/>
        </w:rPr>
        <w:t>Spending (82/100)</w:t>
      </w:r>
      <w:r>
        <w:t>: Rated "Excellent" with monthly expenses of $600.30 (from the context data)</w:t>
      </w:r>
    </w:p>
    <w:p w14:paraId="1FDBB1E0" w14:textId="77777777" w:rsidR="001E05D3" w:rsidRDefault="001E05D3" w:rsidP="001E05D3">
      <w:pPr>
        <w:pStyle w:val="whitespace-normal"/>
        <w:numPr>
          <w:ilvl w:val="1"/>
          <w:numId w:val="37"/>
        </w:numPr>
      </w:pPr>
      <w:r>
        <w:rPr>
          <w:rStyle w:val="Strong"/>
          <w:rFonts w:eastAsiaTheme="majorEastAsia"/>
        </w:rPr>
        <w:t>Savings (75/100)</w:t>
      </w:r>
      <w:r>
        <w:t>: Rated "Good" with emergency fund calculation</w:t>
      </w:r>
    </w:p>
    <w:p w14:paraId="4A439047" w14:textId="77777777" w:rsidR="001E05D3" w:rsidRDefault="001E05D3" w:rsidP="001E05D3">
      <w:pPr>
        <w:pStyle w:val="whitespace-normal"/>
        <w:numPr>
          <w:ilvl w:val="1"/>
          <w:numId w:val="37"/>
        </w:numPr>
      </w:pPr>
      <w:r>
        <w:rPr>
          <w:rStyle w:val="Strong"/>
          <w:rFonts w:eastAsiaTheme="majorEastAsia"/>
        </w:rPr>
        <w:t>Debt (65/100)</w:t>
      </w:r>
      <w:r>
        <w:t>: Rated "Fair" with debt-to-income ratio of 39.1% (matching the context data)</w:t>
      </w:r>
    </w:p>
    <w:p w14:paraId="1D02CC96" w14:textId="77777777" w:rsidR="001E05D3" w:rsidRDefault="001E05D3" w:rsidP="001E05D3">
      <w:pPr>
        <w:pStyle w:val="whitespace-normal"/>
        <w:numPr>
          <w:ilvl w:val="1"/>
          <w:numId w:val="37"/>
        </w:numPr>
      </w:pPr>
      <w:r>
        <w:rPr>
          <w:rStyle w:val="Strong"/>
          <w:rFonts w:eastAsiaTheme="majorEastAsia"/>
        </w:rPr>
        <w:t>Protection (90/100)</w:t>
      </w:r>
      <w:r>
        <w:t>: Rated "Excellent" for complete insurance coverage</w:t>
      </w:r>
    </w:p>
    <w:p w14:paraId="0F6F5356" w14:textId="77777777" w:rsidR="001E05D3" w:rsidRDefault="001E05D3" w:rsidP="001E05D3">
      <w:pPr>
        <w:pStyle w:val="whitespace-normal"/>
        <w:numPr>
          <w:ilvl w:val="1"/>
          <w:numId w:val="37"/>
        </w:numPr>
      </w:pPr>
      <w:r>
        <w:rPr>
          <w:rStyle w:val="Strong"/>
          <w:rFonts w:eastAsiaTheme="majorEastAsia"/>
        </w:rPr>
        <w:t>Credit (73/100)</w:t>
      </w:r>
      <w:r>
        <w:t>: Rated "Good" with note on credit card score of 26.1 (from the context data)</w:t>
      </w:r>
    </w:p>
    <w:p w14:paraId="3CDCD09A" w14:textId="77777777" w:rsidR="001E05D3" w:rsidRDefault="001E05D3" w:rsidP="001E05D3">
      <w:pPr>
        <w:pStyle w:val="Heading3"/>
      </w:pPr>
      <w:r>
        <w:t>5. Recommendations Section</w:t>
      </w:r>
    </w:p>
    <w:p w14:paraId="7E3B6CEC" w14:textId="77777777" w:rsidR="001E05D3" w:rsidRDefault="001E05D3" w:rsidP="001E05D3">
      <w:pPr>
        <w:pStyle w:val="whitespace-normal"/>
        <w:numPr>
          <w:ilvl w:val="0"/>
          <w:numId w:val="38"/>
        </w:numPr>
      </w:pPr>
      <w:r>
        <w:t>Personalized recommendations based on the financial health analysis</w:t>
      </w:r>
    </w:p>
    <w:p w14:paraId="48CE96CA" w14:textId="77777777" w:rsidR="001E05D3" w:rsidRDefault="001E05D3" w:rsidP="001E05D3">
      <w:pPr>
        <w:pStyle w:val="whitespace-normal"/>
        <w:numPr>
          <w:ilvl w:val="0"/>
          <w:numId w:val="38"/>
        </w:numPr>
      </w:pPr>
      <w:r>
        <w:t>Primary recommendation to open an Investment Account (matches the "</w:t>
      </w:r>
      <w:proofErr w:type="spellStart"/>
      <w:r>
        <w:t>next_best_action</w:t>
      </w:r>
      <w:proofErr w:type="spellEnd"/>
      <w:r>
        <w:t>" from the context data)</w:t>
      </w:r>
    </w:p>
    <w:p w14:paraId="387BA35E" w14:textId="77777777" w:rsidR="001E05D3" w:rsidRDefault="001E05D3" w:rsidP="001E05D3">
      <w:pPr>
        <w:pStyle w:val="whitespace-normal"/>
        <w:numPr>
          <w:ilvl w:val="0"/>
          <w:numId w:val="38"/>
        </w:numPr>
      </w:pPr>
      <w:r>
        <w:t>Secondary recommendation to reduce credit utilization to improve credit score</w:t>
      </w:r>
    </w:p>
    <w:p w14:paraId="4813182C" w14:textId="77777777" w:rsidR="001E05D3" w:rsidRDefault="001E05D3"/>
    <w:p w14:paraId="378B1022" w14:textId="77777777" w:rsidR="001E05D3" w:rsidRDefault="001E05D3"/>
    <w:p w14:paraId="0D9E2BC0" w14:textId="77777777" w:rsidR="002443C3" w:rsidRDefault="002443C3"/>
    <w:p w14:paraId="4EFF5309" w14:textId="77777777" w:rsidR="00F56D48" w:rsidRDefault="00F56D48" w:rsidP="00F56D48">
      <w:r>
        <w:t xml:space="preserve">Relationship Manager UI Dashboard screen </w:t>
      </w:r>
    </w:p>
    <w:p w14:paraId="00E65AB1" w14:textId="4FE97924" w:rsidR="00F56D48" w:rsidRDefault="00F56D48" w:rsidP="00F56D48">
      <w:pPr>
        <w:pStyle w:val="Subtitle"/>
      </w:pPr>
    </w:p>
    <w:p w14:paraId="4AD92F32" w14:textId="4829F5A3" w:rsidR="00F56D48" w:rsidRPr="00F56D48" w:rsidRDefault="00F56D48" w:rsidP="00F56D48">
      <w:r w:rsidRPr="00F56D48">
        <w:rPr>
          <w:noProof/>
        </w:rPr>
        <w:drawing>
          <wp:inline distT="0" distB="0" distL="0" distR="0" wp14:anchorId="0CC15C10" wp14:editId="109E63A7">
            <wp:extent cx="6645910" cy="4430395"/>
            <wp:effectExtent l="0" t="0" r="2540" b="825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38A2" w14:textId="77777777" w:rsidR="00F56D48" w:rsidRPr="00F56D48" w:rsidRDefault="00F56D48" w:rsidP="00F56D48"/>
    <w:p w14:paraId="2509EC49" w14:textId="77777777" w:rsidR="00F56D48" w:rsidRDefault="00F56D48" w:rsidP="00F56D48">
      <w:pPr>
        <w:pStyle w:val="Heading3"/>
      </w:pPr>
      <w:r>
        <w:t>Key Dashboard Components:</w:t>
      </w:r>
    </w:p>
    <w:p w14:paraId="08BA6FE2" w14:textId="77777777" w:rsidR="00F56D48" w:rsidRDefault="00F56D48" w:rsidP="00F56D48">
      <w:pPr>
        <w:pStyle w:val="whitespace-normal"/>
        <w:numPr>
          <w:ilvl w:val="0"/>
          <w:numId w:val="24"/>
        </w:numPr>
      </w:pPr>
      <w:r>
        <w:rPr>
          <w:rStyle w:val="Strong"/>
        </w:rPr>
        <w:t>Navigation System</w:t>
      </w:r>
      <w:r>
        <w:t xml:space="preserve">: </w:t>
      </w:r>
    </w:p>
    <w:p w14:paraId="7362EFE3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Left sidebar with quick access to Customer Overview, Performance Metrics, Team Management, Product Catalog, Analytics, and Settings</w:t>
      </w:r>
    </w:p>
    <w:p w14:paraId="3599DFE9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 xml:space="preserve">Top header with </w:t>
      </w:r>
      <w:proofErr w:type="spellStart"/>
      <w:r>
        <w:t>RecomMind</w:t>
      </w:r>
      <w:proofErr w:type="spellEnd"/>
      <w:r>
        <w:t xml:space="preserve"> AI branding and RM profile information</w:t>
      </w:r>
    </w:p>
    <w:p w14:paraId="6B2FBEA4" w14:textId="77777777" w:rsidR="00F56D48" w:rsidRDefault="00F56D48" w:rsidP="00F56D48">
      <w:pPr>
        <w:pStyle w:val="whitespace-normal"/>
        <w:numPr>
          <w:ilvl w:val="0"/>
          <w:numId w:val="24"/>
        </w:numPr>
      </w:pPr>
      <w:r>
        <w:rPr>
          <w:rStyle w:val="Strong"/>
        </w:rPr>
        <w:t>Customer List Section</w:t>
      </w:r>
      <w:r>
        <w:t xml:space="preserve">: </w:t>
      </w:r>
    </w:p>
    <w:p w14:paraId="21B180FB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Priority Customers panel showing the highest-priority clients</w:t>
      </w:r>
    </w:p>
    <w:p w14:paraId="31ADEA23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Visual indicators for financial health (color-coded progress bars)</w:t>
      </w:r>
    </w:p>
    <w:p w14:paraId="77FC0918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Customer cards with essential information like ID, last contact date, and financial health score</w:t>
      </w:r>
    </w:p>
    <w:p w14:paraId="1AF5C965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Tag indicators for life events and pending actions</w:t>
      </w:r>
    </w:p>
    <w:p w14:paraId="623BDBEA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Performance trend indicators (up/down arrows)</w:t>
      </w:r>
    </w:p>
    <w:p w14:paraId="2D709100" w14:textId="77777777" w:rsidR="00F56D48" w:rsidRDefault="00F56D48" w:rsidP="00F56D48">
      <w:pPr>
        <w:pStyle w:val="whitespace-normal"/>
        <w:numPr>
          <w:ilvl w:val="0"/>
          <w:numId w:val="24"/>
        </w:numPr>
      </w:pPr>
      <w:r>
        <w:rPr>
          <w:rStyle w:val="Strong"/>
        </w:rPr>
        <w:t>Customer Detail Panel</w:t>
      </w:r>
      <w:r>
        <w:t xml:space="preserve">: </w:t>
      </w:r>
    </w:p>
    <w:p w14:paraId="5277838B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Comprehensive view of the selected customer (Sarah Johnson)</w:t>
      </w:r>
    </w:p>
    <w:p w14:paraId="4DFE3D78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Tab navigation between Overview, Financial Health, Products, and History</w:t>
      </w:r>
    </w:p>
    <w:p w14:paraId="2D88F37F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Contact and Note-taking action buttons</w:t>
      </w:r>
    </w:p>
    <w:p w14:paraId="79F20CE0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Financial summary with key metrics (Total Balance, Investments, Loans)</w:t>
      </w:r>
    </w:p>
    <w:p w14:paraId="55E4E0FD" w14:textId="77777777" w:rsidR="00F56D48" w:rsidRDefault="00F56D48" w:rsidP="00F56D48">
      <w:pPr>
        <w:pStyle w:val="whitespace-normal"/>
        <w:numPr>
          <w:ilvl w:val="0"/>
          <w:numId w:val="24"/>
        </w:numPr>
      </w:pPr>
      <w:r>
        <w:rPr>
          <w:rStyle w:val="Strong"/>
        </w:rPr>
        <w:t>Life Event Detection</w:t>
      </w:r>
      <w:r>
        <w:t xml:space="preserve">: </w:t>
      </w:r>
    </w:p>
    <w:p w14:paraId="48982E3D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Highlighted panel showing potential home purchase detection</w:t>
      </w:r>
    </w:p>
    <w:p w14:paraId="1132BC52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Information about the signals that triggered this detection</w:t>
      </w:r>
    </w:p>
    <w:p w14:paraId="626F4751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Action button to explore further details</w:t>
      </w:r>
    </w:p>
    <w:p w14:paraId="620FCABC" w14:textId="77777777" w:rsidR="00F56D48" w:rsidRDefault="00F56D48" w:rsidP="00F56D48">
      <w:pPr>
        <w:pStyle w:val="whitespace-normal"/>
        <w:numPr>
          <w:ilvl w:val="0"/>
          <w:numId w:val="24"/>
        </w:numPr>
      </w:pPr>
      <w:r>
        <w:rPr>
          <w:rStyle w:val="Strong"/>
        </w:rPr>
        <w:t>Next Best Actions</w:t>
      </w:r>
      <w:r>
        <w:t xml:space="preserve">: </w:t>
      </w:r>
    </w:p>
    <w:p w14:paraId="12E1861C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Prioritized list of recommended actions for the RM to take</w:t>
      </w:r>
    </w:p>
    <w:p w14:paraId="70E2A4A7" w14:textId="77777777" w:rsidR="00F56D48" w:rsidRDefault="00F56D48" w:rsidP="00F56D48">
      <w:pPr>
        <w:pStyle w:val="whitespace-normal"/>
        <w:numPr>
          <w:ilvl w:val="1"/>
          <w:numId w:val="24"/>
        </w:numPr>
      </w:pPr>
      <w:r>
        <w:t>Color-coded priority levels (High, Medium, Regular)</w:t>
      </w:r>
    </w:p>
    <w:p w14:paraId="41D39B9F" w14:textId="00F01F31" w:rsidR="00F56D48" w:rsidRDefault="00F56D48" w:rsidP="00F56D48">
      <w:pPr>
        <w:pStyle w:val="whitespace-normal"/>
        <w:numPr>
          <w:ilvl w:val="1"/>
          <w:numId w:val="24"/>
        </w:numPr>
      </w:pPr>
      <w:r>
        <w:t>Clear action descriptions focusing on relevant financial products</w:t>
      </w:r>
    </w:p>
    <w:p w14:paraId="16E955B2" w14:textId="48069EA5" w:rsidR="002443C3" w:rsidRDefault="002443C3" w:rsidP="002443C3">
      <w:pPr>
        <w:pStyle w:val="Heading1"/>
      </w:pPr>
      <w:r>
        <w:t>Checklist</w:t>
      </w:r>
    </w:p>
    <w:p w14:paraId="4100F489" w14:textId="5CB20861" w:rsidR="002443C3" w:rsidRDefault="002443C3" w:rsidP="002443C3"/>
    <w:p w14:paraId="45584181" w14:textId="77777777" w:rsidR="002443C3" w:rsidRDefault="002443C3" w:rsidP="002443C3">
      <w:pPr>
        <w:pStyle w:val="Heading2"/>
      </w:pPr>
      <w:r>
        <w:t>Day 1: Core Setup &amp; Data Foundation</w:t>
      </w:r>
    </w:p>
    <w:p w14:paraId="65D5BAFE" w14:textId="69B9121E" w:rsidR="002443C3" w:rsidRDefault="002443C3" w:rsidP="002443C3">
      <w:pPr>
        <w:pStyle w:val="task-list-item"/>
        <w:numPr>
          <w:ilvl w:val="0"/>
          <w:numId w:val="31"/>
        </w:numPr>
      </w:pPr>
      <w:r>
        <w:object w:dxaOrig="225" w:dyaOrig="225" w14:anchorId="71906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8pt;height:15.6pt" o:ole="">
            <v:imagedata r:id="rId15" o:title=""/>
          </v:shape>
          <w:control r:id="rId16" w:name="DefaultOcxName" w:shapeid="_x0000_i1103"/>
        </w:object>
      </w:r>
      <w:r>
        <w:t>Set up a simple Flask API backend with Python</w:t>
      </w:r>
    </w:p>
    <w:p w14:paraId="537386E7" w14:textId="77658CD0" w:rsidR="002443C3" w:rsidRDefault="002443C3" w:rsidP="002443C3">
      <w:pPr>
        <w:pStyle w:val="task-list-item"/>
        <w:numPr>
          <w:ilvl w:val="0"/>
          <w:numId w:val="31"/>
        </w:numPr>
      </w:pPr>
      <w:r>
        <w:object w:dxaOrig="225" w:dyaOrig="225" w14:anchorId="4B58AAF0">
          <v:shape id="_x0000_i1101" type="#_x0000_t75" style="width:18pt;height:15.6pt" o:ole="">
            <v:imagedata r:id="rId15" o:title=""/>
          </v:shape>
          <w:control r:id="rId17" w:name="DefaultOcxName1" w:shapeid="_x0000_i1101"/>
        </w:object>
      </w:r>
      <w:r>
        <w:t>Create a basic PostgreSQL database with essential tables (customers, transactions, products)</w:t>
      </w:r>
    </w:p>
    <w:p w14:paraId="120B2396" w14:textId="48C3BC29" w:rsidR="002443C3" w:rsidRDefault="002443C3" w:rsidP="002443C3">
      <w:pPr>
        <w:pStyle w:val="task-list-item"/>
        <w:numPr>
          <w:ilvl w:val="0"/>
          <w:numId w:val="31"/>
        </w:numPr>
      </w:pPr>
      <w:r>
        <w:object w:dxaOrig="225" w:dyaOrig="225" w14:anchorId="23A2A4B6">
          <v:shape id="_x0000_i1100" type="#_x0000_t75" style="width:18pt;height:15.6pt" o:ole="">
            <v:imagedata r:id="rId15" o:title=""/>
          </v:shape>
          <w:control r:id="rId18" w:name="DefaultOcxName2" w:shapeid="_x0000_i1100"/>
        </w:object>
      </w:r>
      <w:r>
        <w:t>Build a simplified React frontend with 2-3 key screens</w:t>
      </w:r>
    </w:p>
    <w:p w14:paraId="5060F8E6" w14:textId="65FC5835" w:rsidR="002443C3" w:rsidRDefault="002443C3" w:rsidP="002443C3">
      <w:pPr>
        <w:pStyle w:val="task-list-item"/>
        <w:numPr>
          <w:ilvl w:val="0"/>
          <w:numId w:val="31"/>
        </w:numPr>
      </w:pPr>
      <w:r>
        <w:object w:dxaOrig="225" w:dyaOrig="225" w14:anchorId="3195A6B2">
          <v:shape id="_x0000_i1099" type="#_x0000_t75" style="width:18pt;height:15.6pt" o:ole="">
            <v:imagedata r:id="rId15" o:title=""/>
          </v:shape>
          <w:control r:id="rId19" w:name="DefaultOcxName3" w:shapeid="_x0000_i1099"/>
        </w:object>
      </w:r>
      <w:r>
        <w:t>Import and clean the sample data provided in the documentation</w:t>
      </w:r>
    </w:p>
    <w:p w14:paraId="33396D5E" w14:textId="75C4C3B9" w:rsidR="002443C3" w:rsidRDefault="002443C3" w:rsidP="002443C3">
      <w:pPr>
        <w:pStyle w:val="task-list-item"/>
        <w:numPr>
          <w:ilvl w:val="0"/>
          <w:numId w:val="31"/>
        </w:numPr>
      </w:pPr>
      <w:r>
        <w:object w:dxaOrig="225" w:dyaOrig="225" w14:anchorId="5528C691">
          <v:shape id="_x0000_i1098" type="#_x0000_t75" style="width:18pt;height:15.6pt" o:ole="">
            <v:imagedata r:id="rId15" o:title=""/>
          </v:shape>
          <w:control r:id="rId20" w:name="DefaultOcxName4" w:shapeid="_x0000_i1098"/>
        </w:object>
      </w:r>
      <w:r>
        <w:t>Implement basic authentication (can use Auth0 or similar for speed)</w:t>
      </w:r>
    </w:p>
    <w:p w14:paraId="3D257282" w14:textId="77777777" w:rsidR="002443C3" w:rsidRDefault="002443C3" w:rsidP="002443C3">
      <w:pPr>
        <w:pStyle w:val="Heading2"/>
      </w:pPr>
      <w:r>
        <w:t>Day 2: Key ML Features</w:t>
      </w:r>
    </w:p>
    <w:p w14:paraId="60A6CA61" w14:textId="170DAA52" w:rsidR="002443C3" w:rsidRDefault="002443C3" w:rsidP="002443C3">
      <w:pPr>
        <w:pStyle w:val="task-list-item"/>
        <w:numPr>
          <w:ilvl w:val="0"/>
          <w:numId w:val="32"/>
        </w:numPr>
      </w:pPr>
      <w:r>
        <w:object w:dxaOrig="225" w:dyaOrig="225" w14:anchorId="18568298">
          <v:shape id="_x0000_i1097" type="#_x0000_t75" style="width:18pt;height:15.6pt" o:ole="">
            <v:imagedata r:id="rId15" o:title=""/>
          </v:shape>
          <w:control r:id="rId21" w:name="DefaultOcxName5" w:shapeid="_x0000_i1097"/>
        </w:object>
      </w:r>
      <w:r>
        <w:t xml:space="preserve">Build a basic recommendation model using scikit-learn: </w:t>
      </w:r>
    </w:p>
    <w:p w14:paraId="79AECD51" w14:textId="4D2D8B80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49DCB37F">
          <v:shape id="_x0000_i1096" type="#_x0000_t75" style="width:18pt;height:15.6pt" o:ole="">
            <v:imagedata r:id="rId15" o:title=""/>
          </v:shape>
          <w:control r:id="rId22" w:name="DefaultOcxName6" w:shapeid="_x0000_i1096"/>
        </w:object>
      </w:r>
      <w:r>
        <w:t>Focus on matching products based on customer financial profiles</w:t>
      </w:r>
    </w:p>
    <w:p w14:paraId="420793B6" w14:textId="47D2C5FF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32DEE468">
          <v:shape id="_x0000_i1095" type="#_x0000_t75" style="width:18pt;height:15.6pt" o:ole="">
            <v:imagedata r:id="rId15" o:title=""/>
          </v:shape>
          <w:control r:id="rId23" w:name="DefaultOcxName7" w:shapeid="_x0000_i1095"/>
        </w:object>
      </w:r>
      <w:r>
        <w:t>Use a simple classifier (Random Forest or Gradient Boosting)</w:t>
      </w:r>
    </w:p>
    <w:p w14:paraId="37BA8D8D" w14:textId="51DBCA33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2BED3862">
          <v:shape id="_x0000_i1094" type="#_x0000_t75" style="width:18pt;height:15.6pt" o:ole="">
            <v:imagedata r:id="rId15" o:title=""/>
          </v:shape>
          <w:control r:id="rId24" w:name="DefaultOcxName8" w:shapeid="_x0000_i1094"/>
        </w:object>
      </w:r>
      <w:r>
        <w:t>Train on the sample data</w:t>
      </w:r>
    </w:p>
    <w:p w14:paraId="0AD52B4C" w14:textId="4ABD363B" w:rsidR="002443C3" w:rsidRDefault="002443C3" w:rsidP="002443C3">
      <w:pPr>
        <w:pStyle w:val="task-list-item"/>
        <w:numPr>
          <w:ilvl w:val="0"/>
          <w:numId w:val="32"/>
        </w:numPr>
      </w:pPr>
      <w:r>
        <w:object w:dxaOrig="225" w:dyaOrig="225" w14:anchorId="4698CFD5">
          <v:shape id="_x0000_i1093" type="#_x0000_t75" style="width:18pt;height:15.6pt" o:ole="">
            <v:imagedata r:id="rId15" o:title=""/>
          </v:shape>
          <w:control r:id="rId25" w:name="DefaultOcxName9" w:shapeid="_x0000_i1093"/>
        </w:object>
      </w:r>
      <w:r>
        <w:t xml:space="preserve">Implement a financial health score calculator: </w:t>
      </w:r>
    </w:p>
    <w:p w14:paraId="2EEACA9E" w14:textId="2BD5B0E7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6F69FC1D">
          <v:shape id="_x0000_i1092" type="#_x0000_t75" style="width:18pt;height:15.6pt" o:ole="">
            <v:imagedata r:id="rId15" o:title=""/>
          </v:shape>
          <w:control r:id="rId26" w:name="DefaultOcxName10" w:shapeid="_x0000_i1092"/>
        </w:object>
      </w:r>
      <w:r>
        <w:t>Simple rule-based scoring based on debt-to-income, savings ratio</w:t>
      </w:r>
    </w:p>
    <w:p w14:paraId="006BD83C" w14:textId="6AE9A985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4FF9C74A">
          <v:shape id="_x0000_i1091" type="#_x0000_t75" style="width:18pt;height:15.6pt" o:ole="">
            <v:imagedata r:id="rId15" o:title=""/>
          </v:shape>
          <w:control r:id="rId27" w:name="DefaultOcxName11" w:shapeid="_x0000_i1091"/>
        </w:object>
      </w:r>
      <w:r>
        <w:t>Categorize customers into financial health segments</w:t>
      </w:r>
    </w:p>
    <w:p w14:paraId="44531830" w14:textId="0A29E0D9" w:rsidR="002443C3" w:rsidRDefault="002443C3" w:rsidP="002443C3">
      <w:pPr>
        <w:pStyle w:val="task-list-item"/>
        <w:numPr>
          <w:ilvl w:val="0"/>
          <w:numId w:val="32"/>
        </w:numPr>
      </w:pPr>
      <w:r>
        <w:object w:dxaOrig="225" w:dyaOrig="225" w14:anchorId="3C5F4B4F">
          <v:shape id="_x0000_i1090" type="#_x0000_t75" style="width:18pt;height:15.6pt" o:ole="">
            <v:imagedata r:id="rId15" o:title=""/>
          </v:shape>
          <w:control r:id="rId28" w:name="DefaultOcxName12" w:shapeid="_x0000_i1090"/>
        </w:object>
      </w:r>
      <w:r>
        <w:t xml:space="preserve">Create a simplified life event detector: </w:t>
      </w:r>
    </w:p>
    <w:p w14:paraId="42D3D197" w14:textId="684DF45A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2ED8DEFB">
          <v:shape id="_x0000_i1089" type="#_x0000_t75" style="width:18pt;height:15.6pt" o:ole="">
            <v:imagedata r:id="rId15" o:title=""/>
          </v:shape>
          <w:control r:id="rId29" w:name="DefaultOcxName13" w:shapeid="_x0000_i1089"/>
        </w:object>
      </w:r>
      <w:r>
        <w:t>Rule-based approach for identifying 1-2 key life events (home purchase, major expense)</w:t>
      </w:r>
    </w:p>
    <w:p w14:paraId="531C5F3A" w14:textId="70FFA52B" w:rsidR="002443C3" w:rsidRDefault="002443C3" w:rsidP="002443C3">
      <w:pPr>
        <w:pStyle w:val="task-list-item"/>
        <w:numPr>
          <w:ilvl w:val="1"/>
          <w:numId w:val="32"/>
        </w:numPr>
      </w:pPr>
      <w:r>
        <w:object w:dxaOrig="225" w:dyaOrig="225" w14:anchorId="50EF0F63">
          <v:shape id="_x0000_i1088" type="#_x0000_t75" style="width:18pt;height:15.6pt" o:ole="">
            <v:imagedata r:id="rId15" o:title=""/>
          </v:shape>
          <w:control r:id="rId30" w:name="DefaultOcxName14" w:shapeid="_x0000_i1088"/>
        </w:object>
      </w:r>
      <w:r>
        <w:t>Skip complex ML for this part, use heuristics instead</w:t>
      </w:r>
    </w:p>
    <w:p w14:paraId="027E17F4" w14:textId="77777777" w:rsidR="002443C3" w:rsidRDefault="002443C3" w:rsidP="002443C3">
      <w:pPr>
        <w:pStyle w:val="Heading2"/>
      </w:pPr>
      <w:r>
        <w:t>Day 3: Integration &amp; Demo Preparation</w:t>
      </w:r>
    </w:p>
    <w:p w14:paraId="3A69A3FD" w14:textId="43DBCADC" w:rsidR="002443C3" w:rsidRDefault="002443C3" w:rsidP="002443C3">
      <w:pPr>
        <w:pStyle w:val="task-list-item"/>
        <w:numPr>
          <w:ilvl w:val="0"/>
          <w:numId w:val="33"/>
        </w:numPr>
      </w:pPr>
      <w:r>
        <w:object w:dxaOrig="225" w:dyaOrig="225" w14:anchorId="7E2E1863">
          <v:shape id="_x0000_i1087" type="#_x0000_t75" style="width:18pt;height:15.6pt" o:ole="">
            <v:imagedata r:id="rId15" o:title=""/>
          </v:shape>
          <w:control r:id="rId31" w:name="DefaultOcxName15" w:shapeid="_x0000_i1087"/>
        </w:object>
      </w:r>
      <w:r>
        <w:t>Connect frontend to backend API endpoints</w:t>
      </w:r>
    </w:p>
    <w:p w14:paraId="01C4EB2C" w14:textId="596F9018" w:rsidR="002443C3" w:rsidRDefault="002443C3" w:rsidP="002443C3">
      <w:pPr>
        <w:pStyle w:val="task-list-item"/>
        <w:numPr>
          <w:ilvl w:val="0"/>
          <w:numId w:val="33"/>
        </w:numPr>
      </w:pPr>
      <w:r>
        <w:object w:dxaOrig="225" w:dyaOrig="225" w14:anchorId="496A7C7C">
          <v:shape id="_x0000_i1086" type="#_x0000_t75" style="width:18pt;height:15.6pt" o:ole="">
            <v:imagedata r:id="rId15" o:title=""/>
          </v:shape>
          <w:control r:id="rId32" w:name="DefaultOcxName16" w:shapeid="_x0000_i1086"/>
        </w:object>
      </w:r>
      <w:r>
        <w:t xml:space="preserve">Build a relationship manager dashboard showing: </w:t>
      </w:r>
    </w:p>
    <w:p w14:paraId="7A7E9B52" w14:textId="2D29753D" w:rsidR="002443C3" w:rsidRDefault="002443C3" w:rsidP="002443C3">
      <w:pPr>
        <w:pStyle w:val="task-list-item"/>
        <w:numPr>
          <w:ilvl w:val="1"/>
          <w:numId w:val="33"/>
        </w:numPr>
      </w:pPr>
      <w:r>
        <w:object w:dxaOrig="225" w:dyaOrig="225" w14:anchorId="153677E4">
          <v:shape id="_x0000_i1085" type="#_x0000_t75" style="width:18pt;height:15.6pt" o:ole="">
            <v:imagedata r:id="rId15" o:title=""/>
          </v:shape>
          <w:control r:id="rId33" w:name="DefaultOcxName17" w:shapeid="_x0000_i1085"/>
        </w:object>
      </w:r>
      <w:r>
        <w:t>Customer list with financial health scores</w:t>
      </w:r>
    </w:p>
    <w:p w14:paraId="66199CAA" w14:textId="7135266E" w:rsidR="002443C3" w:rsidRDefault="002443C3" w:rsidP="002443C3">
      <w:pPr>
        <w:pStyle w:val="task-list-item"/>
        <w:numPr>
          <w:ilvl w:val="1"/>
          <w:numId w:val="33"/>
        </w:numPr>
      </w:pPr>
      <w:r>
        <w:object w:dxaOrig="225" w:dyaOrig="225" w14:anchorId="65A22D4F">
          <v:shape id="_x0000_i1084" type="#_x0000_t75" style="width:18pt;height:15.6pt" o:ole="">
            <v:imagedata r:id="rId15" o:title=""/>
          </v:shape>
          <w:control r:id="rId34" w:name="DefaultOcxName18" w:shapeid="_x0000_i1084"/>
        </w:object>
      </w:r>
      <w:r>
        <w:t>Product recommendations for each customer</w:t>
      </w:r>
    </w:p>
    <w:p w14:paraId="7F9C0AAF" w14:textId="6D78EF93" w:rsidR="002443C3" w:rsidRDefault="002443C3" w:rsidP="002443C3">
      <w:pPr>
        <w:pStyle w:val="task-list-item"/>
        <w:numPr>
          <w:ilvl w:val="1"/>
          <w:numId w:val="33"/>
        </w:numPr>
      </w:pPr>
      <w:r>
        <w:object w:dxaOrig="225" w:dyaOrig="225" w14:anchorId="19B1147B">
          <v:shape id="_x0000_i1083" type="#_x0000_t75" style="width:18pt;height:15.6pt" o:ole="">
            <v:imagedata r:id="rId15" o:title=""/>
          </v:shape>
          <w:control r:id="rId35" w:name="DefaultOcxName19" w:shapeid="_x0000_i1083"/>
        </w:object>
      </w:r>
      <w:r>
        <w:t>Next-best-action suggestions</w:t>
      </w:r>
    </w:p>
    <w:p w14:paraId="2052CF1E" w14:textId="56D156F8" w:rsidR="002443C3" w:rsidRDefault="002443C3" w:rsidP="002443C3">
      <w:pPr>
        <w:pStyle w:val="task-list-item"/>
        <w:numPr>
          <w:ilvl w:val="0"/>
          <w:numId w:val="33"/>
        </w:numPr>
      </w:pPr>
      <w:r>
        <w:object w:dxaOrig="225" w:dyaOrig="225" w14:anchorId="396B71EC">
          <v:shape id="_x0000_i1082" type="#_x0000_t75" style="width:18pt;height:15.6pt" o:ole="">
            <v:imagedata r:id="rId15" o:title=""/>
          </v:shape>
          <w:control r:id="rId36" w:name="DefaultOcxName20" w:shapeid="_x0000_i1082"/>
        </w:object>
      </w:r>
      <w:r>
        <w:t xml:space="preserve">Create a demo customer journey showing: </w:t>
      </w:r>
    </w:p>
    <w:p w14:paraId="23E068F9" w14:textId="59A1272B" w:rsidR="002443C3" w:rsidRDefault="002443C3" w:rsidP="002443C3">
      <w:pPr>
        <w:pStyle w:val="task-list-item"/>
        <w:numPr>
          <w:ilvl w:val="1"/>
          <w:numId w:val="33"/>
        </w:numPr>
      </w:pPr>
      <w:r>
        <w:object w:dxaOrig="225" w:dyaOrig="225" w14:anchorId="69FE5043">
          <v:shape id="_x0000_i1081" type="#_x0000_t75" style="width:18pt;height:15.6pt" o:ole="">
            <v:imagedata r:id="rId15" o:title=""/>
          </v:shape>
          <w:control r:id="rId37" w:name="DefaultOcxName21" w:shapeid="_x0000_i1081"/>
        </w:object>
      </w:r>
      <w:r>
        <w:t>Initial customer profile and recommendations</w:t>
      </w:r>
    </w:p>
    <w:p w14:paraId="7327DF56" w14:textId="6AA656CF" w:rsidR="002443C3" w:rsidRDefault="002443C3" w:rsidP="002443C3">
      <w:pPr>
        <w:pStyle w:val="task-list-item"/>
        <w:numPr>
          <w:ilvl w:val="1"/>
          <w:numId w:val="33"/>
        </w:numPr>
      </w:pPr>
      <w:r>
        <w:object w:dxaOrig="225" w:dyaOrig="225" w14:anchorId="5C59F8E6">
          <v:shape id="_x0000_i1080" type="#_x0000_t75" style="width:18pt;height:15.6pt" o:ole="">
            <v:imagedata r:id="rId15" o:title=""/>
          </v:shape>
          <w:control r:id="rId38" w:name="DefaultOcxName22" w:shapeid="_x0000_i1080"/>
        </w:object>
      </w:r>
      <w:r>
        <w:t>Detection of a life event and changed recommendations</w:t>
      </w:r>
    </w:p>
    <w:p w14:paraId="5BAFE000" w14:textId="667FF88A" w:rsidR="002443C3" w:rsidRDefault="002443C3" w:rsidP="002443C3">
      <w:pPr>
        <w:pStyle w:val="task-list-item"/>
        <w:numPr>
          <w:ilvl w:val="1"/>
          <w:numId w:val="33"/>
        </w:numPr>
      </w:pPr>
      <w:r>
        <w:object w:dxaOrig="225" w:dyaOrig="225" w14:anchorId="02AE723D">
          <v:shape id="_x0000_i1079" type="#_x0000_t75" style="width:18pt;height:15.6pt" o:ole="">
            <v:imagedata r:id="rId15" o:title=""/>
          </v:shape>
          <w:control r:id="rId39" w:name="DefaultOcxName23" w:shapeid="_x0000_i1079"/>
        </w:object>
      </w:r>
      <w:r>
        <w:t>Intervention for financial stress</w:t>
      </w:r>
    </w:p>
    <w:p w14:paraId="05314049" w14:textId="2923FA0E" w:rsidR="002443C3" w:rsidRDefault="002443C3" w:rsidP="002443C3">
      <w:pPr>
        <w:pStyle w:val="task-list-item"/>
        <w:numPr>
          <w:ilvl w:val="0"/>
          <w:numId w:val="33"/>
        </w:numPr>
      </w:pPr>
      <w:r>
        <w:object w:dxaOrig="225" w:dyaOrig="225" w14:anchorId="79614A1A">
          <v:shape id="_x0000_i1078" type="#_x0000_t75" style="width:18pt;height:15.6pt" o:ole="">
            <v:imagedata r:id="rId15" o:title=""/>
          </v:shape>
          <w:control r:id="rId40" w:name="DefaultOcxName24" w:shapeid="_x0000_i1078"/>
        </w:object>
      </w:r>
      <w:r>
        <w:t>Prepare compelling demo narrative for judges</w:t>
      </w:r>
    </w:p>
    <w:p w14:paraId="4D7BF3A8" w14:textId="51DDE09B" w:rsidR="002443C3" w:rsidRDefault="002443C3" w:rsidP="002443C3">
      <w:pPr>
        <w:pStyle w:val="task-list-item"/>
        <w:numPr>
          <w:ilvl w:val="0"/>
          <w:numId w:val="33"/>
        </w:numPr>
      </w:pPr>
      <w:r>
        <w:object w:dxaOrig="225" w:dyaOrig="225" w14:anchorId="2464AD47">
          <v:shape id="_x0000_i1077" type="#_x0000_t75" style="width:18pt;height:15.6pt" o:ole="">
            <v:imagedata r:id="rId15" o:title=""/>
          </v:shape>
          <w:control r:id="rId41" w:name="DefaultOcxName25" w:shapeid="_x0000_i1077"/>
        </w:object>
      </w:r>
      <w:r>
        <w:t>Polish UI and fix critical bugs</w:t>
      </w:r>
    </w:p>
    <w:p w14:paraId="34F85E8F" w14:textId="77777777" w:rsidR="002443C3" w:rsidRPr="002443C3" w:rsidRDefault="002443C3" w:rsidP="002443C3"/>
    <w:p w14:paraId="01016C4D" w14:textId="77777777" w:rsidR="002443C3" w:rsidRDefault="002443C3" w:rsidP="002443C3">
      <w:pPr>
        <w:pStyle w:val="whitespace-normal"/>
      </w:pPr>
    </w:p>
    <w:p w14:paraId="466AEABB" w14:textId="342169D8" w:rsidR="0051525E" w:rsidRDefault="0051525E" w:rsidP="00F56D48">
      <w:pPr>
        <w:pStyle w:val="Subtitle"/>
      </w:pPr>
      <w:r>
        <w:br w:type="page"/>
      </w:r>
    </w:p>
    <w:p w14:paraId="52E6B405" w14:textId="6D75DB4E" w:rsidR="0051525E" w:rsidRDefault="0051525E" w:rsidP="0051525E">
      <w:pPr>
        <w:pStyle w:val="Heading1"/>
      </w:pPr>
      <w:r>
        <w:t>Technical Implementation</w:t>
      </w:r>
    </w:p>
    <w:p w14:paraId="10B9ADE7" w14:textId="2C868D92" w:rsidR="0051525E" w:rsidRDefault="0051525E" w:rsidP="0051525E">
      <w:pPr>
        <w:pStyle w:val="Heading1"/>
        <w:rPr>
          <w:lang w:bidi="ar-SA"/>
        </w:rPr>
      </w:pPr>
      <w:r>
        <w:rPr>
          <w:lang w:bidi="ar-SA"/>
        </w:rPr>
        <w:t>Code Related</w:t>
      </w:r>
    </w:p>
    <w:p w14:paraId="40F1D3E2" w14:textId="71B926D9" w:rsidR="0051525E" w:rsidRDefault="0051525E" w:rsidP="0051525E">
      <w:pPr>
        <w:rPr>
          <w:lang w:bidi="ar-SA"/>
        </w:rPr>
      </w:pPr>
    </w:p>
    <w:p w14:paraId="357F5A54" w14:textId="6BE391A0" w:rsidR="00910BEC" w:rsidRDefault="00910BEC" w:rsidP="00910BEC">
      <w:pPr>
        <w:pStyle w:val="Heading1"/>
        <w:rPr>
          <w:lang w:bidi="ar-SA"/>
        </w:rPr>
      </w:pPr>
      <w:r>
        <w:rPr>
          <w:lang w:bidi="ar-SA"/>
        </w:rPr>
        <w:t>Input Data</w:t>
      </w:r>
    </w:p>
    <w:p w14:paraId="1456858A" w14:textId="77777777" w:rsidR="00910BEC" w:rsidRPr="00910BEC" w:rsidRDefault="00910BEC" w:rsidP="00910BEC">
      <w:pPr>
        <w:rPr>
          <w:lang w:bidi="ar-SA"/>
        </w:rPr>
      </w:pPr>
    </w:p>
    <w:p w14:paraId="03FE85F5" w14:textId="77777777" w:rsidR="0051525E" w:rsidRDefault="0051525E" w:rsidP="0051525E">
      <w:pPr>
        <w:pStyle w:val="Heading3"/>
      </w:pPr>
      <w:r>
        <w:t>1. Customer Profile Data</w:t>
      </w:r>
    </w:p>
    <w:p w14:paraId="5665B615" w14:textId="77777777" w:rsidR="0051525E" w:rsidRDefault="0051525E" w:rsidP="0051525E">
      <w:pPr>
        <w:pStyle w:val="whitespace-normal"/>
        <w:numPr>
          <w:ilvl w:val="0"/>
          <w:numId w:val="10"/>
        </w:numPr>
      </w:pPr>
      <w:r>
        <w:t>Demographics (age, occupation, income, family status)</w:t>
      </w:r>
    </w:p>
    <w:p w14:paraId="170738AB" w14:textId="77777777" w:rsidR="0051525E" w:rsidRDefault="0051525E" w:rsidP="0051525E">
      <w:pPr>
        <w:pStyle w:val="whitespace-normal"/>
        <w:numPr>
          <w:ilvl w:val="0"/>
          <w:numId w:val="10"/>
        </w:numPr>
      </w:pPr>
      <w:r>
        <w:t>Risk tolerance scores</w:t>
      </w:r>
    </w:p>
    <w:p w14:paraId="0B15C753" w14:textId="77777777" w:rsidR="0051525E" w:rsidRDefault="0051525E" w:rsidP="0051525E">
      <w:pPr>
        <w:pStyle w:val="whitespace-normal"/>
        <w:numPr>
          <w:ilvl w:val="0"/>
          <w:numId w:val="10"/>
        </w:numPr>
      </w:pPr>
      <w:r>
        <w:t>Financial goals and time horizons</w:t>
      </w:r>
    </w:p>
    <w:p w14:paraId="5D8C6E67" w14:textId="77777777" w:rsidR="0051525E" w:rsidRDefault="0051525E" w:rsidP="0051525E">
      <w:pPr>
        <w:pStyle w:val="whitespace-normal"/>
        <w:numPr>
          <w:ilvl w:val="0"/>
          <w:numId w:val="10"/>
        </w:numPr>
      </w:pPr>
      <w:r>
        <w:t>Banking relationship duration</w:t>
      </w:r>
    </w:p>
    <w:p w14:paraId="6F74488C" w14:textId="77777777" w:rsidR="0051525E" w:rsidRDefault="0051525E" w:rsidP="0051525E">
      <w:pPr>
        <w:pStyle w:val="whitespace-normal"/>
        <w:numPr>
          <w:ilvl w:val="0"/>
          <w:numId w:val="10"/>
        </w:numPr>
      </w:pPr>
      <w:r>
        <w:t>Customer segment classification</w:t>
      </w:r>
    </w:p>
    <w:p w14:paraId="5B10089C" w14:textId="77777777" w:rsidR="0051525E" w:rsidRDefault="0051525E" w:rsidP="0051525E">
      <w:pPr>
        <w:pStyle w:val="Heading3"/>
      </w:pPr>
      <w:r>
        <w:t>2. Transaction Data</w:t>
      </w:r>
    </w:p>
    <w:p w14:paraId="11273C4A" w14:textId="77777777" w:rsidR="0051525E" w:rsidRDefault="0051525E" w:rsidP="0051525E">
      <w:pPr>
        <w:pStyle w:val="whitespace-normal"/>
        <w:numPr>
          <w:ilvl w:val="0"/>
          <w:numId w:val="11"/>
        </w:numPr>
      </w:pPr>
      <w:r>
        <w:t>Transaction amounts, dates, and frequencies</w:t>
      </w:r>
    </w:p>
    <w:p w14:paraId="2940A0C6" w14:textId="77777777" w:rsidR="0051525E" w:rsidRDefault="0051525E" w:rsidP="0051525E">
      <w:pPr>
        <w:pStyle w:val="whitespace-normal"/>
        <w:numPr>
          <w:ilvl w:val="0"/>
          <w:numId w:val="11"/>
        </w:numPr>
      </w:pPr>
      <w:r>
        <w:t>Merchant categories</w:t>
      </w:r>
    </w:p>
    <w:p w14:paraId="2F64A71E" w14:textId="77777777" w:rsidR="0051525E" w:rsidRDefault="0051525E" w:rsidP="0051525E">
      <w:pPr>
        <w:pStyle w:val="whitespace-normal"/>
        <w:numPr>
          <w:ilvl w:val="0"/>
          <w:numId w:val="11"/>
        </w:numPr>
      </w:pPr>
      <w:r>
        <w:t>Spending patterns by category</w:t>
      </w:r>
    </w:p>
    <w:p w14:paraId="436C05E9" w14:textId="77777777" w:rsidR="0051525E" w:rsidRDefault="0051525E" w:rsidP="0051525E">
      <w:pPr>
        <w:pStyle w:val="whitespace-normal"/>
        <w:numPr>
          <w:ilvl w:val="0"/>
          <w:numId w:val="11"/>
        </w:numPr>
      </w:pPr>
      <w:r>
        <w:t>Income streams and regularity</w:t>
      </w:r>
    </w:p>
    <w:p w14:paraId="222B9795" w14:textId="77777777" w:rsidR="0051525E" w:rsidRDefault="0051525E" w:rsidP="0051525E">
      <w:pPr>
        <w:pStyle w:val="whitespace-normal"/>
        <w:numPr>
          <w:ilvl w:val="0"/>
          <w:numId w:val="11"/>
        </w:numPr>
      </w:pPr>
      <w:r>
        <w:t>Bill payments and subscriptions</w:t>
      </w:r>
    </w:p>
    <w:p w14:paraId="7D630418" w14:textId="77777777" w:rsidR="0051525E" w:rsidRDefault="0051525E" w:rsidP="0051525E">
      <w:pPr>
        <w:pStyle w:val="Heading3"/>
      </w:pPr>
      <w:r>
        <w:t>3. Product Usage Data</w:t>
      </w:r>
    </w:p>
    <w:p w14:paraId="5AA10C2C" w14:textId="77777777" w:rsidR="0051525E" w:rsidRDefault="0051525E" w:rsidP="0051525E">
      <w:pPr>
        <w:pStyle w:val="whitespace-normal"/>
        <w:numPr>
          <w:ilvl w:val="0"/>
          <w:numId w:val="12"/>
        </w:numPr>
      </w:pPr>
      <w:r>
        <w:t>Current banking products held</w:t>
      </w:r>
    </w:p>
    <w:p w14:paraId="6F5CCCC6" w14:textId="77777777" w:rsidR="0051525E" w:rsidRDefault="0051525E" w:rsidP="0051525E">
      <w:pPr>
        <w:pStyle w:val="whitespace-normal"/>
        <w:numPr>
          <w:ilvl w:val="0"/>
          <w:numId w:val="12"/>
        </w:numPr>
      </w:pPr>
      <w:r>
        <w:t>Product usage frequency</w:t>
      </w:r>
    </w:p>
    <w:p w14:paraId="5628AB22" w14:textId="77777777" w:rsidR="0051525E" w:rsidRDefault="0051525E" w:rsidP="0051525E">
      <w:pPr>
        <w:pStyle w:val="whitespace-normal"/>
        <w:numPr>
          <w:ilvl w:val="0"/>
          <w:numId w:val="12"/>
        </w:numPr>
      </w:pPr>
      <w:r>
        <w:t>Product activation/dormancy status</w:t>
      </w:r>
    </w:p>
    <w:p w14:paraId="713A2412" w14:textId="77777777" w:rsidR="0051525E" w:rsidRDefault="0051525E" w:rsidP="0051525E">
      <w:pPr>
        <w:pStyle w:val="whitespace-normal"/>
        <w:numPr>
          <w:ilvl w:val="0"/>
          <w:numId w:val="12"/>
        </w:numPr>
      </w:pPr>
      <w:r>
        <w:t>Fee structure and status</w:t>
      </w:r>
    </w:p>
    <w:p w14:paraId="5E86B5E2" w14:textId="77777777" w:rsidR="0051525E" w:rsidRDefault="0051525E" w:rsidP="0051525E">
      <w:pPr>
        <w:pStyle w:val="whitespace-normal"/>
        <w:numPr>
          <w:ilvl w:val="0"/>
          <w:numId w:val="12"/>
        </w:numPr>
      </w:pPr>
      <w:r>
        <w:t>Credit utilization rates</w:t>
      </w:r>
    </w:p>
    <w:p w14:paraId="70FC75F1" w14:textId="77777777" w:rsidR="0051525E" w:rsidRDefault="0051525E" w:rsidP="0051525E">
      <w:pPr>
        <w:pStyle w:val="Heading3"/>
      </w:pPr>
      <w:r>
        <w:t>4. Interaction Data</w:t>
      </w:r>
    </w:p>
    <w:p w14:paraId="20458C66" w14:textId="77777777" w:rsidR="0051525E" w:rsidRDefault="0051525E" w:rsidP="0051525E">
      <w:pPr>
        <w:pStyle w:val="whitespace-normal"/>
        <w:numPr>
          <w:ilvl w:val="0"/>
          <w:numId w:val="13"/>
        </w:numPr>
      </w:pPr>
      <w:r>
        <w:t>Channel preferences (mobile, web, branch)</w:t>
      </w:r>
    </w:p>
    <w:p w14:paraId="2727E39F" w14:textId="77777777" w:rsidR="0051525E" w:rsidRDefault="0051525E" w:rsidP="0051525E">
      <w:pPr>
        <w:pStyle w:val="whitespace-normal"/>
        <w:numPr>
          <w:ilvl w:val="0"/>
          <w:numId w:val="13"/>
        </w:numPr>
      </w:pPr>
      <w:r>
        <w:t>Customer service interactions</w:t>
      </w:r>
    </w:p>
    <w:p w14:paraId="405417F0" w14:textId="77777777" w:rsidR="0051525E" w:rsidRDefault="0051525E" w:rsidP="0051525E">
      <w:pPr>
        <w:pStyle w:val="whitespace-normal"/>
        <w:numPr>
          <w:ilvl w:val="0"/>
          <w:numId w:val="13"/>
        </w:numPr>
      </w:pPr>
      <w:r>
        <w:t>Response to previous offers</w:t>
      </w:r>
    </w:p>
    <w:p w14:paraId="75272F78" w14:textId="77777777" w:rsidR="0051525E" w:rsidRDefault="0051525E" w:rsidP="0051525E">
      <w:pPr>
        <w:pStyle w:val="whitespace-normal"/>
        <w:numPr>
          <w:ilvl w:val="0"/>
          <w:numId w:val="13"/>
        </w:numPr>
      </w:pPr>
      <w:r>
        <w:t>App usage patterns</w:t>
      </w:r>
    </w:p>
    <w:p w14:paraId="7B551443" w14:textId="77777777" w:rsidR="0051525E" w:rsidRDefault="0051525E" w:rsidP="0051525E">
      <w:pPr>
        <w:pStyle w:val="whitespace-normal"/>
        <w:numPr>
          <w:ilvl w:val="0"/>
          <w:numId w:val="13"/>
        </w:numPr>
      </w:pPr>
      <w:r>
        <w:t>Session duration and feature engagement</w:t>
      </w:r>
    </w:p>
    <w:p w14:paraId="09F75058" w14:textId="77777777" w:rsidR="0051525E" w:rsidRDefault="0051525E" w:rsidP="0051525E">
      <w:pPr>
        <w:pStyle w:val="Heading3"/>
      </w:pPr>
      <w:r>
        <w:t>5. Financial Health Indicators</w:t>
      </w:r>
    </w:p>
    <w:p w14:paraId="6FD1F923" w14:textId="77777777" w:rsidR="0051525E" w:rsidRDefault="0051525E" w:rsidP="0051525E">
      <w:pPr>
        <w:pStyle w:val="whitespace-normal"/>
        <w:numPr>
          <w:ilvl w:val="0"/>
          <w:numId w:val="14"/>
        </w:numPr>
      </w:pPr>
      <w:r>
        <w:t>Savings-to-income ratio</w:t>
      </w:r>
    </w:p>
    <w:p w14:paraId="654FA441" w14:textId="77777777" w:rsidR="0051525E" w:rsidRDefault="0051525E" w:rsidP="0051525E">
      <w:pPr>
        <w:pStyle w:val="whitespace-normal"/>
        <w:numPr>
          <w:ilvl w:val="0"/>
          <w:numId w:val="14"/>
        </w:numPr>
      </w:pPr>
      <w:r>
        <w:t>Debt-to-income ratio</w:t>
      </w:r>
    </w:p>
    <w:p w14:paraId="3B5D4B39" w14:textId="77777777" w:rsidR="0051525E" w:rsidRDefault="0051525E" w:rsidP="0051525E">
      <w:pPr>
        <w:pStyle w:val="whitespace-normal"/>
        <w:numPr>
          <w:ilvl w:val="0"/>
          <w:numId w:val="14"/>
        </w:numPr>
      </w:pPr>
      <w:r>
        <w:t>Emergency fund status</w:t>
      </w:r>
    </w:p>
    <w:p w14:paraId="051B9BFB" w14:textId="77777777" w:rsidR="0051525E" w:rsidRDefault="0051525E" w:rsidP="0051525E">
      <w:pPr>
        <w:pStyle w:val="whitespace-normal"/>
        <w:numPr>
          <w:ilvl w:val="0"/>
          <w:numId w:val="14"/>
        </w:numPr>
      </w:pPr>
      <w:r>
        <w:t>Credit score trends</w:t>
      </w:r>
    </w:p>
    <w:p w14:paraId="0F3BB099" w14:textId="77777777" w:rsidR="0051525E" w:rsidRDefault="0051525E" w:rsidP="0051525E">
      <w:pPr>
        <w:pStyle w:val="whitespace-normal"/>
        <w:numPr>
          <w:ilvl w:val="0"/>
          <w:numId w:val="14"/>
        </w:numPr>
      </w:pPr>
      <w:r>
        <w:t>Cash flow volatility</w:t>
      </w:r>
    </w:p>
    <w:p w14:paraId="7FF28AD6" w14:textId="77777777" w:rsidR="0051525E" w:rsidRDefault="0051525E" w:rsidP="0051525E">
      <w:pPr>
        <w:pStyle w:val="Heading3"/>
      </w:pPr>
      <w:r>
        <w:t>6. Life Event Signals</w:t>
      </w:r>
    </w:p>
    <w:p w14:paraId="16C528DC" w14:textId="77777777" w:rsidR="0051525E" w:rsidRDefault="0051525E" w:rsidP="0051525E">
      <w:pPr>
        <w:pStyle w:val="whitespace-normal"/>
        <w:numPr>
          <w:ilvl w:val="0"/>
          <w:numId w:val="15"/>
        </w:numPr>
      </w:pPr>
      <w:r>
        <w:t>Major deposit/withdrawal patterns</w:t>
      </w:r>
    </w:p>
    <w:p w14:paraId="24BD2FCE" w14:textId="77777777" w:rsidR="0051525E" w:rsidRDefault="0051525E" w:rsidP="0051525E">
      <w:pPr>
        <w:pStyle w:val="whitespace-normal"/>
        <w:numPr>
          <w:ilvl w:val="0"/>
          <w:numId w:val="15"/>
        </w:numPr>
      </w:pPr>
      <w:r>
        <w:t>Search behavior for life-event products</w:t>
      </w:r>
    </w:p>
    <w:p w14:paraId="08DFA7F0" w14:textId="77777777" w:rsidR="0051525E" w:rsidRDefault="0051525E" w:rsidP="0051525E">
      <w:pPr>
        <w:pStyle w:val="whitespace-normal"/>
        <w:numPr>
          <w:ilvl w:val="0"/>
          <w:numId w:val="15"/>
        </w:numPr>
      </w:pPr>
      <w:r>
        <w:t>Location changes</w:t>
      </w:r>
    </w:p>
    <w:p w14:paraId="073A5B36" w14:textId="77777777" w:rsidR="0051525E" w:rsidRDefault="0051525E" w:rsidP="0051525E">
      <w:pPr>
        <w:pStyle w:val="whitespace-normal"/>
        <w:numPr>
          <w:ilvl w:val="0"/>
          <w:numId w:val="15"/>
        </w:numPr>
      </w:pPr>
      <w:r>
        <w:t>Spending category shifts</w:t>
      </w:r>
    </w:p>
    <w:p w14:paraId="64C9E2DC" w14:textId="77777777" w:rsidR="0051525E" w:rsidRDefault="0051525E" w:rsidP="0051525E">
      <w:pPr>
        <w:pStyle w:val="whitespace-normal"/>
        <w:numPr>
          <w:ilvl w:val="0"/>
          <w:numId w:val="15"/>
        </w:numPr>
      </w:pPr>
      <w:r>
        <w:t>Age-related milestone triggers</w:t>
      </w:r>
    </w:p>
    <w:p w14:paraId="5473305A" w14:textId="77777777" w:rsidR="0051525E" w:rsidRDefault="0051525E" w:rsidP="0051525E">
      <w:pPr>
        <w:rPr>
          <w:lang w:bidi="ar-SA"/>
        </w:rPr>
      </w:pPr>
    </w:p>
    <w:p w14:paraId="7D4C18DF" w14:textId="77777777" w:rsidR="0051525E" w:rsidRDefault="0051525E" w:rsidP="0051525E">
      <w:pPr>
        <w:rPr>
          <w:lang w:bidi="ar-SA"/>
        </w:rPr>
      </w:pP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632"/>
        <w:gridCol w:w="749"/>
        <w:gridCol w:w="774"/>
        <w:gridCol w:w="972"/>
        <w:gridCol w:w="1304"/>
        <w:gridCol w:w="1054"/>
        <w:gridCol w:w="1449"/>
        <w:gridCol w:w="1140"/>
        <w:gridCol w:w="1219"/>
      </w:tblGrid>
      <w:tr w:rsidR="0051525E" w:rsidRPr="0051525E" w14:paraId="60182CEB" w14:textId="77777777" w:rsidTr="0051525E">
        <w:trPr>
          <w:trHeight w:val="581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05C21BC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986D667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age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4DC1498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gender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0EF804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income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B4D8166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education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76A1EFE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marital_status</w:t>
            </w:r>
            <w:proofErr w:type="spellEnd"/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5D33B057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family_size</w:t>
            </w:r>
            <w:proofErr w:type="spellEnd"/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300F10B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homeownership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62BFB00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occupation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0491E32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tenure_years</w:t>
            </w:r>
            <w:proofErr w:type="spellEnd"/>
          </w:p>
        </w:tc>
      </w:tr>
      <w:tr w:rsidR="0051525E" w:rsidRPr="0051525E" w14:paraId="7912603B" w14:textId="77777777" w:rsidTr="0051525E">
        <w:trPr>
          <w:trHeight w:val="581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A801B86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FACA997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DF2CB63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Male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6718462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17308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BF08144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Bachelor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49BC321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Single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06999006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C36F126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Owner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2CE16C5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Professional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74C66D8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5.5</w:t>
            </w:r>
          </w:p>
        </w:tc>
      </w:tr>
      <w:tr w:rsidR="0051525E" w:rsidRPr="0051525E" w14:paraId="2C7B6B22" w14:textId="77777777" w:rsidTr="0051525E">
        <w:trPr>
          <w:trHeight w:val="581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102A9A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E323211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6B7B94E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Male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14C9405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1D73D84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High School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95F9F30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Single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346AAAB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B22E8E4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Renter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54D738F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Sales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756EAD4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9.2</w:t>
            </w:r>
          </w:p>
        </w:tc>
      </w:tr>
    </w:tbl>
    <w:p w14:paraId="11385866" w14:textId="77777777" w:rsidR="0051525E" w:rsidRPr="0051525E" w:rsidRDefault="0051525E" w:rsidP="0051525E">
      <w:pPr>
        <w:ind w:firstLine="720"/>
        <w:rPr>
          <w:lang w:bidi="ar-SA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1496"/>
        <w:gridCol w:w="1307"/>
        <w:gridCol w:w="1962"/>
        <w:gridCol w:w="1515"/>
        <w:gridCol w:w="1721"/>
        <w:gridCol w:w="1440"/>
      </w:tblGrid>
      <w:tr w:rsidR="0051525E" w:rsidRPr="0051525E" w14:paraId="43A2CCA6" w14:textId="77777777" w:rsidTr="0051525E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4957DE7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60BE46F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channel_preference</w:t>
            </w:r>
            <w:proofErr w:type="spellEnd"/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11471DD1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email_open_rate</w:t>
            </w:r>
            <w:proofErr w:type="spellEnd"/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704F83D6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service_interactions_yearly</w:t>
            </w:r>
            <w:proofErr w:type="spellEnd"/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14:paraId="35818953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app_logins_monthly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457E143D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website_visits_monthly</w:t>
            </w:r>
            <w:proofErr w:type="spellEnd"/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0DB2EE5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notification_opt_in</w:t>
            </w:r>
            <w:proofErr w:type="spellEnd"/>
          </w:p>
        </w:tc>
      </w:tr>
      <w:tr w:rsidR="0051525E" w:rsidRPr="0051525E" w14:paraId="366CE172" w14:textId="77777777" w:rsidTr="0051525E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791E4C1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01A1E6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Phone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40ACA99B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0.34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3AF369DD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14:paraId="273112DC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8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20AD5804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5165FFB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</w:tr>
      <w:tr w:rsidR="0051525E" w:rsidRPr="0051525E" w14:paraId="0A9B8463" w14:textId="77777777" w:rsidTr="0051525E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A11B446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43D9D72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Website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2ACE0B36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0.31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3D90E691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14:paraId="7AEA1B3E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11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0224202C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EF2FB32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</w:tr>
    </w:tbl>
    <w:p w14:paraId="129E7EAC" w14:textId="0BBF8667" w:rsidR="0051525E" w:rsidRDefault="0051525E" w:rsidP="00515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ar-SA"/>
        </w:rPr>
      </w:pPr>
    </w:p>
    <w:tbl>
      <w:tblPr>
        <w:tblW w:w="3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10"/>
        <w:gridCol w:w="1351"/>
        <w:gridCol w:w="1254"/>
        <w:gridCol w:w="1514"/>
        <w:gridCol w:w="1073"/>
        <w:gridCol w:w="977"/>
        <w:gridCol w:w="1244"/>
        <w:gridCol w:w="1237"/>
        <w:gridCol w:w="1133"/>
        <w:gridCol w:w="1164"/>
        <w:gridCol w:w="1425"/>
        <w:gridCol w:w="1415"/>
        <w:gridCol w:w="1447"/>
        <w:gridCol w:w="1707"/>
        <w:gridCol w:w="892"/>
        <w:gridCol w:w="1278"/>
        <w:gridCol w:w="1421"/>
        <w:gridCol w:w="1541"/>
        <w:gridCol w:w="1830"/>
        <w:gridCol w:w="1428"/>
        <w:gridCol w:w="1672"/>
        <w:gridCol w:w="1534"/>
        <w:gridCol w:w="1103"/>
      </w:tblGrid>
      <w:tr w:rsidR="0051525E" w:rsidRPr="0051525E" w14:paraId="7DF629CA" w14:textId="77777777" w:rsidTr="0051525E">
        <w:trPr>
          <w:trHeight w:val="288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3A3F2113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14:paraId="22E49BD0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credit_score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73A4019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checking_balance</w:t>
            </w:r>
            <w:proofErr w:type="spellEnd"/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0B9C823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savings_balance</w:t>
            </w:r>
            <w:proofErr w:type="spellEnd"/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023FC461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investment_balance</w:t>
            </w:r>
            <w:proofErr w:type="spellEnd"/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35D72A9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has_checking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304AACC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has_savings</w:t>
            </w:r>
            <w:proofErr w:type="spellEnd"/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518FFB8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has_credit_card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B1704BF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has_investment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D1DD120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has_mortgage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BECAC3D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has_auto_loan</w:t>
            </w:r>
            <w:proofErr w:type="spellEnd"/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2198846B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has_personal_loan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731CB1B1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mortgage_amount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ED9D5AD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auto_loan_amount</w:t>
            </w:r>
            <w:proofErr w:type="spellEnd"/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75E729C8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personal_loan_amount</w:t>
            </w:r>
            <w:proofErr w:type="spell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03AD8FD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total_debt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CA33B27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debt_to_income</w:t>
            </w:r>
            <w:proofErr w:type="spellEnd"/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0D210776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monthly_expenses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4727E780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overdraft_frequency</w:t>
            </w:r>
            <w:proofErr w:type="spellEnd"/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14:paraId="60E8E4BA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late_payment_frequency</w:t>
            </w:r>
            <w:proofErr w:type="spellEnd"/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19B9B7E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mobile_app_usage</w:t>
            </w:r>
            <w:proofErr w:type="spellEnd"/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9A92E81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branch_visits_monthly</w:t>
            </w:r>
            <w:proofErr w:type="spellEnd"/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A69DCC2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atm_usage_monthly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A46ECC6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financial_goal</w:t>
            </w:r>
            <w:proofErr w:type="spellEnd"/>
          </w:p>
        </w:tc>
      </w:tr>
      <w:tr w:rsidR="0051525E" w:rsidRPr="0051525E" w14:paraId="1A8D9156" w14:textId="77777777" w:rsidTr="0051525E">
        <w:trPr>
          <w:trHeight w:val="288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67AE1D9F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14:paraId="1DB344B1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728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15EEB4F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1942.04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175E13C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6140.57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124E82BB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FA0D4B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5BDCF822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728188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840D2C5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9E2BB77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A3E8D4A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3CBF072E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07834B8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100361.6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2F43488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34990.2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7D9026BC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2AF8A1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135351.8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190F58D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0.391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612923D9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600.3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02511EF7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14:paraId="7D1DA91E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5EDD75D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Rarely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06BF81B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919FE4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53B99F1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Home Purchase</w:t>
            </w:r>
          </w:p>
        </w:tc>
      </w:tr>
      <w:tr w:rsidR="0051525E" w:rsidRPr="0051525E" w14:paraId="0B7BD7E5" w14:textId="77777777" w:rsidTr="0051525E">
        <w:trPr>
          <w:trHeight w:val="288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440D6177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14:paraId="5060E82C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850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0B7C6F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1101.44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557AEB2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3920.75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5FD59D68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5363.22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048835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5EA2289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23BADF9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68DF8E3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F91BE43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653CC0BE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66BB1FE6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33C3A375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3627E5E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2496C533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718027B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F23F110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20E3DE7D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517.47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60DB15A2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14:paraId="4FD9D8D8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360AD02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Rarely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EDA1E0F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0C01ADC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4D35BF7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None Specified</w:t>
            </w:r>
          </w:p>
        </w:tc>
      </w:tr>
    </w:tbl>
    <w:p w14:paraId="4D93D384" w14:textId="29161268" w:rsidR="0051525E" w:rsidRDefault="0051525E" w:rsidP="00515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ar-SA"/>
        </w:rPr>
      </w:pPr>
    </w:p>
    <w:tbl>
      <w:tblPr>
        <w:tblW w:w="3638" w:type="dxa"/>
        <w:tblLook w:val="04A0" w:firstRow="1" w:lastRow="0" w:firstColumn="1" w:lastColumn="0" w:noHBand="0" w:noVBand="1"/>
      </w:tblPr>
      <w:tblGrid>
        <w:gridCol w:w="1338"/>
        <w:gridCol w:w="1434"/>
        <w:gridCol w:w="1238"/>
      </w:tblGrid>
      <w:tr w:rsidR="0051525E" w:rsidRPr="0051525E" w14:paraId="3D600092" w14:textId="77777777" w:rsidTr="0051525E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062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2DC8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event_type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26FF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event_date</w:t>
            </w:r>
            <w:proofErr w:type="spellEnd"/>
          </w:p>
        </w:tc>
      </w:tr>
      <w:tr w:rsidR="0051525E" w:rsidRPr="0051525E" w14:paraId="18D36F9A" w14:textId="77777777" w:rsidTr="0051525E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A54D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40A8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Home Purchase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4406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47:51.6</w:t>
            </w:r>
          </w:p>
        </w:tc>
      </w:tr>
      <w:tr w:rsidR="0051525E" w:rsidRPr="0051525E" w14:paraId="6CB27E02" w14:textId="77777777" w:rsidTr="0051525E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1D1F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EE40" w14:textId="77777777" w:rsidR="0051525E" w:rsidRPr="0051525E" w:rsidRDefault="0051525E" w:rsidP="00515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Graduation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EBBD" w14:textId="77777777" w:rsidR="0051525E" w:rsidRPr="0051525E" w:rsidRDefault="0051525E" w:rsidP="00515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51525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47:51.6</w:t>
            </w:r>
          </w:p>
        </w:tc>
      </w:tr>
    </w:tbl>
    <w:p w14:paraId="4ECCEBAF" w14:textId="0CCAAFC1" w:rsidR="0051525E" w:rsidRDefault="0051525E" w:rsidP="00515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ar-SA"/>
        </w:rPr>
      </w:pPr>
    </w:p>
    <w:tbl>
      <w:tblPr>
        <w:tblW w:w="8063" w:type="dxa"/>
        <w:tblLook w:val="04A0" w:firstRow="1" w:lastRow="0" w:firstColumn="1" w:lastColumn="0" w:noHBand="0" w:noVBand="1"/>
      </w:tblPr>
      <w:tblGrid>
        <w:gridCol w:w="1338"/>
        <w:gridCol w:w="1864"/>
        <w:gridCol w:w="1167"/>
        <w:gridCol w:w="1468"/>
        <w:gridCol w:w="1125"/>
        <w:gridCol w:w="2010"/>
      </w:tblGrid>
      <w:tr w:rsidR="008317AD" w:rsidRPr="008317AD" w14:paraId="145459BD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27A8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38C4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product_offered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7DC9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offer_date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65E8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offer_channel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3FAF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converted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0494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days_to_conversion</w:t>
            </w:r>
            <w:proofErr w:type="spellEnd"/>
          </w:p>
        </w:tc>
      </w:tr>
      <w:tr w:rsidR="008317AD" w:rsidRPr="008317AD" w14:paraId="245A0321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7571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11FF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Credit Card Upgrade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21FC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47:50.5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697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8E16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C100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8317AD" w:rsidRPr="008317AD" w14:paraId="041D4D97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D2A5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CC9F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Mortgage Refinance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D0F1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47:50.5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9DF2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1212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2F7C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8317AD" w:rsidRPr="008317AD" w14:paraId="75D43D11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4D67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676D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Retirement Planning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6F94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47:50.5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5656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E55A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8BCE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8317AD" w:rsidRPr="008317AD" w14:paraId="40DAAA18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B035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C4FB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Credit Card Upgrade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C851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47:50.5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C46F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BD93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95EE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8317AD" w:rsidRPr="008317AD" w14:paraId="5F627AF4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4472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883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Retirement Planning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14FA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47:50.5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561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1AAD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098E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14:paraId="56C53AAE" w14:textId="6013DD72" w:rsidR="008317AD" w:rsidRDefault="008317AD" w:rsidP="00515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ar-SA"/>
        </w:rPr>
      </w:pPr>
    </w:p>
    <w:tbl>
      <w:tblPr>
        <w:tblW w:w="8479" w:type="dxa"/>
        <w:tblLook w:val="04A0" w:firstRow="1" w:lastRow="0" w:firstColumn="1" w:lastColumn="0" w:noHBand="0" w:noVBand="1"/>
      </w:tblPr>
      <w:tblGrid>
        <w:gridCol w:w="1338"/>
        <w:gridCol w:w="960"/>
        <w:gridCol w:w="960"/>
        <w:gridCol w:w="1977"/>
        <w:gridCol w:w="2656"/>
        <w:gridCol w:w="960"/>
      </w:tblGrid>
      <w:tr w:rsidR="008317AD" w:rsidRPr="008317AD" w14:paraId="413CFABC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1BDE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EFE2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A1F2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amount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8986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category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8D88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688E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type</w:t>
            </w:r>
          </w:p>
        </w:tc>
      </w:tr>
      <w:tr w:rsidR="008317AD" w:rsidRPr="008317AD" w14:paraId="669FDF74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CE65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D933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5192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498.62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11EC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Rent/Mortgage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7A4E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Rent/Mortgage Purchase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C7A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debit</w:t>
            </w:r>
          </w:p>
        </w:tc>
      </w:tr>
      <w:tr w:rsidR="008317AD" w:rsidRPr="008317AD" w14:paraId="2DA69053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F2B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D8EB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A754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108.44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3A5F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Savings/Investment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4E31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Savings/Investment Purchase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750E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debit</w:t>
            </w:r>
          </w:p>
        </w:tc>
      </w:tr>
      <w:tr w:rsidR="008317AD" w:rsidRPr="008317AD" w14:paraId="7B88A536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BE7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0F41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37DC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118.65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C784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Groceries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EF91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Groceries Purchase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54A2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debit</w:t>
            </w:r>
          </w:p>
        </w:tc>
      </w:tr>
      <w:tr w:rsidR="008317AD" w:rsidRPr="008317AD" w14:paraId="2E4C4C5F" w14:textId="77777777" w:rsidTr="008317AD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0B11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6E29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47:51.7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CC59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112.96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47AE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Transportation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8D6A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Transportation Purchase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05FB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debit</w:t>
            </w:r>
          </w:p>
        </w:tc>
      </w:tr>
    </w:tbl>
    <w:p w14:paraId="75235373" w14:textId="77777777" w:rsidR="008317AD" w:rsidRPr="0051525E" w:rsidRDefault="008317AD" w:rsidP="00515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ar-SA"/>
        </w:rPr>
      </w:pPr>
    </w:p>
    <w:p w14:paraId="1A47DBE0" w14:textId="46C5D50A" w:rsidR="0051525E" w:rsidRDefault="0051525E" w:rsidP="0051525E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00"/>
        <w:gridCol w:w="1197"/>
        <w:gridCol w:w="970"/>
        <w:gridCol w:w="1190"/>
        <w:gridCol w:w="1102"/>
        <w:gridCol w:w="812"/>
        <w:gridCol w:w="1162"/>
        <w:gridCol w:w="1557"/>
        <w:gridCol w:w="1576"/>
      </w:tblGrid>
      <w:tr w:rsidR="008317AD" w:rsidRPr="008317AD" w14:paraId="103C0930" w14:textId="77777777" w:rsidTr="008317AD">
        <w:trPr>
          <w:trHeight w:val="288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FD9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799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credit_card_score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85D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savings_score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20A3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investment_score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C20A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mortgage_score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5A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loan_score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F6E1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next_best_action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EAB5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engagement_probability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FAD7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customer_lifetime_value</w:t>
            </w:r>
            <w:proofErr w:type="spellEnd"/>
          </w:p>
        </w:tc>
      </w:tr>
      <w:tr w:rsidR="008317AD" w:rsidRPr="008317AD" w14:paraId="55932284" w14:textId="77777777" w:rsidTr="008317AD">
        <w:trPr>
          <w:trHeight w:val="288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2C4F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C38B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26.1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741B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E3A8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988B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F7B8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80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24EA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Investment Account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DB07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0.746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9A52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44.15</w:t>
            </w:r>
          </w:p>
        </w:tc>
      </w:tr>
      <w:tr w:rsidR="008317AD" w:rsidRPr="008317AD" w14:paraId="2E34035B" w14:textId="77777777" w:rsidTr="008317AD">
        <w:trPr>
          <w:trHeight w:val="288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FCFF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6A58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BC82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C1E2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E247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9C33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4BA3" w14:textId="77777777" w:rsidR="008317AD" w:rsidRPr="008317AD" w:rsidRDefault="008317AD" w:rsidP="0083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Personal Loan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707A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0.746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BE01" w14:textId="77777777" w:rsidR="008317AD" w:rsidRPr="008317AD" w:rsidRDefault="008317AD" w:rsidP="00831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8317A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37.4</w:t>
            </w:r>
          </w:p>
        </w:tc>
      </w:tr>
    </w:tbl>
    <w:p w14:paraId="2E8AB980" w14:textId="77777777" w:rsidR="008317AD" w:rsidRPr="0051525E" w:rsidRDefault="008317AD" w:rsidP="0051525E">
      <w:pPr>
        <w:rPr>
          <w:b/>
          <w:bCs/>
        </w:rPr>
      </w:pPr>
    </w:p>
    <w:p w14:paraId="7E43AF9A" w14:textId="77777777" w:rsidR="0051525E" w:rsidRDefault="0051525E" w:rsidP="0051525E">
      <w:pPr>
        <w:pStyle w:val="whitespace-normal"/>
      </w:pPr>
    </w:p>
    <w:p w14:paraId="7BC9E3A6" w14:textId="4E4D2CF8" w:rsidR="0051525E" w:rsidRPr="00F72E21" w:rsidRDefault="0051525E" w:rsidP="0051525E"/>
    <w:sectPr w:rsidR="0051525E" w:rsidRPr="00F72E21" w:rsidSect="00995A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CC1"/>
    <w:multiLevelType w:val="multilevel"/>
    <w:tmpl w:val="901A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38F0"/>
    <w:multiLevelType w:val="multilevel"/>
    <w:tmpl w:val="0F1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650F7"/>
    <w:multiLevelType w:val="multilevel"/>
    <w:tmpl w:val="9C3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944EB"/>
    <w:multiLevelType w:val="multilevel"/>
    <w:tmpl w:val="6E2E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5FDE"/>
    <w:multiLevelType w:val="multilevel"/>
    <w:tmpl w:val="3A9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5123A"/>
    <w:multiLevelType w:val="multilevel"/>
    <w:tmpl w:val="D08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55091"/>
    <w:multiLevelType w:val="multilevel"/>
    <w:tmpl w:val="388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4547C"/>
    <w:multiLevelType w:val="multilevel"/>
    <w:tmpl w:val="B5A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55868"/>
    <w:multiLevelType w:val="multilevel"/>
    <w:tmpl w:val="CD9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3045B"/>
    <w:multiLevelType w:val="multilevel"/>
    <w:tmpl w:val="946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D14BB"/>
    <w:multiLevelType w:val="multilevel"/>
    <w:tmpl w:val="0D4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721B1"/>
    <w:multiLevelType w:val="multilevel"/>
    <w:tmpl w:val="9A5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C2CCF"/>
    <w:multiLevelType w:val="multilevel"/>
    <w:tmpl w:val="903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250B5"/>
    <w:multiLevelType w:val="multilevel"/>
    <w:tmpl w:val="EC4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4EE3"/>
    <w:multiLevelType w:val="multilevel"/>
    <w:tmpl w:val="622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A23D5"/>
    <w:multiLevelType w:val="multilevel"/>
    <w:tmpl w:val="C4D4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E72BD"/>
    <w:multiLevelType w:val="multilevel"/>
    <w:tmpl w:val="1DD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45D6C"/>
    <w:multiLevelType w:val="multilevel"/>
    <w:tmpl w:val="61E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76284"/>
    <w:multiLevelType w:val="multilevel"/>
    <w:tmpl w:val="774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86335"/>
    <w:multiLevelType w:val="multilevel"/>
    <w:tmpl w:val="7FAA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87A24"/>
    <w:multiLevelType w:val="multilevel"/>
    <w:tmpl w:val="F16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F6CAA"/>
    <w:multiLevelType w:val="multilevel"/>
    <w:tmpl w:val="EAD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97FAA"/>
    <w:multiLevelType w:val="multilevel"/>
    <w:tmpl w:val="E10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549B8"/>
    <w:multiLevelType w:val="multilevel"/>
    <w:tmpl w:val="987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C2593"/>
    <w:multiLevelType w:val="multilevel"/>
    <w:tmpl w:val="86F0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15A8C"/>
    <w:multiLevelType w:val="multilevel"/>
    <w:tmpl w:val="DCA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41741"/>
    <w:multiLevelType w:val="multilevel"/>
    <w:tmpl w:val="B73A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0447F"/>
    <w:multiLevelType w:val="multilevel"/>
    <w:tmpl w:val="139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166FB6"/>
    <w:multiLevelType w:val="multilevel"/>
    <w:tmpl w:val="B16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F752A"/>
    <w:multiLevelType w:val="multilevel"/>
    <w:tmpl w:val="234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D3581"/>
    <w:multiLevelType w:val="multilevel"/>
    <w:tmpl w:val="937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E412D"/>
    <w:multiLevelType w:val="multilevel"/>
    <w:tmpl w:val="1A2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C417C"/>
    <w:multiLevelType w:val="multilevel"/>
    <w:tmpl w:val="052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34CBC"/>
    <w:multiLevelType w:val="multilevel"/>
    <w:tmpl w:val="FEE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93E17"/>
    <w:multiLevelType w:val="multilevel"/>
    <w:tmpl w:val="64F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E33AD"/>
    <w:multiLevelType w:val="multilevel"/>
    <w:tmpl w:val="4E7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F5F0C"/>
    <w:multiLevelType w:val="multilevel"/>
    <w:tmpl w:val="262A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AD3F51"/>
    <w:multiLevelType w:val="multilevel"/>
    <w:tmpl w:val="839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C1683C"/>
    <w:multiLevelType w:val="multilevel"/>
    <w:tmpl w:val="319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0"/>
  </w:num>
  <w:num w:numId="4">
    <w:abstractNumId w:val="38"/>
  </w:num>
  <w:num w:numId="5">
    <w:abstractNumId w:val="16"/>
  </w:num>
  <w:num w:numId="6">
    <w:abstractNumId w:val="25"/>
  </w:num>
  <w:num w:numId="7">
    <w:abstractNumId w:val="22"/>
  </w:num>
  <w:num w:numId="8">
    <w:abstractNumId w:val="13"/>
  </w:num>
  <w:num w:numId="9">
    <w:abstractNumId w:val="10"/>
  </w:num>
  <w:num w:numId="10">
    <w:abstractNumId w:val="23"/>
  </w:num>
  <w:num w:numId="11">
    <w:abstractNumId w:val="28"/>
  </w:num>
  <w:num w:numId="12">
    <w:abstractNumId w:val="31"/>
  </w:num>
  <w:num w:numId="13">
    <w:abstractNumId w:val="33"/>
  </w:num>
  <w:num w:numId="14">
    <w:abstractNumId w:val="32"/>
  </w:num>
  <w:num w:numId="15">
    <w:abstractNumId w:val="18"/>
  </w:num>
  <w:num w:numId="16">
    <w:abstractNumId w:val="5"/>
  </w:num>
  <w:num w:numId="17">
    <w:abstractNumId w:val="9"/>
  </w:num>
  <w:num w:numId="18">
    <w:abstractNumId w:val="29"/>
  </w:num>
  <w:num w:numId="19">
    <w:abstractNumId w:val="35"/>
  </w:num>
  <w:num w:numId="20">
    <w:abstractNumId w:val="12"/>
  </w:num>
  <w:num w:numId="21">
    <w:abstractNumId w:val="4"/>
  </w:num>
  <w:num w:numId="22">
    <w:abstractNumId w:val="15"/>
  </w:num>
  <w:num w:numId="23">
    <w:abstractNumId w:val="19"/>
  </w:num>
  <w:num w:numId="24">
    <w:abstractNumId w:val="36"/>
  </w:num>
  <w:num w:numId="25">
    <w:abstractNumId w:val="21"/>
  </w:num>
  <w:num w:numId="26">
    <w:abstractNumId w:val="7"/>
  </w:num>
  <w:num w:numId="27">
    <w:abstractNumId w:val="6"/>
  </w:num>
  <w:num w:numId="28">
    <w:abstractNumId w:val="11"/>
  </w:num>
  <w:num w:numId="29">
    <w:abstractNumId w:val="26"/>
  </w:num>
  <w:num w:numId="30">
    <w:abstractNumId w:val="2"/>
  </w:num>
  <w:num w:numId="31">
    <w:abstractNumId w:val="20"/>
  </w:num>
  <w:num w:numId="32">
    <w:abstractNumId w:val="34"/>
  </w:num>
  <w:num w:numId="33">
    <w:abstractNumId w:val="14"/>
  </w:num>
  <w:num w:numId="34">
    <w:abstractNumId w:val="17"/>
  </w:num>
  <w:num w:numId="35">
    <w:abstractNumId w:val="8"/>
  </w:num>
  <w:num w:numId="36">
    <w:abstractNumId w:val="30"/>
  </w:num>
  <w:num w:numId="37">
    <w:abstractNumId w:val="1"/>
  </w:num>
  <w:num w:numId="38">
    <w:abstractNumId w:val="3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EA"/>
    <w:rsid w:val="000E51C4"/>
    <w:rsid w:val="001E05D3"/>
    <w:rsid w:val="002443C3"/>
    <w:rsid w:val="00244F3E"/>
    <w:rsid w:val="003C6617"/>
    <w:rsid w:val="0051525E"/>
    <w:rsid w:val="00615F89"/>
    <w:rsid w:val="008317AD"/>
    <w:rsid w:val="00910BEC"/>
    <w:rsid w:val="009323CB"/>
    <w:rsid w:val="00995A5A"/>
    <w:rsid w:val="00B010FF"/>
    <w:rsid w:val="00B66AB9"/>
    <w:rsid w:val="00D02CEA"/>
    <w:rsid w:val="00E94E8E"/>
    <w:rsid w:val="00F56D48"/>
    <w:rsid w:val="00F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B1B"/>
  <w15:chartTrackingRefBased/>
  <w15:docId w15:val="{490CF9C1-5BF9-46BA-AB92-8C2DA801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sz w:val="24"/>
        <w:szCs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C3"/>
  </w:style>
  <w:style w:type="paragraph" w:styleId="Heading1">
    <w:name w:val="heading 1"/>
    <w:basedOn w:val="Normal"/>
    <w:next w:val="Normal"/>
    <w:link w:val="Heading1Char"/>
    <w:uiPriority w:val="9"/>
    <w:qFormat/>
    <w:rsid w:val="00F72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whitespace-pre-wrap">
    <w:name w:val="whitespace-pre-wrap"/>
    <w:basedOn w:val="Normal"/>
    <w:rsid w:val="00F72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  <w:style w:type="paragraph" w:customStyle="1" w:styleId="whitespace-normal">
    <w:name w:val="whitespace-normal"/>
    <w:basedOn w:val="Normal"/>
    <w:rsid w:val="00F72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  <w:style w:type="character" w:styleId="Strong">
    <w:name w:val="Strong"/>
    <w:basedOn w:val="DefaultParagraphFont"/>
    <w:uiPriority w:val="22"/>
    <w:qFormat/>
    <w:rsid w:val="005152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5E"/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BE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1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0B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4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56D48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customStyle="1" w:styleId="task-list-item">
    <w:name w:val="task-list-item"/>
    <w:basedOn w:val="Normal"/>
    <w:rsid w:val="0024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ontrol" Target="activeX/activeX3.xml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5.xml"/><Relationship Id="rId29" Type="http://schemas.openxmlformats.org/officeDocument/2006/relationships/control" Target="activeX/activeX14.xml"/><Relationship Id="rId41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10" Type="http://schemas.openxmlformats.org/officeDocument/2006/relationships/image" Target="media/image6.svg"/><Relationship Id="rId19" Type="http://schemas.openxmlformats.org/officeDocument/2006/relationships/control" Target="activeX/activeX4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theme" Target="theme/theme1.xm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control" Target="activeX/activeX2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Rana</dc:creator>
  <cp:keywords/>
  <dc:description/>
  <cp:lastModifiedBy>Bhagya Rana</cp:lastModifiedBy>
  <cp:revision>6</cp:revision>
  <dcterms:created xsi:type="dcterms:W3CDTF">2025-03-24T01:10:00Z</dcterms:created>
  <dcterms:modified xsi:type="dcterms:W3CDTF">2025-03-24T04:31:00Z</dcterms:modified>
</cp:coreProperties>
</file>