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Table from Page 167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Customer ID </w:t>
              <w:br/>
              <w:t>(CustomerID)</w:t>
            </w:r>
          </w:p>
        </w:tc>
        <w:tc>
          <w:tcPr>
            <w:tcW w:type="dxa" w:w="1728"/>
          </w:tcPr>
          <w:p>
            <w:r>
              <w:t>CLCOM047</w:t>
            </w:r>
          </w:p>
        </w:tc>
        <w:tc>
          <w:tcPr>
            <w:tcW w:type="dxa" w:w="1728"/>
          </w:tcPr>
          <w:p>
            <w:r>
              <w:t xml:space="preserve">Report the unique internal identifier for the customer relationship </w:t>
              <w:br/>
              <w:t xml:space="preserve">under which the obligor's exposure is aggregated in the reporting </w:t>
              <w:br/>
              <w:t xml:space="preserve">entity's credit systems.  Customer ID is a relationship concept </w:t>
              <w:br/>
              <w:t xml:space="preserve">under which multiple borrowers are aggregated because they have </w:t>
              <w:br/>
              <w:t xml:space="preserve">related  risks,  including,  but  not  limited  to  parent/subsidiary </w:t>
              <w:br/>
              <w:t xml:space="preserve">relationships.  For  stand-alone  or  ultimate  parent  obligors,  the </w:t>
              <w:br/>
              <w:t xml:space="preserve">Customer ID may be the same as the unique internal identifier for </w:t>
              <w:br/>
              <w:t>the obligor provided in Field 2.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>unprintable character.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 xml:space="preserve">Internal ID </w:t>
              <w:br/>
              <w:t>(InternalObligor</w:t>
              <w:br/>
              <w:t>ID)</w:t>
            </w:r>
          </w:p>
        </w:tc>
        <w:tc>
          <w:tcPr>
            <w:tcW w:type="dxa" w:w="1728"/>
          </w:tcPr>
          <w:p>
            <w:r>
              <w:t>CLCOM300</w:t>
            </w:r>
          </w:p>
        </w:tc>
        <w:tc>
          <w:tcPr>
            <w:tcW w:type="dxa" w:w="1728"/>
          </w:tcPr>
          <w:p>
            <w:r>
              <w:t xml:space="preserve">Report  the reporting  entity’s unique  internal  identifier for  the </w:t>
              <w:br/>
              <w:t xml:space="preserve">obligor. Internal ID is a borrower concept that identifies the entity </w:t>
              <w:br/>
              <w:t>under which multiple loans are aggregated.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>unprintable character.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 xml:space="preserve">Original </w:t>
              <w:br/>
              <w:t xml:space="preserve">Internal ID </w:t>
              <w:br/>
              <w:t>(OriginalInterna</w:t>
              <w:br/>
              <w:t>lObligorID)</w:t>
            </w:r>
          </w:p>
        </w:tc>
        <w:tc>
          <w:tcPr>
            <w:tcW w:type="dxa" w:w="1728"/>
          </w:tcPr>
          <w:p>
            <w:r>
              <w:t>CLCOG064</w:t>
            </w:r>
          </w:p>
        </w:tc>
        <w:tc>
          <w:tcPr>
            <w:tcW w:type="dxa" w:w="1728"/>
          </w:tcPr>
          <w:p>
            <w:r>
              <w:t xml:space="preserve">Report the internal identification code assigned to the obligor in the </w:t>
              <w:br/>
              <w:t xml:space="preserve">previous  submission.  If  there  is  no  change  from  the  prior </w:t>
              <w:br/>
              <w:t xml:space="preserve">submission, or if this is the first submission, the Internal ID reported </w:t>
              <w:br/>
              <w:t>in Field 2 should be used as the Original Internal ID.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>unprintable character.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 xml:space="preserve">Obligor Name </w:t>
              <w:br/>
              <w:t>(ObligorName)</w:t>
            </w:r>
          </w:p>
        </w:tc>
        <w:tc>
          <w:tcPr>
            <w:tcW w:type="dxa" w:w="1728"/>
          </w:tcPr>
          <w:p>
            <w:r>
              <w:t>CLCO9017</w:t>
            </w:r>
          </w:p>
        </w:tc>
        <w:tc>
          <w:tcPr>
            <w:tcW w:type="dxa" w:w="1728"/>
          </w:tcPr>
          <w:p>
            <w:r>
              <w:t xml:space="preserve">Report the obligor name on the credit facility. </w:t>
              <w:br/>
              <w:t xml:space="preserve">Full legal corporate name is desirable. If the borrowing entity is an </w:t>
              <w:br/>
              <w:t xml:space="preserve">individual(s) (Natural Person(s)), do not report the name; instead </w:t>
              <w:br/>
              <w:t xml:space="preserve">substitute with the text: "Individual." </w:t>
              <w:br/>
              <w:t>For fronting exposures, report legal name of the participant lender.</w:t>
            </w:r>
          </w:p>
        </w:tc>
        <w:tc>
          <w:tcPr>
            <w:tcW w:type="dxa" w:w="1728"/>
          </w:tcPr>
          <w:p>
            <w:r>
              <w:t xml:space="preserve">Must  not  contain  a  carriage </w:t>
              <w:br/>
              <w:t xml:space="preserve">return, line feed, comma or any </w:t>
              <w:br/>
              <w:t>unprintable character.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 xml:space="preserve">City </w:t>
              <w:br/>
              <w:t>(City)</w:t>
            </w:r>
          </w:p>
        </w:tc>
        <w:tc>
          <w:tcPr>
            <w:tcW w:type="dxa" w:w="1728"/>
          </w:tcPr>
          <w:p>
            <w:r>
              <w:t>CLCO9130</w:t>
            </w:r>
          </w:p>
        </w:tc>
        <w:tc>
          <w:tcPr>
            <w:tcW w:type="dxa" w:w="1728"/>
          </w:tcPr>
          <w:p>
            <w:r>
              <w:t xml:space="preserve">Report the name of the city in which the obligor is domiciled (as </w:t>
              <w:br/>
              <w:t>defined in the FR Y-9C Glossary entry for “domicile”).</w:t>
            </w:r>
          </w:p>
        </w:tc>
        <w:tc>
          <w:tcPr>
            <w:tcW w:type="dxa" w:w="1728"/>
          </w:tcPr>
          <w:p>
            <w:r>
              <w:t xml:space="preserve">Free text indicating the City </w:t>
              <w:br/>
              <w:t>where the Obligor is domiciled.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 xml:space="preserve">Country </w:t>
              <w:br/>
              <w:t>(Country)</w:t>
            </w:r>
          </w:p>
        </w:tc>
        <w:tc>
          <w:tcPr>
            <w:tcW w:type="dxa" w:w="1728"/>
          </w:tcPr>
          <w:p>
            <w:r>
              <w:t>CLCO9031</w:t>
            </w:r>
          </w:p>
        </w:tc>
        <w:tc>
          <w:tcPr>
            <w:tcW w:type="dxa" w:w="1728"/>
          </w:tcPr>
          <w:p>
            <w:r>
              <w:t xml:space="preserve">Report the domicile  of the obligor (as defined in the FR Y-9C </w:t>
              <w:br/>
              <w:t>Glossary entry for “domicile”).</w:t>
            </w:r>
          </w:p>
        </w:tc>
        <w:tc>
          <w:tcPr>
            <w:tcW w:type="dxa" w:w="1728"/>
          </w:tcPr>
          <w:p>
            <w:r>
              <w:t>Use the 2 letter Country Code22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 xml:space="preserve">Zip Code </w:t>
              <w:br/>
              <w:t>(ZipCodeForeign</w:t>
              <w:br/>
              <w:t>MailingCode)</w:t>
            </w:r>
          </w:p>
        </w:tc>
        <w:tc>
          <w:tcPr>
            <w:tcW w:type="dxa" w:w="1728"/>
          </w:tcPr>
          <w:p>
            <w:r>
              <w:t>CLCO9220</w:t>
            </w:r>
          </w:p>
        </w:tc>
        <w:tc>
          <w:tcPr>
            <w:tcW w:type="dxa" w:w="1728"/>
          </w:tcPr>
          <w:p>
            <w:r>
              <w:t xml:space="preserve">Report the five-digit zip code for locations within the 50 US states, </w:t>
              <w:br/>
              <w:t xml:space="preserve">Washington DC, Puerto Rico, the US Virgin Islands, Guam, Palau, </w:t>
              <w:br/>
              <w:t xml:space="preserve">Micronesia, the Northern Marianas, or the Marshall Islands. For all </w:t>
              <w:br/>
              <w:t xml:space="preserve">other locations report the foreign mailing code for the domicile of </w:t>
              <w:br/>
              <w:t>the obligor (as defined in the FR Y-9C Glossary entry for “domicile”).</w:t>
            </w:r>
          </w:p>
        </w:tc>
        <w:tc>
          <w:tcPr>
            <w:tcW w:type="dxa" w:w="1728"/>
          </w:tcPr>
          <w:p>
            <w:r>
              <w:t xml:space="preserve">For locations within the 50 US </w:t>
              <w:br/>
              <w:t xml:space="preserve">states, Washington DC, Puerto </w:t>
              <w:br/>
              <w:t xml:space="preserve">Rico, the US Virgin Islands, </w:t>
              <w:br/>
              <w:t xml:space="preserve">Guam, Palau, Micronesia, the </w:t>
              <w:br/>
              <w:t xml:space="preserve">Northern Marianas, or the </w:t>
              <w:br/>
              <w:t xml:space="preserve">Marshall Islands: five-digit ZIP </w:t>
              <w:br/>
              <w:t xml:space="preserve">code. If the ZIP code begins with </w:t>
              <w:br/>
              <w:t xml:space="preserve">zeroes, leading zeroes must be </w:t>
              <w:br/>
              <w:t xml:space="preserve">specified with no punctuation. </w:t>
              <w:br/>
              <w:t xml:space="preserve">For International: use country </w:t>
              <w:br/>
              <w:t>specific postal code.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 xml:space="preserve">Industry Code </w:t>
              <w:br/>
              <w:t>(IndustryCode)</w:t>
            </w:r>
          </w:p>
        </w:tc>
        <w:tc>
          <w:tcPr>
            <w:tcW w:type="dxa" w:w="1728"/>
          </w:tcPr>
          <w:p>
            <w:r>
              <w:t>CLCO4537</w:t>
            </w:r>
          </w:p>
        </w:tc>
        <w:tc>
          <w:tcPr>
            <w:tcW w:type="dxa" w:w="1728"/>
          </w:tcPr>
          <w:p>
            <w:r>
              <w:t xml:space="preserve">Report  the  numeric  code  that  describes  the  primary  business </w:t>
              <w:br/>
              <w:t xml:space="preserve">activity of the obligor according to the North American Industry </w:t>
              <w:br/>
              <w:t xml:space="preserve">Classification System (NAICS).  If the NAICS code is not available, </w:t>
              <w:br/>
              <w:t xml:space="preserve">provide either the Standard Industrial Classification (SIC), or Global </w:t>
              <w:br/>
              <w:t xml:space="preserve">Industry Classification Standard (GICS). </w:t>
              <w:br/>
              <w:t xml:space="preserve">If  the  obligor  is  an  individual,  the  industry  code  should  be </w:t>
              <w:br/>
              <w:t xml:space="preserve">consistent with the industry in which the commercial purpose of </w:t>
              <w:br/>
              <w:t xml:space="preserve">the loan operates. </w:t>
              <w:br/>
              <w:t xml:space="preserve">If the business or individual operates in multiple industries, the </w:t>
              <w:br/>
              <w:t xml:space="preserve">BHC or IHC or SLHC should report the industry that best represents </w:t>
              <w:br/>
              <w:t>the commercial risk of the loan (i.e., the predominant industry).</w:t>
            </w:r>
          </w:p>
        </w:tc>
        <w:tc>
          <w:tcPr>
            <w:tcW w:type="dxa" w:w="1728"/>
          </w:tcPr>
          <w:p>
            <w:r>
              <w:t xml:space="preserve">Report 4 to 6 digit number. If </w:t>
              <w:br/>
              <w:t xml:space="preserve">this code is not available, then </w:t>
              <w:br/>
              <w:t xml:space="preserve">provide a SIC or GICS industry </w:t>
              <w:br/>
              <w:t>code.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 xml:space="preserve">Industry Code </w:t>
              <w:br/>
              <w:t xml:space="preserve">Type </w:t>
              <w:br/>
              <w:t>(IndustryCodeTy</w:t>
              <w:br/>
              <w:t>pe)</w:t>
            </w:r>
          </w:p>
        </w:tc>
        <w:tc>
          <w:tcPr>
            <w:tcW w:type="dxa" w:w="1728"/>
          </w:tcPr>
          <w:p>
            <w:r>
              <w:t>CLCOM297</w:t>
            </w:r>
          </w:p>
        </w:tc>
        <w:tc>
          <w:tcPr>
            <w:tcW w:type="dxa" w:w="1728"/>
          </w:tcPr>
          <w:p>
            <w:r>
              <w:t xml:space="preserve">Select the type of industry code identification scheme used in Field </w:t>
              <w:br/>
              <w:t>8.</w:t>
            </w:r>
          </w:p>
        </w:tc>
        <w:tc>
          <w:tcPr>
            <w:tcW w:type="dxa" w:w="1728"/>
          </w:tcPr>
          <w:p>
            <w:r>
              <w:t xml:space="preserve">1. NAICS </w:t>
              <w:br/>
              <w:t xml:space="preserve">2. SIC </w:t>
              <w:br/>
              <w:t>3. GICS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 xml:space="preserve">Obligor Internal </w:t>
              <w:br/>
              <w:t xml:space="preserve">Risk Rating </w:t>
              <w:br/>
              <w:t>(InternalRating)</w:t>
            </w:r>
          </w:p>
        </w:tc>
        <w:tc>
          <w:tcPr>
            <w:tcW w:type="dxa" w:w="1728"/>
          </w:tcPr>
          <w:p>
            <w:r>
              <w:t>CLCOG080</w:t>
            </w:r>
          </w:p>
        </w:tc>
        <w:tc>
          <w:tcPr>
            <w:tcW w:type="dxa" w:w="1728"/>
          </w:tcPr>
          <w:p>
            <w:r>
              <w:t xml:space="preserve">Report the obligor rating grade from the reporting entity’s internal </w:t>
              <w:br/>
              <w:t xml:space="preserve">risk rating system. For fronting exposures, report the participant </w:t>
              <w:br/>
              <w:t xml:space="preserve">lender’s rating grade from the reporting entity’s internal risk rating </w:t>
              <w:br/>
              <w:t xml:space="preserve">system. </w:t>
              <w:br/>
              <w:t xml:space="preserve">This is the reporting entity’s probability of default (PD) rating. If the </w:t>
              <w:br/>
              <w:t xml:space="preserve">reporting entity uses a one-dimensional risk rating system, record </w:t>
              <w:br/>
              <w:t>that rating here.</w:t>
            </w:r>
          </w:p>
        </w:tc>
        <w:tc>
          <w:tcPr>
            <w:tcW w:type="dxa" w:w="1728"/>
          </w:tcPr>
          <w:p>
            <w:r>
              <w:t xml:space="preserve">Free text indicating the obligor </w:t>
              <w:br/>
              <w:t xml:space="preserve">rating grade. </w:t>
              <w:br/>
              <w:t xml:space="preserve"> </w:t>
              <w:br/>
              <w:t xml:space="preserve">Obligor Internal Risk Rating </w:t>
              <w:br/>
              <w:t xml:space="preserve">must be consistent with </w:t>
              <w:br/>
              <w:t xml:space="preserve">Schedule H.4 (Internal Risk </w:t>
              <w:br/>
              <w:t>Rating Schedule), Field 1.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 xml:space="preserve">TIN </w:t>
              <w:br/>
              <w:t>(TIN)</w:t>
            </w:r>
          </w:p>
        </w:tc>
        <w:tc>
          <w:tcPr>
            <w:tcW w:type="dxa" w:w="1728"/>
          </w:tcPr>
          <w:p>
            <w:r>
              <w:t>CLCO6191</w:t>
            </w:r>
          </w:p>
        </w:tc>
        <w:tc>
          <w:tcPr>
            <w:tcW w:type="dxa" w:w="1728"/>
          </w:tcPr>
          <w:p>
            <w:r>
              <w:t xml:space="preserve">Report the Taxpayer Identification Number (TIN) assigned to the </w:t>
              <w:br/>
              <w:t xml:space="preserve">obligor  by  the  U.S.  Internal  Revenue  Service  (IRS)  in  the </w:t>
              <w:br/>
              <w:t xml:space="preserve">administration  of  tax  laws.    If  the  borrowing  entity  is  an </w:t>
              <w:br/>
              <w:t xml:space="preserve">individual(s) (Natural Person(s)), do not report Social Security </w:t>
              <w:br/>
              <w:t xml:space="preserve">Number; instead enter ‘NA’. If, the borrowing entity does not have a </w:t>
              <w:br/>
              <w:t>TIN, enter ‘NA’.</w:t>
            </w:r>
          </w:p>
        </w:tc>
        <w:tc>
          <w:tcPr>
            <w:tcW w:type="dxa" w:w="1728"/>
          </w:tcPr>
          <w:p>
            <w:r>
              <w:t xml:space="preserve">The 9 digit identification </w:t>
              <w:br/>
              <w:t xml:space="preserve">assigned by the Internal </w:t>
              <w:br/>
              <w:t xml:space="preserve">Revenue Service for the obligor </w:t>
              <w:br/>
              <w:t xml:space="preserve">identified in field 2.  </w:t>
              <w:br/>
              <w:t xml:space="preserve">Allowable forms are either </w:t>
              <w:br/>
              <w:t xml:space="preserve">##-#######, #########, or </w:t>
              <w:br/>
              <w:t>‘NA’.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 xml:space="preserve">Stock </w:t>
              <w:br/>
              <w:t xml:space="preserve">Exchange </w:t>
              <w:br/>
              <w:t>(StockExchange)</w:t>
            </w:r>
          </w:p>
        </w:tc>
        <w:tc>
          <w:tcPr>
            <w:tcW w:type="dxa" w:w="1728"/>
          </w:tcPr>
          <w:p>
            <w:r>
              <w:t>CLCO4534</w:t>
            </w:r>
          </w:p>
        </w:tc>
        <w:tc>
          <w:tcPr>
            <w:tcW w:type="dxa" w:w="1728"/>
          </w:tcPr>
          <w:p>
            <w:r>
              <w:t xml:space="preserve">Report the name of the Stock Exchange on which the primary stock </w:t>
              <w:br/>
              <w:t xml:space="preserve">of the obligor, or its parent, trades.  If the borrowing entity is not </w:t>
              <w:br/>
              <w:t xml:space="preserve">publicly traded, enter ‘NA’. In cases where the subsidiary is the </w:t>
              <w:br/>
              <w:t xml:space="preserve">obligor and the subsidiary is publicly traded, report the Stock </w:t>
              <w:br/>
              <w:t xml:space="preserve">Exchange  and  Ticker  Symbol  (field  #13)  of  the  subsidiary, </w:t>
              <w:br/>
              <w:t xml:space="preserve">regardless of ownership structure. If the subsidiary is not publicly </w:t>
              <w:br/>
              <w:t xml:space="preserve">traded, but its parent is, report the stock exchange and ticker </w:t>
              <w:br/>
              <w:t xml:space="preserve">symbol  of  the  parent.  Report  in  the  same  manner  when  the </w:t>
              <w:br/>
              <w:t>subsidiary is minority owned.</w:t>
            </w:r>
          </w:p>
        </w:tc>
        <w:tc>
          <w:tcPr>
            <w:tcW w:type="dxa" w:w="1728"/>
          </w:tcPr>
          <w:p>
            <w:r>
              <w:t>Free text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 xml:space="preserve">Ticker Symbol </w:t>
              <w:br/>
              <w:t>(TKR)</w:t>
            </w:r>
          </w:p>
        </w:tc>
        <w:tc>
          <w:tcPr>
            <w:tcW w:type="dxa" w:w="1728"/>
          </w:tcPr>
          <w:p>
            <w:r>
              <w:t>CLCO4539</w:t>
            </w:r>
          </w:p>
        </w:tc>
        <w:tc>
          <w:tcPr>
            <w:tcW w:type="dxa" w:w="1728"/>
          </w:tcPr>
          <w:p>
            <w:r>
              <w:t xml:space="preserve">Report  the  Stock  Symbol  for  stocks  listed  and  traded  on  the </w:t>
              <w:br/>
              <w:t xml:space="preserve">regulated exchange provided in Field 12.  For subsidiaries of public </w:t>
              <w:br/>
              <w:t xml:space="preserve">companies,  use  parent  ticker  symbol  from  its  primary  Stock </w:t>
              <w:br/>
              <w:t xml:space="preserve">Exchange. If the borrowing entity is not publicly traded, enter ‘NA’. </w:t>
              <w:br/>
              <w:t xml:space="preserve">In cases where the subsidiary is the obligor and the subsidiary is </w:t>
              <w:br/>
              <w:t xml:space="preserve">publicly traded, report the Stock Exchange (field #12) and Ticker </w:t>
              <w:br/>
              <w:t xml:space="preserve">Symbol of the subsidiary, regardless of ownership structure. If the </w:t>
              <w:br/>
              <w:t xml:space="preserve">subsidiary is not publicly traded, but its parent is, report the stock </w:t>
              <w:br/>
              <w:t xml:space="preserve">exchange and ticker symbol of the parent. Report in the same </w:t>
              <w:br/>
              <w:t>manner when the subsidiary is minority owned.</w:t>
            </w:r>
          </w:p>
        </w:tc>
        <w:tc>
          <w:tcPr>
            <w:tcW w:type="dxa" w:w="1728"/>
          </w:tcPr>
          <w:p>
            <w:r>
              <w:t>Free text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 xml:space="preserve">CUSIP </w:t>
              <w:br/>
              <w:t>(CUSIP)</w:t>
            </w:r>
          </w:p>
        </w:tc>
        <w:tc>
          <w:tcPr>
            <w:tcW w:type="dxa" w:w="1728"/>
          </w:tcPr>
          <w:p>
            <w:r>
              <w:t>CLCO9161</w:t>
            </w:r>
          </w:p>
        </w:tc>
        <w:tc>
          <w:tcPr>
            <w:tcW w:type="dxa" w:w="1728"/>
          </w:tcPr>
          <w:p>
            <w:r>
              <w:t xml:space="preserve">Report the CUSIP of the obligor, if available. CUSIPs are identifiers </w:t>
              <w:br/>
              <w:t xml:space="preserve">created and delivered by the CSB (CUSIP Service Bureau).  The CSB </w:t>
              <w:br/>
              <w:t xml:space="preserve">is managed on behalf of the American Bankers Association by </w:t>
              <w:br/>
              <w:t xml:space="preserve">Standard &amp; Poor’s. Issuer codes are assigned alphabetically from a </w:t>
              <w:br/>
              <w:t xml:space="preserve">series that includes deliberate built-in “gaps” for future expansion. </w:t>
              <w:br/>
              <w:t xml:space="preserve">Report the first six characters which are known as the base (or </w:t>
              <w:br/>
              <w:t xml:space="preserve">CUSIP-6) and uniquely identify the issuer. If a CUSIP does not apply, </w:t>
              <w:br/>
              <w:t>enter ‘NA’.</w:t>
            </w:r>
          </w:p>
        </w:tc>
        <w:tc>
          <w:tcPr>
            <w:tcW w:type="dxa" w:w="1728"/>
          </w:tcPr>
          <w:p>
            <w:r>
              <w:t xml:space="preserve">Must be valid 6 digit CUSIP </w:t>
              <w:br/>
              <w:t xml:space="preserve">number issued by the CUSIP </w:t>
              <w:br/>
              <w:t>Service Bureau.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 xml:space="preserve">Internal </w:t>
              <w:br/>
              <w:t xml:space="preserve">Credit Facility </w:t>
              <w:br/>
              <w:t xml:space="preserve">ID </w:t>
              <w:br/>
              <w:t>(InternalCreditF</w:t>
              <w:br/>
              <w:t>acilityID)</w:t>
            </w:r>
          </w:p>
        </w:tc>
        <w:tc>
          <w:tcPr>
            <w:tcW w:type="dxa" w:w="1728"/>
          </w:tcPr>
          <w:p>
            <w:r>
              <w:t>CLCOM142</w:t>
            </w:r>
          </w:p>
        </w:tc>
        <w:tc>
          <w:tcPr>
            <w:tcW w:type="dxa" w:w="1728"/>
          </w:tcPr>
          <w:p>
            <w:r>
              <w:t xml:space="preserve">Report the reporting entity’s unique internal identifier for this </w:t>
              <w:br/>
              <w:t xml:space="preserve">credit facility record. It must identify the credit facility for its entire </w:t>
              <w:br/>
              <w:t xml:space="preserve">life and must be unique. </w:t>
              <w:br/>
              <w:t xml:space="preserve">In the event the internal facility ID changes (i.e., loan was converted </w:t>
              <w:br/>
              <w:t xml:space="preserve">to a new system through migration or acquisition), also provide </w:t>
              <w:br/>
              <w:t xml:space="preserve">Original Internal credit facility ID in Field 16. </w:t>
              <w:br/>
              <w:t xml:space="preserve">For  fronting  exposures,  report  the  unique  internal  identifier </w:t>
              <w:br/>
              <w:t>assigned to the participant lender’s fronting allocation.</w:t>
            </w:r>
          </w:p>
        </w:tc>
        <w:tc>
          <w:tcPr>
            <w:tcW w:type="dxa" w:w="1728"/>
          </w:tcPr>
          <w:p>
            <w:r>
              <w:t xml:space="preserve">Must be unique within a </w:t>
              <w:br/>
              <w:t xml:space="preserve">submission and over time. That </w:t>
              <w:br/>
              <w:t xml:space="preserve">is, the same submission file </w:t>
              <w:br/>
              <w:t xml:space="preserve">must not have two facilities </w:t>
              <w:br/>
              <w:t xml:space="preserve">with the same Credit Facility ID. </w:t>
              <w:br/>
              <w:t xml:space="preserve">May not contain a carriage </w:t>
              <w:br/>
              <w:t xml:space="preserve">return, line feed, comma or any </w:t>
              <w:br/>
              <w:t>unprintable character.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 xml:space="preserve">Original Internal </w:t>
              <w:br/>
              <w:t xml:space="preserve">Credit Facility </w:t>
              <w:br/>
              <w:t xml:space="preserve">ID </w:t>
              <w:br/>
              <w:t>(OriginalInternal</w:t>
              <w:br/>
              <w:t>CreditFacilityID)</w:t>
            </w:r>
          </w:p>
        </w:tc>
        <w:tc>
          <w:tcPr>
            <w:tcW w:type="dxa" w:w="1728"/>
          </w:tcPr>
          <w:p>
            <w:r>
              <w:t>CLCOM296</w:t>
            </w:r>
          </w:p>
        </w:tc>
        <w:tc>
          <w:tcPr>
            <w:tcW w:type="dxa" w:w="1728"/>
          </w:tcPr>
          <w:p>
            <w:r>
              <w:t xml:space="preserve">Report the Internal identification code assigned to the credit facility </w:t>
              <w:br/>
              <w:t xml:space="preserve">record in the previous submission. If the credit facility represents </w:t>
              <w:br/>
              <w:t xml:space="preserve">the fulfillment of a commitment to commit or a syndicated pipeline </w:t>
              <w:br/>
              <w:t xml:space="preserve">loan reported in the previous submission, report the credit facility </w:t>
              <w:br/>
              <w:t xml:space="preserve">ID used for that formerly reported exposure. If there is no change </w:t>
              <w:br/>
              <w:t xml:space="preserve">from the prior submission, or if this is the first submission, then the </w:t>
              <w:br/>
              <w:t xml:space="preserve">Internal credit facility ID reported in Field 15 should be used as the </w:t>
              <w:br/>
              <w:t xml:space="preserve">Original Internal credit facility ID. </w:t>
              <w:br/>
              <w:t xml:space="preserve">For disposed credit facilities, where the reason for the disposal is </w:t>
              <w:br/>
              <w:t xml:space="preserve">rebookings/restructures where loan amounts are transferred or </w:t>
              <w:br/>
              <w:t xml:space="preserve">combined  between  obligations,  report the ID  separated by a  , </w:t>
              <w:br/>
              <w:t>(comma).</w:t>
            </w:r>
          </w:p>
        </w:tc>
        <w:tc>
          <w:tcPr>
            <w:tcW w:type="dxa" w:w="1728"/>
          </w:tcPr>
          <w:p>
            <w:r>
              <w:t xml:space="preserve">May not contain a carriage </w:t>
              <w:br/>
              <w:t xml:space="preserve">return, line feed, or any </w:t>
              <w:br/>
              <w:t xml:space="preserve">unprintable character. </w:t>
              <w:br/>
              <w:t xml:space="preserve">Provide the ID separated by a , </w:t>
              <w:br/>
              <w:t xml:space="preserve">(comma). For example, if </w:t>
              <w:br/>
              <w:t xml:space="preserve">facilities 123 and XYZ are </w:t>
              <w:br/>
              <w:t xml:space="preserve">aggregated into facility ABC </w:t>
              <w:br/>
              <w:t xml:space="preserve">then the "Unique ID" (H.1 </w:t>
              <w:br/>
              <w:t xml:space="preserve">Internal Credit Facility ID Field </w:t>
              <w:br/>
              <w:t xml:space="preserve">15, H.2 Loan Number Field 1) is </w:t>
              <w:br/>
              <w:t xml:space="preserve">reported as ABC and the </w:t>
              <w:br/>
              <w:t xml:space="preserve">"Original ID" (H.1 Original </w:t>
              <w:br/>
              <w:t xml:space="preserve">Internal Credit Facility ID Field </w:t>
              <w:br/>
              <w:t xml:space="preserve">16, H.2 Original/Previous Loan </w:t>
              <w:br/>
              <w:t xml:space="preserve">Number Field 35) is reported </w:t>
              <w:br/>
              <w:t>as 123, XYZ.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 xml:space="preserve">Origination </w:t>
              <w:br/>
              <w:t xml:space="preserve">Date </w:t>
              <w:br/>
              <w:t>(OriginationDate</w:t>
              <w:br/>
              <w:t>)</w:t>
            </w:r>
          </w:p>
        </w:tc>
        <w:tc>
          <w:tcPr>
            <w:tcW w:type="dxa" w:w="1728"/>
          </w:tcPr>
          <w:p>
            <w:r>
              <w:t>CLCO9912</w:t>
            </w:r>
          </w:p>
        </w:tc>
        <w:tc>
          <w:tcPr>
            <w:tcW w:type="dxa" w:w="1728"/>
          </w:tcPr>
          <w:p>
            <w:r>
              <w:t xml:space="preserve">Report the origination date. The origination date is the contractual </w:t>
              <w:br/>
              <w:t xml:space="preserve">date of the credit agreement.  (In most cases, this is the date the </w:t>
              <w:br/>
              <w:t xml:space="preserve">commitment to lend becomes a legally binding commitment). If </w:t>
              <w:br/>
              <w:t xml:space="preserve">there has been a major modification to the loan such that the </w:t>
              <w:br/>
              <w:t xml:space="preserve">obligor executes a new or amended and restated credit agreement, </w:t>
              <w:br/>
              <w:t xml:space="preserve">use the revised contractual date of the credit agreement as the </w:t>
              <w:br/>
              <w:t xml:space="preserve">origination  date.  The  following  independent  examples  would </w:t>
              <w:br/>
              <w:t xml:space="preserve">generally not result in a change in the contractual date of the loan, </w:t>
              <w:br/>
              <w:t xml:space="preserve">and  thus  would  not  be  considered  major  modifications:  (1) </w:t>
              <w:br/>
              <w:t xml:space="preserve">extension  options  at  the  sole  discretion  of  the  borrower;  (2) </w:t>
              <w:br/>
              <w:t>covenants; (3) waivers; (4) change in the maturity date; (5) re-</w:t>
              <w:br/>
              <w:t xml:space="preserve">pricing; or (6) periodic credit reviews. Additionally, exclude all </w:t>
              <w:br/>
              <w:t xml:space="preserve">renewals which meet the definition in the ‘Renewal Date’ Field 91. </w:t>
              <w:br/>
              <w:t xml:space="preserve">For corporate loans and leases in the syndicated pipeline, report </w:t>
              <w:br/>
              <w:t xml:space="preserve">the date on which the BHC or IHC or SLHC has extended terms to </w:t>
              <w:br/>
              <w:t xml:space="preserve">the borrower in the signed commitment letter (option 1 in field </w:t>
              <w:br/>
              <w:t xml:space="preserve">100). Once the deal is reported as closed and settled (option 4 in </w:t>
              <w:br/>
              <w:t xml:space="preserve">Field 100), report the updated origination date per the definition </w:t>
              <w:br/>
              <w:t xml:space="preserve">above.  </w:t>
              <w:br/>
              <w:t xml:space="preserve"> </w:t>
              <w:br/>
              <w:t xml:space="preserve">For commitments to commit which are not syndicated, report the </w:t>
              <w:br/>
              <w:t xml:space="preserve">date on which the BHC or IHC or SLHC extended terms to the </w:t>
              <w:br/>
              <w:t>borrower.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 xml:space="preserve">1999-12-14 </w:t>
              <w:br/>
              <w:t xml:space="preserve">Must be before or equal to the </w:t>
              <w:br/>
              <w:t>period end date of the data.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 xml:space="preserve">Maturity Date </w:t>
              <w:br/>
              <w:t>(MaturityDate)</w:t>
            </w:r>
          </w:p>
        </w:tc>
        <w:tc>
          <w:tcPr>
            <w:tcW w:type="dxa" w:w="1728"/>
          </w:tcPr>
          <w:p>
            <w:r>
              <w:t>CLCO9914</w:t>
            </w:r>
          </w:p>
        </w:tc>
        <w:tc>
          <w:tcPr>
            <w:tcW w:type="dxa" w:w="1728"/>
          </w:tcPr>
          <w:p>
            <w:r>
              <w:t xml:space="preserve">Report the maturity date. The maturity date is the last date upon </w:t>
              <w:br/>
              <w:t xml:space="preserve">which the funds must be repaid, inclusive of extension options that </w:t>
              <w:br/>
              <w:t xml:space="preserve">are solely at the borrower’s discretion, and according to the most </w:t>
              <w:br/>
              <w:t xml:space="preserve">recent terms of the credit agreement. If extension options are </w:t>
              <w:br/>
              <w:t xml:space="preserve">conditional on certain terms being met, such extensions should be </w:t>
              <w:br/>
              <w:t xml:space="preserve">considered to be at the sole discretion of the borrower.   For </w:t>
              <w:br/>
              <w:t xml:space="preserve">demand  loan,  enter  ‘9999-01-01’.For  corporate  loans  in  the </w:t>
              <w:br/>
              <w:t xml:space="preserve">syndicated pipeline, until the syndicated loan is reported as closed </w:t>
              <w:br/>
              <w:t xml:space="preserve">and settled (option4 in Field 100), report the estimated maturity </w:t>
              <w:br/>
              <w:t xml:space="preserve">date based on the tenor stated in the commitment letter. </w:t>
              <w:br/>
              <w:t xml:space="preserve"> </w:t>
              <w:br/>
              <w:t xml:space="preserve">For commitments to commit which are not syndicated, report the </w:t>
              <w:br/>
              <w:t xml:space="preserve">estimated maturity date based on the tenor in the terms extended </w:t>
              <w:br/>
              <w:t>to the borrower.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>1999-12-14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 xml:space="preserve">Credit Facility </w:t>
              <w:br/>
              <w:t xml:space="preserve">Type </w:t>
              <w:br/>
              <w:t>(FacilityType)</w:t>
            </w:r>
          </w:p>
        </w:tc>
        <w:tc>
          <w:tcPr>
            <w:tcW w:type="dxa" w:w="1728"/>
          </w:tcPr>
          <w:p>
            <w:r>
              <w:t>CLCOG072</w:t>
            </w:r>
          </w:p>
        </w:tc>
        <w:tc>
          <w:tcPr>
            <w:tcW w:type="dxa" w:w="1728"/>
          </w:tcPr>
          <w:p>
            <w:r>
              <w:t xml:space="preserve">Report the credit facility type. Use the following credit facility type </w:t>
              <w:br/>
              <w:t xml:space="preserve">descriptions, only.  Note that these descriptions and codes mirror </w:t>
              <w:br/>
              <w:t xml:space="preserve">the  requirements  for  Shared  National  Credit  reporting  and </w:t>
              <w:br/>
              <w:t xml:space="preserve">therefore not all will be relevant for Corporate Loan reporting. If the </w:t>
              <w:br/>
              <w:t xml:space="preserve">Credit facility type is “Other,” provide description in Field 21. </w:t>
              <w:br/>
              <w:t xml:space="preserve">0  OTHER </w:t>
              <w:br/>
              <w:t xml:space="preserve">1  REVOLVING CREDIT </w:t>
              <w:br/>
              <w:t xml:space="preserve">2  REVOLVING CREDIT CONVERTING TO TERM LOAN </w:t>
              <w:br/>
              <w:t xml:space="preserve">3  REVOLVING CREDIT - ASSET BASED </w:t>
              <w:br/>
              <w:t xml:space="preserve">4  REVOLVING CREDIT – DIP (Debtor-In-Possession) </w:t>
              <w:br/>
              <w:t xml:space="preserve">5  NON-REVOLVING LINE OF CREDIT </w:t>
              <w:br/>
              <w:t xml:space="preserve">6  NON-REVOLVING LINE OF CREDIT CONVERTING TO TERM </w:t>
              <w:br/>
              <w:t xml:space="preserve">LOAN </w:t>
              <w:br/>
              <w:t xml:space="preserve">7  TERM LOAN </w:t>
              <w:br/>
              <w:t xml:space="preserve">8  TERM LOAN – A </w:t>
              <w:br/>
              <w:t xml:space="preserve">9  TERM LOAN – B </w:t>
              <w:br/>
              <w:t xml:space="preserve">10  TERM LOAN – C </w:t>
              <w:br/>
              <w:t xml:space="preserve">11  TERM LOAN – BRIDGE </w:t>
              <w:br/>
              <w:t xml:space="preserve">12  TERM LOAN - ASSET BASED </w:t>
              <w:br/>
              <w:t xml:space="preserve">13  TERM LOAN – DIP (Debtor-In-Possession) </w:t>
              <w:br/>
              <w:t xml:space="preserve">14  CAPITALIZED LEASE OBLIGATION </w:t>
              <w:br/>
              <w:t xml:space="preserve">15  STANDBY LETTER OF CREDIT </w:t>
              <w:br/>
              <w:t xml:space="preserve">16  OTHER REAL ESTATE OWNED </w:t>
              <w:br/>
              <w:t xml:space="preserve">17  OTHER ASSET </w:t>
              <w:br/>
              <w:t xml:space="preserve">18  FRONTING EXPOSURE </w:t>
              <w:br/>
              <w:t>19  COMMITMENT TO COMMIT</w:t>
            </w:r>
          </w:p>
        </w:tc>
        <w:tc>
          <w:tcPr>
            <w:tcW w:type="dxa" w:w="1728"/>
          </w:tcPr>
          <w:p>
            <w:r>
              <w:t xml:space="preserve">Enter number code of the </w:t>
              <w:br/>
              <w:t>description.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 xml:space="preserve">Other Credit </w:t>
              <w:br/>
              <w:t xml:space="preserve">Facility Type </w:t>
              <w:br/>
              <w:t xml:space="preserve">Description </w:t>
              <w:br/>
              <w:t>(OtherFacilityTy</w:t>
              <w:br/>
              <w:t>pe)</w:t>
            </w:r>
          </w:p>
        </w:tc>
        <w:tc>
          <w:tcPr>
            <w:tcW w:type="dxa" w:w="1728"/>
          </w:tcPr>
          <w:p>
            <w:r>
              <w:t>CLCOG107</w:t>
            </w:r>
          </w:p>
        </w:tc>
        <w:tc>
          <w:tcPr>
            <w:tcW w:type="dxa" w:w="1728"/>
          </w:tcPr>
          <w:p>
            <w:r>
              <w:t xml:space="preserve">If the credit facility is listed as “Other” in Field 20, provide a </w:t>
              <w:br/>
              <w:t xml:space="preserve">description of the “other credit facility type.” Leave this field blank </w:t>
              <w:br/>
              <w:t>if Field 20 is not zero.</w:t>
            </w:r>
          </w:p>
        </w:tc>
        <w:tc>
          <w:tcPr>
            <w:tcW w:type="dxa" w:w="1728"/>
          </w:tcPr>
          <w:p>
            <w:r>
              <w:t>Free Text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 xml:space="preserve">Credit Facility </w:t>
              <w:br/>
              <w:t xml:space="preserve">Purpose </w:t>
              <w:br/>
              <w:t>(CreditFacilityPu</w:t>
              <w:br/>
              <w:t>rpose)</w:t>
            </w:r>
          </w:p>
        </w:tc>
        <w:tc>
          <w:tcPr>
            <w:tcW w:type="dxa" w:w="1728"/>
          </w:tcPr>
          <w:p>
            <w:r>
              <w:t>CLCOG073</w:t>
            </w:r>
          </w:p>
        </w:tc>
        <w:tc>
          <w:tcPr>
            <w:tcW w:type="dxa" w:w="1728"/>
          </w:tcPr>
          <w:p>
            <w:r>
              <w:t xml:space="preserve">Report the credit facility purpose. Use the following credit purpose </w:t>
              <w:br/>
              <w:t xml:space="preserve">descriptions, only. Note that these descriptions and codes mirror </w:t>
              <w:br/>
              <w:t xml:space="preserve">the requirements for Shared National Credit reporting and </w:t>
              <w:br/>
              <w:t xml:space="preserve">therefore not all will be relevant for Corporate Loan reporting. . If </w:t>
              <w:br/>
              <w:t xml:space="preserve">the credit facility purpose is “Other,” provide description in Field </w:t>
              <w:br/>
              <w:t xml:space="preserve">23. </w:t>
              <w:br/>
              <w:t xml:space="preserve"> </w:t>
              <w:br/>
              <w:t xml:space="preserve">For fronting exposures, report the credit facility purpose based on </w:t>
              <w:br/>
              <w:t xml:space="preserve">the primary credit facility.  </w:t>
              <w:br/>
              <w:t xml:space="preserve"> </w:t>
              <w:br/>
              <w:t xml:space="preserve">0  OTHER </w:t>
              <w:br/>
              <w:t xml:space="preserve">1  ACQUISITION AND/OR MERGER FINANCING </w:t>
              <w:br/>
              <w:t xml:space="preserve">2  ASSET SECURITIZATION FINANCING </w:t>
              <w:br/>
              <w:t xml:space="preserve">3  CAPITAL EXPENDITURES EXCLUDING REAL ESTATE </w:t>
              <w:br/>
              <w:t xml:space="preserve">4  COMMERCIAL PAPER BACK-UP </w:t>
              <w:br/>
              <w:t xml:space="preserve">5  INDUSTRIAL REVENUE BOND BACK-UP </w:t>
              <w:br/>
              <w:t xml:space="preserve">6  MORTGAGE WAREHOUSING </w:t>
              <w:br/>
              <w:t xml:space="preserve">7  TRADE FINANCING </w:t>
              <w:br/>
              <w:t xml:space="preserve">8  PERFORMANCE GUARANTEE </w:t>
              <w:br/>
              <w:t xml:space="preserve">9  WORKING CAPITAL - SHORT TERM/SEASONAL </w:t>
              <w:br/>
              <w:t xml:space="preserve">10  WORKING CAPITAL – PERMANENT </w:t>
              <w:br/>
              <w:t xml:space="preserve">11  GENERAL CORPORATE PURPOSES </w:t>
              <w:br/>
              <w:t xml:space="preserve">12  DEBT REFINANCE/CONSOLIDATION </w:t>
              <w:br/>
              <w:t xml:space="preserve">13  ESOP FINANCING </w:t>
              <w:br/>
              <w:t xml:space="preserve">14  AGRICULTURE AND/OR LIVESTOCK PRODUCTION </w:t>
              <w:br/>
              <w:t xml:space="preserve">15  AGRICULTURE AND/OR RANCHING REAL ESTATE </w:t>
              <w:br/>
              <w:t xml:space="preserve">16  STOCK BUYBACK </w:t>
              <w:br/>
              <w:t xml:space="preserve">17  PORTFOLIO ACQUISITION INCLUDING NOTE PURCHASE </w:t>
              <w:br/>
              <w:t xml:space="preserve">AGREEMENTS </w:t>
              <w:br/>
              <w:t xml:space="preserve">18  REAL ESTATE ACQUISITION/DEVELOPMENT/CONSTRUCTION – </w:t>
              <w:br/>
              <w:t xml:space="preserve">LAND </w:t>
              <w:br/>
              <w:t xml:space="preserve">19  REAL ESTATE ACQUISITION/DEVELOPMENT/CONSTRUCTION – </w:t>
              <w:br/>
              <w:t>RESIDENTIAL</w:t>
            </w:r>
          </w:p>
        </w:tc>
        <w:tc>
          <w:tcPr>
            <w:tcW w:type="dxa" w:w="1728"/>
          </w:tcPr>
          <w:p>
            <w:r>
              <w:t xml:space="preserve">Enter number code of the </w:t>
              <w:br/>
              <w:t>description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20  REAL ESTATE ACQUISITION/DEVELOPMENT/CONSTRUCTION - </w:t>
              <w:br/>
              <w:t xml:space="preserve">COMML &amp; INDL </w:t>
              <w:br/>
              <w:t xml:space="preserve">21  REAL ESTATE INVESTMENT/PERMANENT FINANCING - </w:t>
              <w:br/>
              <w:t>RESIDENTIAL</w:t>
            </w:r>
          </w:p>
        </w:tc>
        <w:tc>
          <w:tcPr>
            <w:tcW w:type="dxa" w:w="1728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22  REAL ESTATE INVESTMENT/PERMANENT FINANCING - </w:t>
              <w:br/>
              <w:t xml:space="preserve">COMMERCIAL AND INDUSTRIAL </w:t>
              <w:br/>
              <w:t xml:space="preserve">23  BUSINESS RECAPITALIZATION/DIVIDENDS </w:t>
              <w:br/>
              <w:t xml:space="preserve">24  NEW PRODUCT DEVELOPMENT </w:t>
              <w:br/>
              <w:t xml:space="preserve">25  PROJECT FINANCING </w:t>
              <w:br/>
              <w:t xml:space="preserve">26  DEALER FLOORPLAN </w:t>
              <w:br/>
              <w:t xml:space="preserve">27  EQUIPMENT LEASING </w:t>
              <w:br/>
              <w:t xml:space="preserve">28  NON-PURPOSE LOAN COLLATERALIZED BY SECURITIES </w:t>
              <w:br/>
              <w:t xml:space="preserve">29  BRIDGE FINANCING </w:t>
              <w:br/>
              <w:t xml:space="preserve">30  CAPITAL CALL SUBSCRIPTION </w:t>
              <w:br/>
              <w:t xml:space="preserve">31  DO NOT USE </w:t>
              <w:br/>
              <w:t xml:space="preserve">32  DO NOT USE </w:t>
              <w:br/>
              <w:t>33  DO NOT USE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 xml:space="preserve">Other Credit </w:t>
              <w:br/>
              <w:t xml:space="preserve">Facility Purpose </w:t>
              <w:br/>
              <w:t xml:space="preserve">Description </w:t>
              <w:br/>
              <w:t>(OtherFacilityPu</w:t>
              <w:br/>
              <w:t>rpose)</w:t>
            </w:r>
          </w:p>
        </w:tc>
        <w:tc>
          <w:tcPr>
            <w:tcW w:type="dxa" w:w="1728"/>
          </w:tcPr>
          <w:p>
            <w:r>
              <w:t>CLCOG108</w:t>
            </w:r>
          </w:p>
        </w:tc>
        <w:tc>
          <w:tcPr>
            <w:tcW w:type="dxa" w:w="1728"/>
          </w:tcPr>
          <w:p>
            <w:r>
              <w:t xml:space="preserve">If the credit facility purpose is listed as “Other” in Field 22, </w:t>
              <w:br/>
              <w:t xml:space="preserve">provide a description of the “other credit facility type.” Leave this </w:t>
              <w:br/>
              <w:t>field blank if Field 22 is not zero.</w:t>
            </w:r>
          </w:p>
        </w:tc>
        <w:tc>
          <w:tcPr>
            <w:tcW w:type="dxa" w:w="1728"/>
          </w:tcPr>
          <w:p>
            <w:r>
              <w:t>Free Text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 xml:space="preserve">Committed </w:t>
              <w:br/>
              <w:t xml:space="preserve">Exposure Global </w:t>
              <w:br/>
              <w:t xml:space="preserve">23  </w:t>
              <w:br/>
              <w:t xml:space="preserve"> </w:t>
              <w:br/>
              <w:t>(CommittedExpo</w:t>
              <w:br/>
              <w:t>sure)</w:t>
            </w:r>
          </w:p>
        </w:tc>
        <w:tc>
          <w:tcPr>
            <w:tcW w:type="dxa" w:w="1728"/>
          </w:tcPr>
          <w:p>
            <w:r>
              <w:t>CLCOG074</w:t>
            </w:r>
          </w:p>
        </w:tc>
        <w:tc>
          <w:tcPr>
            <w:tcW w:type="dxa" w:w="1728"/>
          </w:tcPr>
          <w:p>
            <w:r>
              <w:t xml:space="preserve">Report the total commitment amount as the sum of loan and lease </w:t>
              <w:br/>
              <w:t xml:space="preserve">financing receivables recorded in FR Y-9C, Schedule HC-C </w:t>
              <w:br/>
              <w:t xml:space="preserve">(reported in Field 25) and any unused portion of the commitment </w:t>
              <w:br/>
              <w:t xml:space="preserve">recorded in Schedules HC-F, HC-G, and HC-L. </w:t>
              <w:br/>
              <w:t xml:space="preserve"> </w:t>
              <w:br/>
              <w:t xml:space="preserve">Report the total commitment amount and not the constrained </w:t>
              <w:br/>
              <w:t xml:space="preserve">commitment amount. For example, if the borrower has a contract </w:t>
              <w:br/>
              <w:t xml:space="preserve">for $1.1 million total commitment, but is constrained by </w:t>
              <w:br/>
              <w:t xml:space="preserve">borrowing base to $900 thousand, report the total commitment </w:t>
              <w:br/>
              <w:t xml:space="preserve">amount of $1.1 million. </w:t>
              <w:br/>
              <w:t xml:space="preserve">For facilities with multiple lenders, only provide the reporting </w:t>
              <w:br/>
              <w:t xml:space="preserve">entity’s pro-rata commitment, net of the above noted adjustments. </w:t>
              <w:br/>
              <w:t xml:space="preserve">For corporate loans and leases in the syndicated pipeline, </w:t>
              <w:br/>
              <w:t xml:space="preserve">reported as options 1 (single-signed), 2 (dual-signed) or 3 (closed </w:t>
              <w:br/>
              <w:t xml:space="preserve">but not settled) in Field 100, report the total commitment amount </w:t>
              <w:br/>
              <w:t xml:space="preserve">approved and stated in the commitment letter.  </w:t>
              <w:br/>
              <w:t xml:space="preserve">For commitments to commit which are not syndicated, report the </w:t>
              <w:br/>
              <w:t>total commitment amount approved and offered to the borrower.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 xml:space="preserve">Utilized Exposure </w:t>
              <w:br/>
              <w:t xml:space="preserve">Global 24  </w:t>
              <w:br/>
              <w:t xml:space="preserve"> </w:t>
              <w:br/>
              <w:t>(UtilizedExposur</w:t>
              <w:br/>
              <w:t>e)</w:t>
            </w:r>
          </w:p>
        </w:tc>
        <w:tc>
          <w:tcPr>
            <w:tcW w:type="dxa" w:w="1728"/>
          </w:tcPr>
          <w:p>
            <w:r>
              <w:t>CLCOG075</w:t>
            </w:r>
          </w:p>
        </w:tc>
        <w:tc>
          <w:tcPr>
            <w:tcW w:type="dxa" w:w="1728"/>
          </w:tcPr>
          <w:p>
            <w:r>
              <w:t xml:space="preserve">Report all loan and lease financing receivables consistent with the </w:t>
              <w:br/>
              <w:t xml:space="preserve">FR Y-9C instructions. Report the amortized cost for HFI loans and </w:t>
              <w:br/>
              <w:t xml:space="preserve">the lower of cost or fair value for HFS loans. Report at fair value all </w:t>
              <w:br/>
              <w:t xml:space="preserve">HFS and HFI loans that the firm has elected to report under a fair </w:t>
              <w:br/>
              <w:t xml:space="preserve">value option. </w:t>
              <w:br/>
              <w:t xml:space="preserve"> </w:t>
              <w:br/>
              <w:t xml:space="preserve"> </w:t>
              <w:br/>
              <w:t xml:space="preserve">For facilities with multiple lenders, only provide the reporting </w:t>
              <w:br/>
              <w:t xml:space="preserve">entity’s  pro-rata  utilized  exposure,  net  of  the  above  noted </w:t>
              <w:br/>
              <w:t xml:space="preserve">adjustments. </w:t>
              <w:br/>
              <w:t xml:space="preserve">For fully undrawn commitments, enter </w:t>
              <w:br/>
              <w:t xml:space="preserve">0 (zero). </w:t>
              <w:br/>
              <w:t xml:space="preserve"> </w:t>
              <w:br/>
              <w:t xml:space="preserve">For fronting exposures, report any funds advanced to the borrower </w:t>
              <w:br/>
              <w:t xml:space="preserve">on behalf of the participant lender as identified in field 4 (Obligor </w:t>
              <w:br/>
              <w:t xml:space="preserve">Name). </w:t>
              <w:br/>
              <w:t xml:space="preserve"> </w:t>
              <w:br/>
              <w:t>For disposed credit facilities, report 0 (zero).</w:t>
            </w:r>
          </w:p>
        </w:tc>
        <w:tc>
          <w:tcPr>
            <w:tcW w:type="dxa" w:w="1728"/>
          </w:tcPr>
          <w:p>
            <w:r>
              <w:t xml:space="preserve">Rounded whole dollar amount </w:t>
              <w:br/>
              <w:t xml:space="preserve">with no cents, 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 xml:space="preserve">Line Reported </w:t>
              <w:br/>
              <w:t xml:space="preserve">on FR Y-9C </w:t>
              <w:br/>
              <w:t>(LineReportedOn</w:t>
              <w:br/>
              <w:t>FRY9C)</w:t>
            </w:r>
          </w:p>
        </w:tc>
        <w:tc>
          <w:tcPr>
            <w:tcW w:type="dxa" w:w="1728"/>
          </w:tcPr>
          <w:p>
            <w:r>
              <w:t>CLCOK449</w:t>
            </w:r>
          </w:p>
        </w:tc>
        <w:tc>
          <w:tcPr>
            <w:tcW w:type="dxa" w:w="1728"/>
          </w:tcPr>
          <w:p>
            <w:r>
              <w:t xml:space="preserve">Report the integer code corresponding to the line number on the </w:t>
              <w:br/>
              <w:t xml:space="preserve">FR Y-9C, Schedule HC-C, in which the outstanding balance is </w:t>
              <w:br/>
              <w:t xml:space="preserve">recorded or, in the case of an unused commitment, the line </w:t>
              <w:br/>
              <w:t xml:space="preserve">number in which the credit facility would be recorded if it were </w:t>
              <w:br/>
              <w:t xml:space="preserve">drawn.  Refer to the FR Y-9C instructions for definitions of </w:t>
              <w:br/>
              <w:t xml:space="preserve">Schedule HC-C line item categories.  </w:t>
              <w:br/>
              <w:t xml:space="preserve">If the credit facility includes multiple loans, report the integer </w:t>
              <w:br/>
              <w:t xml:space="preserve">code corresponding to the type of loan which accounts for the </w:t>
              <w:br/>
              <w:t xml:space="preserve">largest share of the credit facility committed balance. </w:t>
              <w:br/>
              <w:t xml:space="preserve">For fronting exposures, report the integer code corresponding </w:t>
              <w:br/>
              <w:t xml:space="preserve">to the line number on the HC-C in which the exposure would be </w:t>
              <w:br/>
              <w:t xml:space="preserve">recorded if it were drawn by the borrower. </w:t>
              <w:br/>
              <w:t>1.  Loans to U.S. banks and other U.S. depository institutions  (FR Y-</w:t>
              <w:br/>
              <w:t xml:space="preserve">9C, Schedule HC-C, item 2.a); </w:t>
              <w:br/>
              <w:t xml:space="preserve">2.  Loans to foreign banks (FR Y-9C, Schedule HC-C, item 2.b); </w:t>
              <w:br/>
              <w:t xml:space="preserve">3.  Loans  to  finance  agricultural  production  and  other  loans  to </w:t>
              <w:br/>
              <w:t xml:space="preserve">farmers (FR Y-9C, Schedule HC-C, item 3); </w:t>
              <w:br/>
              <w:t xml:space="preserve">4.  Commercial  and  industrial  loans  to  U.S.  addresses  (FR  Y-9C, </w:t>
              <w:br/>
              <w:t xml:space="preserve">Schedule HC-C, item 4.a); </w:t>
              <w:br/>
              <w:t xml:space="preserve">5.  Commercial and industrial loans to non-U.S. addresses (FR Y-9C, </w:t>
              <w:br/>
              <w:t xml:space="preserve">Schedule HC-C, item 4.b); </w:t>
              <w:br/>
              <w:t xml:space="preserve">6.  Loans to foreign governments and official institutions (including </w:t>
              <w:br/>
              <w:t xml:space="preserve">foreign central banks) (FR Y-9C, Schedule HC-C, item 7); </w:t>
              <w:br/>
              <w:t xml:space="preserve">7.  Loans to nondepository financial institutions (FR Y-9C, Schedule </w:t>
              <w:br/>
              <w:t xml:space="preserve">HC-C, item 9.a); </w:t>
              <w:br/>
              <w:t>8.  All other loans, excluding consumer loans (FR Y-9C, Schedule HC-</w:t>
              <w:br/>
              <w:t>C, item 9.b(2));</w:t>
            </w:r>
          </w:p>
        </w:tc>
        <w:tc>
          <w:tcPr>
            <w:tcW w:type="dxa" w:w="1728"/>
          </w:tcPr>
          <w:p>
            <w:r>
              <w:t xml:space="preserve">Enter number code of the </w:t>
              <w:br/>
              <w:t>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9.  All other leases, excluding consumer leases (FR Y-9C, Schedule </w:t>
              <w:br/>
              <w:t xml:space="preserve">HC-C, item 10.b); </w:t>
              <w:br/>
              <w:t xml:space="preserve">10. Loans  secured  by  owner-occupied  nonfarm  nonresidential </w:t>
              <w:br/>
              <w:t>properties originated in domestic offices (FR Y-9C, Schedule HC-</w:t>
              <w:br/>
              <w:t xml:space="preserve">C, item 1.e(1)); and </w:t>
              <w:br/>
              <w:t xml:space="preserve">11. Loans  secured  by  owner-occupied  nonfarm  nonresidential </w:t>
              <w:br/>
              <w:t xml:space="preserve">properties originated in non-domestic offices (reported within FR </w:t>
              <w:br/>
              <w:t>Y-9C, Schedule HC-C, item 1).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 xml:space="preserve">Line of Business </w:t>
              <w:br/>
              <w:t>(LineOfBusiness)</w:t>
            </w:r>
          </w:p>
        </w:tc>
        <w:tc>
          <w:tcPr>
            <w:tcW w:type="dxa" w:w="1728"/>
          </w:tcPr>
          <w:p>
            <w:r>
              <w:t>CLCOK458</w:t>
            </w:r>
          </w:p>
        </w:tc>
        <w:tc>
          <w:tcPr>
            <w:tcW w:type="dxa" w:w="1728"/>
          </w:tcPr>
          <w:p>
            <w:r>
              <w:t>Provide the name of the internal line of business</w:t>
            </w:r>
          </w:p>
        </w:tc>
        <w:tc>
          <w:tcPr>
            <w:tcW w:type="dxa" w:w="1728"/>
          </w:tcPr>
          <w:p>
            <w:r>
              <w:t xml:space="preserve">Free text describing the line of </w:t>
              <w:br/>
              <w:t xml:space="preserve">business. For example: Private </w:t>
              <w:br/>
              <w:t xml:space="preserve">Banking, Corporate Banking, </w:t>
              <w:br/>
              <w:t xml:space="preserve">Asset- Based Lending, etc. </w:t>
              <w:br/>
              <w:t xml:space="preserve">Must be consistent with line of </w:t>
              <w:br/>
              <w:t xml:space="preserve">business names as reported in </w:t>
              <w:br/>
              <w:t xml:space="preserve">Schedule H.3 (Line of Business </w:t>
              <w:br/>
              <w:t>Schedule), Field 1.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 xml:space="preserve">Cumulative </w:t>
              <w:br/>
              <w:t xml:space="preserve">Charge-offs </w:t>
              <w:br/>
              <w:t>(CumulativeChar</w:t>
              <w:br/>
              <w:t>geoffs)</w:t>
            </w:r>
          </w:p>
        </w:tc>
        <w:tc>
          <w:tcPr>
            <w:tcW w:type="dxa" w:w="1728"/>
          </w:tcPr>
          <w:p>
            <w:r>
              <w:t>CLCOG076</w:t>
            </w:r>
          </w:p>
        </w:tc>
        <w:tc>
          <w:tcPr>
            <w:tcW w:type="dxa" w:w="1728"/>
          </w:tcPr>
          <w:p>
            <w:r>
              <w:t xml:space="preserve">Report the cumulative net charge-offs associated with the credit </w:t>
              <w:br/>
              <w:t xml:space="preserve">facility on the reporting entity's books. </w:t>
              <w:br/>
              <w:t xml:space="preserve">Cumulative net charge-offs are the amount reflected over the life of </w:t>
              <w:br/>
              <w:t xml:space="preserve">the credit facility. </w:t>
              <w:br/>
              <w:t xml:space="preserve">If cumulative charge-offs are greater than the current commitment </w:t>
              <w:br/>
              <w:t xml:space="preserve">balance but less than the original commitment, report the total </w:t>
              <w:br/>
              <w:t xml:space="preserve">cumulative charge-off amount even though it exceeds the current </w:t>
              <w:br/>
              <w:t xml:space="preserve">commitment. </w:t>
              <w:br/>
              <w:t xml:space="preserve">For disposed credit facilities, report the cumulative charge-offs as </w:t>
              <w:br/>
              <w:t xml:space="preserve">of the date of disposition. </w:t>
              <w:br/>
              <w:t xml:space="preserve">For  fronting  exposures,  report  the  cumulative  net  charge-offs </w:t>
              <w:br/>
              <w:t>associated with impairment of the participant lender.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Should be 0 if there is no </w:t>
              <w:br/>
              <w:t xml:space="preserve">charge-off for the facility. </w:t>
              <w:br/>
              <w:t xml:space="preserve">Should be ‘NA’ for loans held for </w:t>
              <w:br/>
              <w:t xml:space="preserve">sale or accounted for under a </w:t>
              <w:br/>
              <w:t>fair value option.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 xml:space="preserve"># Days Principal </w:t>
              <w:br/>
              <w:t xml:space="preserve">or Interest Past </w:t>
              <w:br/>
              <w:t xml:space="preserve">Due </w:t>
              <w:br/>
              <w:t>(PastDue)</w:t>
            </w:r>
          </w:p>
        </w:tc>
        <w:tc>
          <w:tcPr>
            <w:tcW w:type="dxa" w:w="1728"/>
          </w:tcPr>
          <w:p>
            <w:r>
              <w:t>CLCOG077</w:t>
            </w:r>
          </w:p>
        </w:tc>
        <w:tc>
          <w:tcPr>
            <w:tcW w:type="dxa" w:w="1728"/>
          </w:tcPr>
          <w:p>
            <w:r>
              <w:t xml:space="preserve">Report the longest number of days principal and/or interest </w:t>
              <w:br/>
              <w:t xml:space="preserve">payments are past due, if such payments are past due 30 days or </w:t>
              <w:br/>
              <w:t xml:space="preserve">more. Report the number of days past due as of the last day of the </w:t>
              <w:br/>
              <w:t xml:space="preserve">reporting period or disposition date.  If payments are not past due </w:t>
              <w:br/>
              <w:t xml:space="preserve">30 days or more, enter zero. For fronting exposures, report the </w:t>
              <w:br/>
              <w:t xml:space="preserve">longest number of days principal and/or interest payments are </w:t>
              <w:br/>
              <w:t xml:space="preserve">past due, if such payments are past due 30 days or more for the </w:t>
              <w:br/>
              <w:t>participant lender.</w:t>
            </w:r>
          </w:p>
        </w:tc>
        <w:tc>
          <w:tcPr>
            <w:tcW w:type="dxa" w:w="1728"/>
          </w:tcPr>
          <w:p>
            <w:r>
              <w:t xml:space="preserve">Numbers only. </w:t>
              <w:br/>
              <w:t xml:space="preserve">For fully undrawn </w:t>
              <w:br/>
              <w:t>commitments, enter 0.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 xml:space="preserve">Non-Accrual </w:t>
              <w:br/>
              <w:t xml:space="preserve">Date </w:t>
              <w:br/>
              <w:t>(NonAccrualDat</w:t>
              <w:br/>
              <w:t>e)</w:t>
            </w:r>
          </w:p>
        </w:tc>
        <w:tc>
          <w:tcPr>
            <w:tcW w:type="dxa" w:w="1728"/>
          </w:tcPr>
          <w:p>
            <w:r>
              <w:t>CLCOG078</w:t>
            </w:r>
          </w:p>
        </w:tc>
        <w:tc>
          <w:tcPr>
            <w:tcW w:type="dxa" w:w="1728"/>
          </w:tcPr>
          <w:p>
            <w:r>
              <w:t xml:space="preserve">Report the date the credit facility was placed on non-accrual, if </w:t>
              <w:br/>
              <w:t xml:space="preserve">applicable. If a non-accrual date does not exist, enter 9999-12-31. </w:t>
              <w:br/>
              <w:t xml:space="preserve">For fronting exposures, report the date the fronting facility was </w:t>
              <w:br/>
              <w:t>placed on non-accrual.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 xml:space="preserve">1999-12-14 </w:t>
              <w:br/>
              <w:t xml:space="preserve">For fully undrawn </w:t>
              <w:br/>
              <w:t>commitments, enter 9999-12-</w:t>
              <w:br/>
              <w:t>31.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 xml:space="preserve">Participation </w:t>
              <w:br/>
              <w:t xml:space="preserve">Flag </w:t>
              <w:br/>
              <w:t>(ParticipationFla</w:t>
              <w:br/>
              <w:t>g)</w:t>
            </w:r>
          </w:p>
        </w:tc>
        <w:tc>
          <w:tcPr>
            <w:tcW w:type="dxa" w:w="1728"/>
          </w:tcPr>
          <w:p>
            <w:r>
              <w:t>CLCO6135</w:t>
            </w:r>
          </w:p>
        </w:tc>
        <w:tc>
          <w:tcPr>
            <w:tcW w:type="dxa" w:w="1728"/>
          </w:tcPr>
          <w:p>
            <w:r>
              <w:t xml:space="preserve">Indicate if the credit facility is participated or syndicated among </w:t>
              <w:br/>
              <w:t xml:space="preserve">other financial institutions and if it is part of the Shared National </w:t>
              <w:br/>
              <w:t>Credit Program. For fronting exposures, report option1 ‘No”.</w:t>
            </w:r>
          </w:p>
        </w:tc>
        <w:tc>
          <w:tcPr>
            <w:tcW w:type="dxa" w:w="1728"/>
          </w:tcPr>
          <w:p>
            <w:r>
              <w:t xml:space="preserve">1.  No </w:t>
              <w:br/>
              <w:t xml:space="preserve">2.  Yes, syndicate/participant in </w:t>
              <w:br/>
              <w:t xml:space="preserve">syndication but does not </w:t>
              <w:br/>
              <w:t xml:space="preserve">meet the definition of a </w:t>
              <w:br/>
              <w:t xml:space="preserve">Shared National Credit </w:t>
              <w:br/>
              <w:t xml:space="preserve">3.  Yes, agent in syndication or </w:t>
              <w:br/>
              <w:t xml:space="preserve">participation but does not </w:t>
              <w:br/>
              <w:t xml:space="preserve">meet the definition of a </w:t>
              <w:br/>
              <w:t xml:space="preserve">Shared National Credit </w:t>
              <w:br/>
              <w:t xml:space="preserve">4.  Yes, syndicate/participant </w:t>
              <w:br/>
              <w:t xml:space="preserve">in Shared National Credit </w:t>
              <w:br/>
              <w:t xml:space="preserve">5.  Yes, agent in Shared </w:t>
              <w:br/>
              <w:t>National Credit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 xml:space="preserve">Lien Position </w:t>
              <w:br/>
              <w:t>(LienPosition)</w:t>
            </w:r>
          </w:p>
        </w:tc>
        <w:tc>
          <w:tcPr>
            <w:tcW w:type="dxa" w:w="1728"/>
          </w:tcPr>
          <w:p>
            <w:r>
              <w:t>CLCOK450</w:t>
            </w:r>
          </w:p>
        </w:tc>
        <w:tc>
          <w:tcPr>
            <w:tcW w:type="dxa" w:w="1728"/>
          </w:tcPr>
          <w:p>
            <w:r>
              <w:t xml:space="preserve">Indicate using integer code if the credit facility is First Lien Senior, </w:t>
              <w:br/>
              <w:t xml:space="preserve">Second Lien, Senior Unsecured, or Contractually Subordinated. </w:t>
              <w:br/>
              <w:t xml:space="preserve">If the facility contains loans with different lien positions,  </w:t>
              <w:br/>
              <w:t xml:space="preserve">aggregate the committed balance by lien position and report the </w:t>
              <w:br/>
              <w:t xml:space="preserve">lien position associated with the predominant aggregate value. </w:t>
              <w:br/>
              <w:t xml:space="preserve">For fronting exposures, report the integer code that is applicable </w:t>
              <w:br/>
              <w:t>for the primary credit facility.</w:t>
            </w:r>
          </w:p>
        </w:tc>
        <w:tc>
          <w:tcPr>
            <w:tcW w:type="dxa" w:w="1728"/>
          </w:tcPr>
          <w:p>
            <w:r>
              <w:t xml:space="preserve">1.  First-Lien Senior </w:t>
              <w:br/>
              <w:t xml:space="preserve">2.  Second Lien </w:t>
              <w:br/>
              <w:t xml:space="preserve">3.  Senior Unsecured </w:t>
              <w:br/>
              <w:t>4.  Contractually Subordinated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 xml:space="preserve">Security Type </w:t>
              <w:br/>
              <w:t>(SecurityType)</w:t>
            </w:r>
          </w:p>
        </w:tc>
        <w:tc>
          <w:tcPr>
            <w:tcW w:type="dxa" w:w="1728"/>
          </w:tcPr>
          <w:p>
            <w:r>
              <w:t>CLCOM298</w:t>
            </w:r>
          </w:p>
        </w:tc>
        <w:tc>
          <w:tcPr>
            <w:tcW w:type="dxa" w:w="1728"/>
          </w:tcPr>
          <w:p>
            <w:r>
              <w:t xml:space="preserve">If security is provided by collateral other than or in addition to </w:t>
              <w:br/>
              <w:t xml:space="preserve">Real Estate, indicate the predominant security type. If a credit </w:t>
              <w:br/>
              <w:t xml:space="preserve">facility has loans secured by different asset types, aggregate the </w:t>
              <w:br/>
              <w:t xml:space="preserve">committed balance by type of asset in the collateral pool and </w:t>
              <w:br/>
              <w:t xml:space="preserve">report the security type associated with the predominant </w:t>
              <w:br/>
              <w:t xml:space="preserve">aggregate value.  Report the integer code corresponding to the </w:t>
              <w:br/>
              <w:t xml:space="preserve">following security type descriptions.  </w:t>
              <w:br/>
              <w:t xml:space="preserve"> </w:t>
              <w:br/>
              <w:t xml:space="preserve">Option 4 (Blanket Lien) should only be used for loans which </w:t>
              <w:br/>
              <w:t xml:space="preserve">legally give the lender a lien of equal seniority across all </w:t>
              <w:br/>
              <w:t xml:space="preserve">unencumbered assets of the borrower. </w:t>
              <w:br/>
              <w:t xml:space="preserve">For fronting exposures, report the integer code that is applicable </w:t>
              <w:br/>
              <w:t xml:space="preserve">for the primary credit facility. </w:t>
              <w:br/>
              <w:t xml:space="preserve">0  Real Estate only </w:t>
              <w:br/>
              <w:t xml:space="preserve">1  Cash and Marketable Securities </w:t>
              <w:br/>
              <w:t xml:space="preserve">2  Accounts Receivable and Inventory </w:t>
              <w:br/>
              <w:t xml:space="preserve">3  Fixed Assets excluding Real Estate </w:t>
              <w:br/>
              <w:t xml:space="preserve">4  Blanket Lien </w:t>
              <w:br/>
              <w:t xml:space="preserve">5  Other </w:t>
              <w:br/>
              <w:t>6  Unsecured</w:t>
            </w:r>
          </w:p>
        </w:tc>
        <w:tc>
          <w:tcPr>
            <w:tcW w:type="dxa" w:w="1728"/>
          </w:tcPr>
          <w:p>
            <w:r>
              <w:t xml:space="preserve">Enter number code of the </w:t>
              <w:br/>
              <w:t>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 xml:space="preserve">Variability </w:t>
              <w:br/>
              <w:t>(InterestRateVar</w:t>
              <w:br/>
              <w:t>iability)</w:t>
            </w:r>
          </w:p>
        </w:tc>
        <w:tc>
          <w:tcPr>
            <w:tcW w:type="dxa" w:w="1728"/>
          </w:tcPr>
          <w:p>
            <w:r>
              <w:t>CLCOK461</w:t>
            </w:r>
          </w:p>
        </w:tc>
        <w:tc>
          <w:tcPr>
            <w:tcW w:type="dxa" w:w="1728"/>
          </w:tcPr>
          <w:p>
            <w:r>
              <w:t xml:space="preserve">Indicate the variability of current interest rates (Fixed, Floating, or </w:t>
              <w:br/>
              <w:t xml:space="preserve">Mixed) to maturity. </w:t>
              <w:br/>
              <w:t xml:space="preserve"> </w:t>
              <w:br/>
              <w:t xml:space="preserve">For fully undrawn commitments, report interest rate variability that </w:t>
              <w:br/>
              <w:t xml:space="preserve">would apply per the terms of the credit agreement if the credit </w:t>
              <w:br/>
              <w:t xml:space="preserve">facility was funded and fully drawn on the reporting date.  If such </w:t>
              <w:br/>
              <w:t xml:space="preserve">fully undrawn credit facility allows for either fixed or floating draws </w:t>
              <w:br/>
              <w:t xml:space="preserve">at the borrower’s discretion, then  report ‘3’ (Mixed). </w:t>
              <w:br/>
              <w:t xml:space="preserve"> </w:t>
              <w:br/>
              <w:t xml:space="preserve">For facilities where revenue is entirely fee based and no interest is </w:t>
              <w:br/>
              <w:t xml:space="preserve">or will ever be collected, enter ‘4’ (Entirely fee based).  </w:t>
              <w:br/>
              <w:t xml:space="preserve"> </w:t>
              <w:br/>
              <w:t xml:space="preserve">For fronting exposures, indicate the variability of current interest </w:t>
              <w:br/>
              <w:t xml:space="preserve">rates (Fixed, Floating, Mixed, or Entirely fee based) to maturity </w:t>
              <w:br/>
              <w:t>based on the rate associated with the fronting facility.</w:t>
            </w:r>
          </w:p>
        </w:tc>
        <w:tc>
          <w:tcPr>
            <w:tcW w:type="dxa" w:w="1728"/>
          </w:tcPr>
          <w:p>
            <w:r>
              <w:t xml:space="preserve">0.    DO NOT USE </w:t>
              <w:br/>
              <w:t xml:space="preserve">1.    Fixed </w:t>
              <w:br/>
              <w:t xml:space="preserve">2.    Floating </w:t>
              <w:br/>
              <w:t xml:space="preserve">3.    Mixed </w:t>
              <w:br/>
              <w:t>4.     Entirely fee based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>(InterestRate)</w:t>
            </w:r>
          </w:p>
        </w:tc>
        <w:tc>
          <w:tcPr>
            <w:tcW w:type="dxa" w:w="1728"/>
          </w:tcPr>
          <w:p>
            <w:r>
              <w:t>CLCO7889</w:t>
            </w:r>
          </w:p>
        </w:tc>
        <w:tc>
          <w:tcPr>
            <w:tcW w:type="dxa" w:w="1728"/>
          </w:tcPr>
          <w:p>
            <w:r>
              <w:t xml:space="preserve">Report the current interest rate charged on the credit facility. If the </w:t>
              <w:br/>
              <w:t xml:space="preserve">facility includes multiple draws with different interest rates, enter </w:t>
              <w:br/>
              <w:t xml:space="preserve">the dollar weighted average interest rate that approximates the </w:t>
              <w:br/>
              <w:t xml:space="preserve">overall rate on the drawn balance of the facility. Report interest rate </w:t>
              <w:br/>
              <w:t xml:space="preserve">exclusive of interest rate swaps. </w:t>
              <w:br/>
              <w:t xml:space="preserve"> </w:t>
              <w:br/>
              <w:t xml:space="preserve">For entirely fee based facilities (as designated in Field 37), report </w:t>
              <w:br/>
              <w:t xml:space="preserve">‘NA’.  </w:t>
              <w:br/>
              <w:t xml:space="preserve"> </w:t>
              <w:br/>
              <w:t xml:space="preserve">For fully undrawn commitments, report the interest rate that would </w:t>
              <w:br/>
              <w:t xml:space="preserve">apply per the terms of the credit agreement if the credit facility was </w:t>
              <w:br/>
              <w:t xml:space="preserve">funded and fully drawn on the reporting date.   </w:t>
              <w:br/>
              <w:t xml:space="preserve"> </w:t>
              <w:br/>
              <w:t xml:space="preserve">For credit facilities that are fully undrawn and allow for multiple </w:t>
              <w:br/>
              <w:t xml:space="preserve">rates, at the borrower’s discretion, report the rate that was most </w:t>
              <w:br/>
              <w:t xml:space="preserve">conservative (highest) as of the most recent origination or renewal </w:t>
              <w:br/>
              <w:t xml:space="preserve">date. If the facility has been acquired more recently than the most </w:t>
              <w:br/>
              <w:t xml:space="preserve">recent origination or renewal date, report the rate that was most </w:t>
              <w:br/>
              <w:t xml:space="preserve">conservative as of the date of acquisition. </w:t>
              <w:br/>
              <w:t xml:space="preserve"> </w:t>
              <w:br/>
              <w:t xml:space="preserve">For credit facilities that are fully undrawn and include multiple </w:t>
              <w:br/>
              <w:t xml:space="preserve">lines of credit with different interest rates, enter the dollar </w:t>
              <w:br/>
              <w:t xml:space="preserve">weighted average interest rate that approximates the overall rate </w:t>
              <w:br/>
              <w:t xml:space="preserve">as if the credit facility was funded and fully drawn on the reporting </w:t>
              <w:br/>
              <w:t xml:space="preserve">date. </w:t>
              <w:br/>
              <w:t xml:space="preserve"> </w:t>
              <w:br/>
              <w:t xml:space="preserve">For fronting exposures, report the current interest rate charged </w:t>
              <w:br/>
              <w:t>based on the rate associated with the fronting facility.</w:t>
            </w:r>
          </w:p>
        </w:tc>
        <w:tc>
          <w:tcPr>
            <w:tcW w:type="dxa" w:w="1728"/>
          </w:tcPr>
          <w:p>
            <w:r>
              <w:t xml:space="preserve">Provide as a decimal, e.g.: </w:t>
              <w:br/>
              <w:t xml:space="preserve">0.0575 for 5.75% </w:t>
              <w:br/>
              <w:t xml:space="preserve"> </w:t>
              <w:br/>
              <w:t xml:space="preserve">Enter ‘NA’ if the facility is </w:t>
              <w:br/>
              <w:t>entirely fee based.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>Index</w:t>
            </w:r>
          </w:p>
        </w:tc>
        <w:tc>
          <w:tcPr>
            <w:tcW w:type="dxa" w:w="1728"/>
          </w:tcPr>
          <w:p>
            <w:r>
              <w:t>CLCOK462</w:t>
            </w:r>
          </w:p>
        </w:tc>
        <w:tc>
          <w:tcPr>
            <w:tcW w:type="dxa" w:w="1728"/>
          </w:tcPr>
          <w:p>
            <w:r>
              <w:t xml:space="preserve">For floating rate credit facilities, report the base interest rate using </w:t>
              <w:br/>
              <w:t>integer code. If obligor has an option, select the index actually in use.</w:t>
            </w:r>
          </w:p>
        </w:tc>
        <w:tc>
          <w:tcPr>
            <w:tcW w:type="dxa" w:w="1728"/>
          </w:tcPr>
          <w:p>
            <w:r>
              <w:t xml:space="preserve">0.   DO NOT USE </w:t>
              <w:br/>
              <w:t>1.   LIBOR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(InterestRateInd</w:t>
              <w:br/>
              <w:t>ex)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If the credit facility is fixed or entirely fee based (as designated in </w:t>
              <w:br/>
              <w:t xml:space="preserve">Field 37) choose the integer for “Not applicable (Fixed or entirely </w:t>
              <w:br/>
              <w:t xml:space="preserve">fee based)”. For credit facilities where the base interest rate is </w:t>
              <w:br/>
              <w:t xml:space="preserve">mixed, choose the integer for “Mixed.”  </w:t>
              <w:br/>
              <w:t xml:space="preserve">For fully undrawn commitments, report the interest rate index that </w:t>
              <w:br/>
              <w:t xml:space="preserve">would apply if the credit facility was funded and fully drawn on the </w:t>
              <w:br/>
              <w:t xml:space="preserve">reporting date.  If such fully undrawn credit facility allows for </w:t>
              <w:br/>
              <w:t xml:space="preserve">multiple  indices  at  the  borrower’s  discretion,  then  report  the </w:t>
              <w:br/>
              <w:t xml:space="preserve">interest rate index used to calculate Field 38 (Interest Rate). </w:t>
              <w:br/>
              <w:t xml:space="preserve">For  fronting  exposures,  report  this  field  based  on  the  rate </w:t>
              <w:br/>
              <w:t>associated with the fronting facility.</w:t>
            </w:r>
          </w:p>
        </w:tc>
        <w:tc>
          <w:tcPr>
            <w:tcW w:type="dxa" w:w="1728"/>
          </w:tcPr>
          <w:p>
            <w:r>
              <w:t xml:space="preserve">2.   PRIME or Base </w:t>
              <w:br/>
              <w:t xml:space="preserve">3.   Treasury Index </w:t>
              <w:br/>
              <w:t xml:space="preserve">4.   Other </w:t>
              <w:br/>
              <w:t xml:space="preserve">5.   Not applicable </w:t>
              <w:br/>
              <w:t xml:space="preserve">(Fixed or entirely fee based) </w:t>
              <w:br/>
              <w:t xml:space="preserve">6.    Mixed </w:t>
              <w:br/>
              <w:t>7.    SOFR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 xml:space="preserve">Spread </w:t>
              <w:br/>
              <w:t>(InterestRateSpr</w:t>
              <w:br/>
              <w:t>ead)</w:t>
            </w:r>
          </w:p>
        </w:tc>
        <w:tc>
          <w:tcPr>
            <w:tcW w:type="dxa" w:w="1728"/>
          </w:tcPr>
          <w:p>
            <w:r>
              <w:t>CLCOK463</w:t>
            </w:r>
          </w:p>
        </w:tc>
        <w:tc>
          <w:tcPr>
            <w:tcW w:type="dxa" w:w="1728"/>
          </w:tcPr>
          <w:p>
            <w:r>
              <w:t xml:space="preserve">For floating rate credit facilities, report the spread over base rate in </w:t>
              <w:br/>
              <w:t xml:space="preserve">basis points. </w:t>
              <w:br/>
              <w:t xml:space="preserve">If the credit facility is fixed or entirely fee based (as designated in </w:t>
              <w:br/>
              <w:t xml:space="preserve">Field 37) populate ‘NA’. </w:t>
              <w:br/>
              <w:t xml:space="preserve">If  the  facility  includes  multiple  draws  with  different  spreads, </w:t>
              <w:br/>
              <w:t xml:space="preserve">provide the spread that approximates the overall spread on the </w:t>
              <w:br/>
              <w:t xml:space="preserve">facility. </w:t>
              <w:br/>
              <w:t xml:space="preserve">For fully undrawn commitments, report the interest rate spread </w:t>
              <w:br/>
              <w:t xml:space="preserve">that would apply per the terms of the credit agreement if the credit </w:t>
              <w:br/>
              <w:t xml:space="preserve">facility was funded and fully drawn on the reporting date.   </w:t>
              <w:br/>
              <w:t xml:space="preserve">For fronting exposures, report the interest rate spread based on the </w:t>
              <w:br/>
              <w:t>rate associated with the fronting facility.</w:t>
            </w:r>
          </w:p>
        </w:tc>
        <w:tc>
          <w:tcPr>
            <w:tcW w:type="dxa" w:w="1728"/>
          </w:tcPr>
          <w:p>
            <w:r>
              <w:t xml:space="preserve">Provide as a decimal, e.g.: </w:t>
              <w:br/>
              <w:t xml:space="preserve">0.0575 for 5.75% </w:t>
              <w:br/>
              <w:t xml:space="preserve">Enter ‘NA’ if the credit facility is </w:t>
              <w:br/>
              <w:t xml:space="preserve">fixed or entirely fee based </w:t>
              <w:br/>
              <w:t xml:space="preserve">Negative numbers can be </w:t>
              <w:br/>
              <w:t xml:space="preserve">submitted. For negative values </w:t>
              <w:br/>
              <w:t xml:space="preserve">use a negative sign </w:t>
              <w:br/>
              <w:t>‘-‘ not parenthesis ().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 xml:space="preserve">Ceiling </w:t>
              <w:br/>
              <w:t>(InterestRateCeil</w:t>
              <w:br/>
              <w:t>ing)</w:t>
            </w:r>
          </w:p>
        </w:tc>
        <w:tc>
          <w:tcPr>
            <w:tcW w:type="dxa" w:w="1728"/>
          </w:tcPr>
          <w:p>
            <w:r>
              <w:t>CLCOK464</w:t>
            </w:r>
          </w:p>
        </w:tc>
        <w:tc>
          <w:tcPr>
            <w:tcW w:type="dxa" w:w="1728"/>
          </w:tcPr>
          <w:p>
            <w:r>
              <w:t xml:space="preserve">For floating rate credit facilities, report the rate ceiling if one is </w:t>
              <w:br/>
              <w:t xml:space="preserve">contained in the credit agreement. </w:t>
              <w:br/>
              <w:t xml:space="preserve">If there is no ceiling, populate with ‘NONE’. </w:t>
              <w:br/>
              <w:t xml:space="preserve">If the credit facility is fixed or entirely fee based (as designated in </w:t>
              <w:br/>
              <w:t xml:space="preserve">Field 37) populate ‘NA’. </w:t>
              <w:br/>
              <w:t xml:space="preserve">For  facilities  with  multiple  interest  rate  ceilings,  provide  the </w:t>
              <w:br/>
              <w:t xml:space="preserve">maximum interest rate ceiling. </w:t>
              <w:br/>
              <w:t xml:space="preserve">For fully undrawn commitments, report the interest rate ceiling that </w:t>
              <w:br/>
              <w:t xml:space="preserve">would apply per the terms of the credit agreement if the credit </w:t>
              <w:br/>
              <w:t xml:space="preserve">facility was funded and fully drawn on the reporting date. </w:t>
              <w:br/>
              <w:t xml:space="preserve">For fronting exposures, report the interest rate ceiling based on the </w:t>
              <w:br/>
              <w:t>rate associated with the fronting facility.</w:t>
            </w:r>
          </w:p>
        </w:tc>
        <w:tc>
          <w:tcPr>
            <w:tcW w:type="dxa" w:w="1728"/>
          </w:tcPr>
          <w:p>
            <w:r>
              <w:t xml:space="preserve">Provide as a decimal, e.g.: </w:t>
              <w:br/>
              <w:t xml:space="preserve">0.0575 for 5.75% </w:t>
              <w:br/>
              <w:t xml:space="preserve">Enter ‘NA’ if the credit facility is </w:t>
              <w:br/>
              <w:t xml:space="preserve">fixed or entirely fee based </w:t>
              <w:br/>
              <w:t xml:space="preserve"> </w:t>
              <w:br/>
              <w:t>Enter ‘NONE’ if no ceiling.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 xml:space="preserve">Interest Rate </w:t>
              <w:br/>
              <w:t xml:space="preserve">Floor </w:t>
              <w:br/>
              <w:t>(InterestRateFlo</w:t>
              <w:br/>
              <w:t>or)</w:t>
            </w:r>
          </w:p>
        </w:tc>
        <w:tc>
          <w:tcPr>
            <w:tcW w:type="dxa" w:w="1728"/>
          </w:tcPr>
          <w:p>
            <w:r>
              <w:t>CLCOK465</w:t>
            </w:r>
          </w:p>
        </w:tc>
        <w:tc>
          <w:tcPr>
            <w:tcW w:type="dxa" w:w="1728"/>
          </w:tcPr>
          <w:p>
            <w:r>
              <w:t xml:space="preserve">For floating rate credit facilities, report the rate floor if one is </w:t>
              <w:br/>
              <w:t xml:space="preserve">contained in the credit agreement. If there is no floor, populate with </w:t>
              <w:br/>
              <w:t xml:space="preserve">‘NONE’. </w:t>
              <w:br/>
              <w:t xml:space="preserve">If the credit facility is fixed or entirely fee based (as designated in </w:t>
              <w:br/>
              <w:t xml:space="preserve">Field 37) populate ‘NA’. </w:t>
              <w:br/>
              <w:t xml:space="preserve">For  facilities  with  multiple  interest  rate  floors,  provide  the </w:t>
              <w:br/>
              <w:t xml:space="preserve">minimum interest rate floor. </w:t>
              <w:br/>
              <w:t xml:space="preserve">For fully undrawn commitments, report the interest rate floor that </w:t>
              <w:br/>
              <w:t xml:space="preserve">would apply per the terms of the credit agreement if the credit </w:t>
              <w:br/>
              <w:t xml:space="preserve">facility was funded and fully drawn on the reporting date. </w:t>
              <w:br/>
              <w:t xml:space="preserve">For fronting exposures, report the interest rate floor based on the </w:t>
              <w:br/>
              <w:t>rate associated with the fronting facility.</w:t>
            </w:r>
          </w:p>
        </w:tc>
        <w:tc>
          <w:tcPr>
            <w:tcW w:type="dxa" w:w="1728"/>
          </w:tcPr>
          <w:p>
            <w:r>
              <w:t xml:space="preserve">Provide as a decimal, e.g.: </w:t>
              <w:br/>
              <w:t xml:space="preserve">0.0575 for 5.75% Enter ’NA’ if </w:t>
              <w:br/>
              <w:t xml:space="preserve">the credit facility is fixed or </w:t>
              <w:br/>
              <w:t xml:space="preserve">entirely fee based </w:t>
              <w:br/>
              <w:t>Enter ‘NONE’ if no floor.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 xml:space="preserve">Interest Income </w:t>
              <w:br/>
              <w:t xml:space="preserve">Tax Status </w:t>
              <w:br/>
              <w:t>(TaxStatus)</w:t>
            </w:r>
          </w:p>
        </w:tc>
        <w:tc>
          <w:tcPr>
            <w:tcW w:type="dxa" w:w="1728"/>
          </w:tcPr>
          <w:p>
            <w:r>
              <w:t>CLCOM299</w:t>
            </w:r>
          </w:p>
        </w:tc>
        <w:tc>
          <w:tcPr>
            <w:tcW w:type="dxa" w:w="1728"/>
          </w:tcPr>
          <w:p>
            <w:r>
              <w:t xml:space="preserve">Report the tax status of interest income for Federal or State Income </w:t>
              <w:br/>
              <w:t xml:space="preserve">Tax purposes. Interest Income Tax Status should be determined by </w:t>
              <w:br/>
              <w:t xml:space="preserve">whether the interest income received by the BHC or IHC or SLHC is </w:t>
              <w:br/>
              <w:t>tax exempt (at Federal, State, etc.).</w:t>
            </w:r>
          </w:p>
        </w:tc>
        <w:tc>
          <w:tcPr>
            <w:tcW w:type="dxa" w:w="1728"/>
          </w:tcPr>
          <w:p>
            <w:r>
              <w:t xml:space="preserve">1.  Taxable </w:t>
              <w:br/>
              <w:t xml:space="preserve">2.  Tax Exempt </w:t>
              <w:br/>
              <w:t xml:space="preserve">If federal or state tax exempt, </w:t>
              <w:br/>
              <w:t>choose ’2’.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 xml:space="preserve">Guarantor Flag </w:t>
              <w:br/>
              <w:t>(GuarantorFlag)</w:t>
            </w:r>
          </w:p>
        </w:tc>
        <w:tc>
          <w:tcPr>
            <w:tcW w:type="dxa" w:w="1728"/>
          </w:tcPr>
          <w:p>
            <w:r>
              <w:t>CLCGM318</w:t>
            </w:r>
          </w:p>
        </w:tc>
        <w:tc>
          <w:tcPr>
            <w:tcW w:type="dxa" w:w="1728"/>
          </w:tcPr>
          <w:p>
            <w:r>
              <w:t xml:space="preserve">Indicate if the credit facility is guaranteed.  </w:t>
              <w:br/>
              <w:t xml:space="preserve"> </w:t>
              <w:br/>
              <w:t xml:space="preserve"> </w:t>
              <w:br/>
              <w:t xml:space="preserve">Report the option that reflects the guarantee of the guarantor </w:t>
              <w:br/>
              <w:t xml:space="preserve">identified in Field 45. </w:t>
              <w:br/>
              <w:t xml:space="preserve"> </w:t>
              <w:br/>
              <w:t xml:space="preserve">Option 1 (Full guarantee) should be selected when there is explicit </w:t>
              <w:br/>
              <w:t xml:space="preserve">recourse for full repayment of the credit obligation by a single </w:t>
              <w:br/>
              <w:t xml:space="preserve">guarantor other than a U.S. Government Agency.   For credit </w:t>
              <w:br/>
              <w:t xml:space="preserve">facilities fully guaranteed by a U.S. Government Agency, refer to the </w:t>
              <w:br/>
              <w:t xml:space="preserve">definition for option 3. </w:t>
              <w:br/>
              <w:t xml:space="preserve"> </w:t>
              <w:br/>
              <w:t xml:space="preserve">Option 2 (Partial guarantee) should be selected when there is </w:t>
              <w:br/>
              <w:t xml:space="preserve">explicit recourse for repayment of a portion of the credit </w:t>
              <w:br/>
              <w:t xml:space="preserve">obligation.  This option includes partial guarantees by a U.S. </w:t>
              <w:br/>
              <w:t xml:space="preserve">Government Agency.   </w:t>
              <w:br/>
              <w:t xml:space="preserve"> </w:t>
              <w:br/>
              <w:t xml:space="preserve">Option 3 (Full U.S. Government Agency guarantee) should only be </w:t>
              <w:br/>
              <w:t xml:space="preserve">selected  when  the  credit  facility  is  fully  guaranteed  by  a  U.S. </w:t>
              <w:br/>
              <w:t xml:space="preserve">Government Agency. </w:t>
              <w:br/>
              <w:t xml:space="preserve"> </w:t>
              <w:br/>
              <w:t xml:space="preserve">Option 4 (No guarantee) should be used when there is no explicit </w:t>
              <w:br/>
              <w:t xml:space="preserve">recourse for repayment of the credit obligation.   </w:t>
              <w:br/>
              <w:t xml:space="preserve">For fronting exposures, report the integer code that is applicable </w:t>
              <w:br/>
              <w:t>for the primary facility.</w:t>
            </w:r>
          </w:p>
        </w:tc>
        <w:tc>
          <w:tcPr>
            <w:tcW w:type="dxa" w:w="1728"/>
          </w:tcPr>
          <w:p>
            <w:r>
              <w:t xml:space="preserve">1.  Full guarantee </w:t>
              <w:br/>
              <w:t xml:space="preserve">2.  Partial guarantee </w:t>
              <w:br/>
              <w:t xml:space="preserve">3.  U.S. Government Agency </w:t>
              <w:br/>
              <w:t xml:space="preserve">Guarantee </w:t>
              <w:br/>
              <w:t>4.  No guarantee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 xml:space="preserve">Guarantor </w:t>
              <w:br/>
              <w:t xml:space="preserve">Internal ID </w:t>
              <w:br/>
              <w:t>(GuarantorInter</w:t>
              <w:br/>
              <w:t>nalID)</w:t>
            </w:r>
          </w:p>
        </w:tc>
        <w:tc>
          <w:tcPr>
            <w:tcW w:type="dxa" w:w="1728"/>
          </w:tcPr>
          <w:p>
            <w:r>
              <w:t>CLCGM300</w:t>
            </w:r>
          </w:p>
        </w:tc>
        <w:tc>
          <w:tcPr>
            <w:tcW w:type="dxa" w:w="1728"/>
          </w:tcPr>
          <w:p>
            <w:r>
              <w:t xml:space="preserve">Report the unique guarantor identifier. </w:t>
              <w:br/>
              <w:t xml:space="preserve">For  facilities  with  multiple  guarantors,  provide  the  unique </w:t>
              <w:br/>
              <w:t>guarantor identifier for the primary or most substantial guarantor.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 xml:space="preserve">unprintable character. </w:t>
              <w:br/>
              <w:t xml:space="preserve">If the credit facility is not </w:t>
              <w:br/>
              <w:t>guaranteed, enter ‘NA’.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 xml:space="preserve">Guarantor Name </w:t>
              <w:br/>
              <w:t>(GuarantorNam</w:t>
              <w:br/>
              <w:t>e)</w:t>
            </w:r>
          </w:p>
        </w:tc>
        <w:tc>
          <w:tcPr>
            <w:tcW w:type="dxa" w:w="1728"/>
          </w:tcPr>
          <w:p>
            <w:r>
              <w:t>CLCG9017</w:t>
            </w:r>
          </w:p>
        </w:tc>
        <w:tc>
          <w:tcPr>
            <w:tcW w:type="dxa" w:w="1728"/>
          </w:tcPr>
          <w:p>
            <w:r>
              <w:t xml:space="preserve">Report  the  guarantor  name  on  the  credit  facility.  Full  legal </w:t>
              <w:br/>
              <w:t xml:space="preserve">corporate name is desirable.  If the guarantor is an individual(s) </w:t>
              <w:br/>
              <w:t xml:space="preserve">(Natural Person (s)), do not report the name; instead substitute </w:t>
              <w:br/>
              <w:t xml:space="preserve">with the text: "Individual." </w:t>
              <w:br/>
              <w:t xml:space="preserve">For facilities with multiple guarantors, provide the guarantor name </w:t>
              <w:br/>
              <w:t>for the primary or most substantial guarantor.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 xml:space="preserve">unprintable character. </w:t>
              <w:br/>
              <w:t xml:space="preserve">If the credit facility </w:t>
              <w:br/>
              <w:t>is not guaranteed, enter ‘NA’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 xml:space="preserve">Guarantor TIN </w:t>
              <w:br/>
              <w:t>(GuarantorTIN)</w:t>
            </w:r>
          </w:p>
        </w:tc>
        <w:tc>
          <w:tcPr>
            <w:tcW w:type="dxa" w:w="1728"/>
          </w:tcPr>
          <w:p>
            <w:r>
              <w:t>CLCG6191</w:t>
            </w:r>
          </w:p>
        </w:tc>
        <w:tc>
          <w:tcPr>
            <w:tcW w:type="dxa" w:w="1728"/>
          </w:tcPr>
          <w:p>
            <w:r>
              <w:t xml:space="preserve">Report the Taxpayer Identification Number (TIN) assigned to the </w:t>
              <w:br/>
              <w:t xml:space="preserve">guarantor  by  the  U.S.  Internal  Revenue  Service  (IRS)  in  the </w:t>
              <w:br/>
              <w:t xml:space="preserve">administration of tax laws.   If the guarantor is an individual(s) </w:t>
              <w:br/>
              <w:t xml:space="preserve">(Natural Person(s)), do not report Social Security Number; instead </w:t>
              <w:br/>
              <w:t xml:space="preserve">enter ‘NA’. If, the guarantor does not have a TIN, enter ‘NA’. </w:t>
              <w:br/>
              <w:t xml:space="preserve">For facilities with multiple guarantors, provide the TIN assigned to </w:t>
              <w:br/>
              <w:t>the primary or most substantial guarantor.</w:t>
            </w:r>
          </w:p>
        </w:tc>
        <w:tc>
          <w:tcPr>
            <w:tcW w:type="dxa" w:w="1728"/>
          </w:tcPr>
          <w:p>
            <w:r>
              <w:t xml:space="preserve">The 9 digit identification </w:t>
              <w:br/>
              <w:t xml:space="preserve">assigned by the Internal </w:t>
              <w:br/>
              <w:t xml:space="preserve">Revenue Service for the </w:t>
              <w:br/>
              <w:t xml:space="preserve">guarantor identified in Field </w:t>
              <w:br/>
              <w:t xml:space="preserve">45.  Allowable forms are either </w:t>
              <w:br/>
              <w:t xml:space="preserve">##-#######, </w:t>
              <w:br/>
              <w:t xml:space="preserve">#########, or </w:t>
              <w:br/>
              <w:t xml:space="preserve">‘NA’. </w:t>
              <w:br/>
              <w:t xml:space="preserve">If the credit facility </w:t>
              <w:br/>
              <w:t>is not guaranteed, enter ‘NA’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 xml:space="preserve">Guarantor </w:t>
              <w:br/>
              <w:t xml:space="preserve">Internal Risk </w:t>
              <w:br/>
              <w:t xml:space="preserve">Rating </w:t>
              <w:br/>
              <w:t>(GuarantorInter</w:t>
              <w:br/>
              <w:t>nalRiskRating)</w:t>
            </w:r>
          </w:p>
        </w:tc>
        <w:tc>
          <w:tcPr>
            <w:tcW w:type="dxa" w:w="1728"/>
          </w:tcPr>
          <w:p>
            <w:r>
              <w:t>CLCGG080</w:t>
            </w:r>
          </w:p>
        </w:tc>
        <w:tc>
          <w:tcPr>
            <w:tcW w:type="dxa" w:w="1728"/>
          </w:tcPr>
          <w:p>
            <w:r>
              <w:t xml:space="preserve">Report  the  guarantor  rating  grade  from  the  reporting  entity’s </w:t>
              <w:br/>
              <w:t xml:space="preserve">internal risk rating system. </w:t>
              <w:br/>
              <w:t xml:space="preserve">This is the reporting entity’s probability of default (PD) rating. If the </w:t>
              <w:br/>
              <w:t xml:space="preserve">reporting entity uses a one-dimensional risk rating system, record </w:t>
              <w:br/>
              <w:t xml:space="preserve">that rating here. </w:t>
              <w:br/>
              <w:t xml:space="preserve">For facilities with multiple guarantors, provide the guarantor rating </w:t>
              <w:br/>
              <w:t>grade for the primary or most substantial guarantor.</w:t>
            </w:r>
          </w:p>
        </w:tc>
        <w:tc>
          <w:tcPr>
            <w:tcW w:type="dxa" w:w="1728"/>
          </w:tcPr>
          <w:p>
            <w:r>
              <w:t xml:space="preserve">Free text indicating the obligor </w:t>
              <w:br/>
              <w:t xml:space="preserve">rating grade. </w:t>
              <w:br/>
              <w:t xml:space="preserve">If the credit facility is not </w:t>
              <w:br/>
              <w:t xml:space="preserve">guaranteed or if the guarantor </w:t>
              <w:br/>
              <w:t xml:space="preserve">does not have a rating, enter </w:t>
              <w:br/>
              <w:t>‘NA’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 xml:space="preserve">Entity Internal </w:t>
              <w:br/>
              <w:t xml:space="preserve">ID </w:t>
              <w:br/>
              <w:t>(EntityInternalI</w:t>
              <w:br/>
              <w:t>D)</w:t>
            </w:r>
          </w:p>
        </w:tc>
        <w:tc>
          <w:tcPr>
            <w:tcW w:type="dxa" w:w="1728"/>
          </w:tcPr>
          <w:p>
            <w:r>
              <w:t>CLCEM300</w:t>
            </w:r>
          </w:p>
        </w:tc>
        <w:tc>
          <w:tcPr>
            <w:tcW w:type="dxa" w:w="1728"/>
          </w:tcPr>
          <w:p>
            <w:r>
              <w:t xml:space="preserve">Report the reporting BHC’s or IHC’s or SLHC’s unique internal </w:t>
              <w:br/>
              <w:t xml:space="preserve">identifier for the entity that is the primary source of repayment for </w:t>
              <w:br/>
              <w:t>the facility in Field 15</w:t>
            </w:r>
          </w:p>
        </w:tc>
        <w:tc>
          <w:tcPr>
            <w:tcW w:type="dxa" w:w="1728"/>
          </w:tcPr>
          <w:p>
            <w:r>
              <w:t xml:space="preserve">Must not contain a carriage </w:t>
              <w:br/>
              <w:t xml:space="preserve">return, line feed, comma or any </w:t>
              <w:br/>
              <w:t xml:space="preserve">unprintable character. </w:t>
              <w:br/>
              <w:t xml:space="preserve">Leave blank if the entity is the </w:t>
              <w:br/>
              <w:t xml:space="preserve">same as the Obligor identified </w:t>
              <w:br/>
              <w:t>in Field 2.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 xml:space="preserve">Entity Name </w:t>
              <w:br/>
              <w:t>(EntityName)</w:t>
            </w:r>
          </w:p>
        </w:tc>
        <w:tc>
          <w:tcPr>
            <w:tcW w:type="dxa" w:w="1728"/>
          </w:tcPr>
          <w:p>
            <w:r>
              <w:t>CLCE9017</w:t>
            </w:r>
          </w:p>
        </w:tc>
        <w:tc>
          <w:tcPr>
            <w:tcW w:type="dxa" w:w="1728"/>
          </w:tcPr>
          <w:p>
            <w:r>
              <w:t xml:space="preserve">Report the name of the entity that is the primary source of </w:t>
              <w:br/>
              <w:t xml:space="preserve">repayment for the facility in Field 15. Full legal corporate name is </w:t>
              <w:br/>
              <w:t xml:space="preserve">desirable. If the entity is an individual(s) (Natural Person(s)), do </w:t>
              <w:br/>
              <w:t>not report the name; instead substitute with the text: "Individual."</w:t>
            </w:r>
          </w:p>
        </w:tc>
        <w:tc>
          <w:tcPr>
            <w:tcW w:type="dxa" w:w="1728"/>
          </w:tcPr>
          <w:p>
            <w:r>
              <w:t xml:space="preserve">Must  not  contain  a  carriage </w:t>
              <w:br/>
              <w:t xml:space="preserve">return, line feed, comma or any </w:t>
              <w:br/>
              <w:t xml:space="preserve">unprintable character. </w:t>
              <w:br/>
              <w:t xml:space="preserve">Leave blank if the entity is the </w:t>
              <w:br/>
              <w:t xml:space="preserve">same as the Obligor identified </w:t>
              <w:br/>
              <w:t>in Field 2.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 xml:space="preserve">Entity Internal </w:t>
              <w:br/>
              <w:t xml:space="preserve">Risk Rating </w:t>
              <w:br/>
              <w:t>(EntityInternalRi</w:t>
              <w:br/>
              <w:t>skRating)</w:t>
            </w:r>
          </w:p>
        </w:tc>
        <w:tc>
          <w:tcPr>
            <w:tcW w:type="dxa" w:w="1728"/>
          </w:tcPr>
          <w:p>
            <w:r>
              <w:t>CLCEG080</w:t>
            </w:r>
          </w:p>
        </w:tc>
        <w:tc>
          <w:tcPr>
            <w:tcW w:type="dxa" w:w="1728"/>
          </w:tcPr>
          <w:p>
            <w:r>
              <w:t xml:space="preserve">For the entity identified in Field 49, report the entity rating grade </w:t>
              <w:br/>
              <w:t xml:space="preserve">from the reporting BHC’s or IHC’s or SLHC’s internal risk rating </w:t>
              <w:br/>
              <w:t xml:space="preserve">system. </w:t>
              <w:br/>
              <w:t xml:space="preserve">This is the reporting entity’s probability of default (PD) rating. If the </w:t>
              <w:br/>
              <w:t xml:space="preserve">reporting BHC or IHC or SLHC uses a one-dimensional risk rating </w:t>
              <w:br/>
              <w:t>system, record that rating here.</w:t>
            </w:r>
          </w:p>
        </w:tc>
        <w:tc>
          <w:tcPr>
            <w:tcW w:type="dxa" w:w="1728"/>
          </w:tcPr>
          <w:p>
            <w:r>
              <w:t xml:space="preserve">Free text indicating the entity </w:t>
              <w:br/>
              <w:t xml:space="preserve">rating grade. </w:t>
              <w:br/>
              <w:t xml:space="preserve">Leave blank if the entity is the </w:t>
              <w:br/>
              <w:t xml:space="preserve">same as the Obligor identified </w:t>
              <w:br/>
              <w:t>in Field 2.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 xml:space="preserve">Date of </w:t>
              <w:br/>
              <w:t xml:space="preserve">Financials </w:t>
              <w:br/>
              <w:t>(DateFinancials)</w:t>
            </w:r>
          </w:p>
        </w:tc>
        <w:tc>
          <w:tcPr>
            <w:tcW w:type="dxa" w:w="1728"/>
          </w:tcPr>
          <w:p>
            <w:r>
              <w:t>CLCE9999</w:t>
            </w:r>
          </w:p>
        </w:tc>
        <w:tc>
          <w:tcPr>
            <w:tcW w:type="dxa" w:w="1728"/>
          </w:tcPr>
          <w:p>
            <w:r>
              <w:t xml:space="preserve">Report the as of date of the financial information, related to the </w:t>
              <w:br/>
              <w:t xml:space="preserve">entity identified in Field 2 or Field 49, that is reported in the Obligor </w:t>
              <w:br/>
              <w:t>Financial Data Section.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>1999-12-14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 xml:space="preserve">Date of Last </w:t>
              <w:br/>
              <w:t xml:space="preserve">Audit </w:t>
              <w:br/>
              <w:t>(DateLastAudit)</w:t>
            </w:r>
          </w:p>
        </w:tc>
        <w:tc>
          <w:tcPr>
            <w:tcW w:type="dxa" w:w="1728"/>
          </w:tcPr>
          <w:p>
            <w:r>
              <w:t>CLCE4929</w:t>
            </w:r>
          </w:p>
        </w:tc>
        <w:tc>
          <w:tcPr>
            <w:tcW w:type="dxa" w:w="1728"/>
          </w:tcPr>
          <w:p>
            <w:r>
              <w:t xml:space="preserve">Report the date of the last audited financial statements of the entity </w:t>
              <w:br/>
              <w:t xml:space="preserve">identified in Field 2 or Field 49. Date of last audit may or may not </w:t>
              <w:br/>
              <w:t xml:space="preserve">be the same date as the date of the financials (Field 52). </w:t>
              <w:br/>
              <w:t>If there is no audit date, enter 9999-12-31.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>1999-12-14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 xml:space="preserve">Net Sales </w:t>
              <w:br/>
              <w:t xml:space="preserve">Current </w:t>
              <w:br/>
              <w:t>(NetSalesCurrent</w:t>
              <w:br/>
              <w:t>)</w:t>
            </w:r>
          </w:p>
        </w:tc>
        <w:tc>
          <w:tcPr>
            <w:tcW w:type="dxa" w:w="1728"/>
          </w:tcPr>
          <w:p>
            <w:r>
              <w:t>CLCEM301</w:t>
            </w:r>
          </w:p>
        </w:tc>
        <w:tc>
          <w:tcPr>
            <w:tcW w:type="dxa" w:w="1728"/>
          </w:tcPr>
          <w:p>
            <w:r>
              <w:t xml:space="preserve">Report the gross sales of the entity identified in Field 2 or Field 49 </w:t>
              <w:br/>
              <w:t xml:space="preserve">reduced by cash discounts, trade discounts, and returned sales and </w:t>
              <w:br/>
              <w:t xml:space="preserve">allowances for which credit is given to customers less returns and </w:t>
              <w:br/>
              <w:t xml:space="preserve">allowances,  freight  out,  and  cash  discounts  allowed  for  the </w:t>
              <w:br/>
              <w:t xml:space="preserve">designated period.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 xml:space="preserve">Net Sales Prior </w:t>
              <w:br/>
              <w:t xml:space="preserve">Year </w:t>
              <w:br/>
              <w:t>(NetSalesPriorYe</w:t>
              <w:br/>
              <w:t>ar)</w:t>
            </w:r>
          </w:p>
        </w:tc>
        <w:tc>
          <w:tcPr>
            <w:tcW w:type="dxa" w:w="1728"/>
          </w:tcPr>
          <w:p>
            <w:r>
              <w:t>CLCEM302</w:t>
            </w:r>
          </w:p>
        </w:tc>
        <w:tc>
          <w:tcPr>
            <w:tcW w:type="dxa" w:w="1728"/>
          </w:tcPr>
          <w:p>
            <w:r>
              <w:t xml:space="preserve">Report the gross sales of the entity identified in Field 2 or Field 49 </w:t>
              <w:br/>
              <w:t xml:space="preserve">reduced by cash discounts, trade discounts, and returned sales and </w:t>
              <w:br/>
              <w:t xml:space="preserve">allowances for which credit is given to customers less returns and </w:t>
              <w:br/>
              <w:t xml:space="preserve">allowances, freight out, and cash discounts allowed. </w:t>
              <w:br/>
              <w:t xml:space="preserve">Report data for the trailing twelve month (TTM) period ended one </w:t>
              <w:br/>
              <w:t>year prior to 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 xml:space="preserve">Operating </w:t>
              <w:br/>
              <w:t xml:space="preserve">Income </w:t>
              <w:br/>
              <w:t>(OperatingIncom</w:t>
              <w:br/>
              <w:t>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amount of profit (or loss) realized from continuing </w:t>
              <w:br/>
              <w:t xml:space="preserve">operations of the entity identified in Field 2 or Field 49; typically </w:t>
              <w:br/>
              <w:t xml:space="preserve">represented as sales less items such as cost of goods sold, operating </w:t>
              <w:br/>
              <w:t xml:space="preserve">expenses, amortization and depreciation.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 </w:t>
              <w:br/>
              <w:t xml:space="preserve">Supply numeric values without </w:t>
              <w:br/>
              <w:t xml:space="preserve">any non-numeric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 xml:space="preserve">Depreciation &amp; </w:t>
              <w:br/>
              <w:t xml:space="preserve">Amortization </w:t>
              <w:br/>
              <w:t>(DepreciationAm</w:t>
              <w:br/>
              <w:t>ortization)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total depreciation and amortization costs of the entity </w:t>
              <w:br/>
              <w:t xml:space="preserve">identified in Field 2 or Field 49 of tangible and intangible assets </w:t>
              <w:br/>
              <w:t xml:space="preserve">allocated against revenue for the current period.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 </w:t>
              <w:br/>
              <w:t xml:space="preserve">Supply numeric values without </w:t>
              <w:br/>
              <w:t xml:space="preserve">any non-numeric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 xml:space="preserve">Interest Expense </w:t>
              <w:br/>
              <w:t>(InterestExpense</w:t>
              <w:br/>
              <w:t>)</w:t>
            </w:r>
          </w:p>
        </w:tc>
        <w:tc>
          <w:tcPr>
            <w:tcW w:type="dxa" w:w="1728"/>
          </w:tcPr>
          <w:p>
            <w:r>
              <w:t>CLCEM305</w:t>
            </w:r>
          </w:p>
        </w:tc>
        <w:tc>
          <w:tcPr>
            <w:tcW w:type="dxa" w:w="1728"/>
          </w:tcPr>
          <w:p>
            <w:r>
              <w:t xml:space="preserve">Report the periodic expense to the entity identified in Field 2 or </w:t>
              <w:br/>
              <w:t xml:space="preserve">Field 49 of securing short and long-term debt.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 xml:space="preserve">Net Income </w:t>
              <w:br/>
              <w:t xml:space="preserve">Current </w:t>
              <w:br/>
              <w:t>(NetIncomeCurr</w:t>
              <w:br/>
              <w:t>ent)</w:t>
            </w:r>
          </w:p>
        </w:tc>
        <w:tc>
          <w:tcPr>
            <w:tcW w:type="dxa" w:w="1728"/>
          </w:tcPr>
          <w:p>
            <w:r>
              <w:t>CLCEM306</w:t>
            </w:r>
          </w:p>
        </w:tc>
        <w:tc>
          <w:tcPr>
            <w:tcW w:type="dxa" w:w="1728"/>
          </w:tcPr>
          <w:p>
            <w:r>
              <w:t xml:space="preserve">Report the income (or loss) reported by the entity identified in Field </w:t>
              <w:br/>
              <w:t xml:space="preserve">2 or Field 49 after expenses and losses have been subtracted from </w:t>
              <w:br/>
              <w:t xml:space="preserve">all revenues and gains for the fiscal period including discontinued </w:t>
              <w:br/>
              <w:t xml:space="preserve">operations.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 xml:space="preserve">Net Income </w:t>
              <w:br/>
              <w:t xml:space="preserve">Prior Year </w:t>
              <w:br/>
              <w:t>(NetIncomePrior</w:t>
              <w:br/>
              <w:t>Year)</w:t>
            </w:r>
          </w:p>
        </w:tc>
        <w:tc>
          <w:tcPr>
            <w:tcW w:type="dxa" w:w="1728"/>
          </w:tcPr>
          <w:p>
            <w:r>
              <w:t>CLCEM307</w:t>
            </w:r>
          </w:p>
        </w:tc>
        <w:tc>
          <w:tcPr>
            <w:tcW w:type="dxa" w:w="1728"/>
          </w:tcPr>
          <w:p>
            <w:r>
              <w:t xml:space="preserve">Report the income (or loss) reported by the entity identified in Field </w:t>
              <w:br/>
              <w:t xml:space="preserve">2 or Field 49 after expenses and losses have been subtracted from </w:t>
              <w:br/>
              <w:t xml:space="preserve">all revenues and gains for the fiscal period including discontinued </w:t>
              <w:br/>
              <w:t xml:space="preserve">operations. </w:t>
              <w:br/>
              <w:t xml:space="preserve">Report data for the trailing twelve month (TTM) period ended one </w:t>
              <w:br/>
              <w:t>year prior to 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 xml:space="preserve">Cash &amp; </w:t>
              <w:br/>
              <w:t xml:space="preserve">Marketable </w:t>
              <w:br/>
              <w:t xml:space="preserve">Securities </w:t>
              <w:br/>
              <w:t>(CashMarketable</w:t>
              <w:br/>
              <w:t>Securities)</w:t>
            </w:r>
          </w:p>
        </w:tc>
        <w:tc>
          <w:tcPr>
            <w:tcW w:type="dxa" w:w="1728"/>
          </w:tcPr>
          <w:p>
            <w:r>
              <w:t>CLCEM308</w:t>
            </w:r>
          </w:p>
        </w:tc>
        <w:tc>
          <w:tcPr>
            <w:tcW w:type="dxa" w:w="1728"/>
          </w:tcPr>
          <w:p>
            <w:r>
              <w:t xml:space="preserve">Report the cash, depository accounts and marketable securities of </w:t>
              <w:br/>
              <w:t xml:space="preserve">the entity identified in Field 2 or Field 49 that can be easily sold and </w:t>
              <w:br/>
              <w:t>readily converted into cash.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 xml:space="preserve">Accounts </w:t>
              <w:br/>
              <w:t xml:space="preserve">Receivable </w:t>
              <w:br/>
              <w:t xml:space="preserve">(A/R) Current </w:t>
              <w:br/>
              <w:t>(AccountsReceiv</w:t>
              <w:br/>
              <w:t>ableCurrent)</w:t>
            </w:r>
          </w:p>
        </w:tc>
        <w:tc>
          <w:tcPr>
            <w:tcW w:type="dxa" w:w="1728"/>
          </w:tcPr>
          <w:p>
            <w:r>
              <w:t>CLCEM309</w:t>
            </w:r>
          </w:p>
        </w:tc>
        <w:tc>
          <w:tcPr>
            <w:tcW w:type="dxa" w:w="1728"/>
          </w:tcPr>
          <w:p>
            <w:r>
              <w:t xml:space="preserve">Report the money owed to the entity identified in Field 2 or Field </w:t>
              <w:br/>
              <w:t>49 for merchandise or services or services sold on open account.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 xml:space="preserve">Accounts </w:t>
              <w:br/>
              <w:t xml:space="preserve">Receivable </w:t>
              <w:br/>
              <w:t xml:space="preserve">(A/R) Prior Year </w:t>
              <w:br/>
              <w:t>(AccountsReceiv</w:t>
              <w:br/>
              <w:t>ablePriorYear)</w:t>
            </w:r>
          </w:p>
        </w:tc>
        <w:tc>
          <w:tcPr>
            <w:tcW w:type="dxa" w:w="1728"/>
          </w:tcPr>
          <w:p>
            <w:r>
              <w:t>CLCEM310</w:t>
            </w:r>
          </w:p>
        </w:tc>
        <w:tc>
          <w:tcPr>
            <w:tcW w:type="dxa" w:w="1728"/>
          </w:tcPr>
          <w:p>
            <w:r>
              <w:t xml:space="preserve">Report the money owed to the entity identified in Field 2 or Field </w:t>
              <w:br/>
              <w:t xml:space="preserve">49 for merchandise or services or services sold on open account.  </w:t>
              <w:br/>
              <w:t>Report data one year prior to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 xml:space="preserve">Inventory </w:t>
              <w:br/>
              <w:t xml:space="preserve">Current </w:t>
              <w:br/>
              <w:t>(InventoryCurre</w:t>
              <w:br/>
              <w:t>nt)</w:t>
            </w:r>
          </w:p>
        </w:tc>
        <w:tc>
          <w:tcPr>
            <w:tcW w:type="dxa" w:w="1728"/>
          </w:tcPr>
          <w:p>
            <w:r>
              <w:t>CLCEM311</w:t>
            </w:r>
          </w:p>
        </w:tc>
        <w:tc>
          <w:tcPr>
            <w:tcW w:type="dxa" w:w="1728"/>
          </w:tcPr>
          <w:p>
            <w:r>
              <w:t xml:space="preserve">Report the value of the raw materials, work in process, supplies </w:t>
              <w:br/>
              <w:t xml:space="preserve">used in operations, finished goods, and merchandise bought for </w:t>
              <w:br/>
              <w:t>resale of the entity identified in Field 2 or Field 49.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 xml:space="preserve">Inventory Prior </w:t>
              <w:br/>
              <w:t xml:space="preserve">Year </w:t>
              <w:br/>
              <w:t>(InventoryPriorY</w:t>
              <w:br/>
              <w:t>ear)</w:t>
            </w:r>
          </w:p>
        </w:tc>
        <w:tc>
          <w:tcPr>
            <w:tcW w:type="dxa" w:w="1728"/>
          </w:tcPr>
          <w:p>
            <w:r>
              <w:t>CLCEM312</w:t>
            </w:r>
          </w:p>
        </w:tc>
        <w:tc>
          <w:tcPr>
            <w:tcW w:type="dxa" w:w="1728"/>
          </w:tcPr>
          <w:p>
            <w:r>
              <w:t xml:space="preserve">Report the value of the raw materials, work in process, supplies </w:t>
              <w:br/>
              <w:t xml:space="preserve">used in operations, finished goods, and merchandise bought for </w:t>
              <w:br/>
              <w:t xml:space="preserve">resale of the entity identified in Field 2 or Field 49  </w:t>
              <w:br/>
              <w:t xml:space="preserve"> </w:t>
              <w:br/>
              <w:t>Report data one year prior to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 xml:space="preserve">Current Assets </w:t>
              <w:br/>
              <w:t xml:space="preserve">Current </w:t>
              <w:br/>
              <w:t>(CurrentAssetsCu</w:t>
              <w:br/>
              <w:t>rrent)</w:t>
            </w:r>
          </w:p>
        </w:tc>
        <w:tc>
          <w:tcPr>
            <w:tcW w:type="dxa" w:w="1728"/>
          </w:tcPr>
          <w:p>
            <w:r>
              <w:t>CLCEM313</w:t>
            </w:r>
          </w:p>
        </w:tc>
        <w:tc>
          <w:tcPr>
            <w:tcW w:type="dxa" w:w="1728"/>
          </w:tcPr>
          <w:p>
            <w:r>
              <w:t xml:space="preserve">Report the cash, accounts receivable, inventory, and other assets </w:t>
              <w:br/>
              <w:t xml:space="preserve">of the entity identified in Field 2 or Field 49 that are likely to be </w:t>
              <w:br/>
              <w:t xml:space="preserve">converted into cash, sold, exchanged, or expensed in the normal </w:t>
              <w:br/>
              <w:t xml:space="preserve">course of business, usually within one year and other assets </w:t>
              <w:br/>
              <w:t xml:space="preserve">expected to be converted to cash within a year. Examples include </w:t>
              <w:br/>
              <w:t xml:space="preserve">accounts receivable, prepaid expenses, and many negotiable </w:t>
              <w:br/>
              <w:t>securities as of 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 xml:space="preserve">Current Assets </w:t>
              <w:br/>
              <w:t xml:space="preserve">Prior Year </w:t>
              <w:br/>
              <w:t>(CurrentAssetsPr</w:t>
              <w:br/>
              <w:t>iorYear)</w:t>
            </w:r>
          </w:p>
        </w:tc>
        <w:tc>
          <w:tcPr>
            <w:tcW w:type="dxa" w:w="1728"/>
          </w:tcPr>
          <w:p>
            <w:r>
              <w:t>CLCEM314</w:t>
            </w:r>
          </w:p>
        </w:tc>
        <w:tc>
          <w:tcPr>
            <w:tcW w:type="dxa" w:w="1728"/>
          </w:tcPr>
          <w:p>
            <w:r>
              <w:t xml:space="preserve">Report the cash, accounts receivable, inventory, and other assets </w:t>
              <w:br/>
              <w:t xml:space="preserve">of the entity identified in Field 2 or Field 49 that are likely to be </w:t>
              <w:br/>
              <w:t xml:space="preserve">converted into cash, sold, exchanged, or expensed in the normal </w:t>
              <w:br/>
              <w:t xml:space="preserve">course of business, usually within one year and other assets </w:t>
              <w:br/>
              <w:t xml:space="preserve">expected to be converted to cash within a year. Examples include </w:t>
              <w:br/>
              <w:t xml:space="preserve">accounts receivable, prepaid expenses, and many negotiable </w:t>
              <w:br/>
              <w:t xml:space="preserve">securities. </w:t>
              <w:br/>
              <w:t>Report data one year prior to 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 xml:space="preserve">Tangible Assets </w:t>
              <w:br/>
              <w:t>(TangibleAssets)</w:t>
            </w:r>
          </w:p>
        </w:tc>
        <w:tc>
          <w:tcPr>
            <w:tcW w:type="dxa" w:w="1728"/>
          </w:tcPr>
          <w:p>
            <w:r>
              <w:t>CLCEM315</w:t>
            </w:r>
          </w:p>
        </w:tc>
        <w:tc>
          <w:tcPr>
            <w:tcW w:type="dxa" w:w="1728"/>
          </w:tcPr>
          <w:p>
            <w:r>
              <w:t xml:space="preserve">Report the assets of the entity identified in Field 2 or Field 49 </w:t>
              <w:br/>
              <w:t xml:space="preserve">having a physical existence, such as cash, equipment, real estate, </w:t>
              <w:br/>
              <w:t xml:space="preserve">real property, and personal property such as buildings and </w:t>
              <w:br/>
              <w:t xml:space="preserve">machinery; accounts receivable are also usually considered </w:t>
              <w:br/>
              <w:t xml:space="preserve">tangible assets for accounting purposes. Tangible assets are </w:t>
              <w:br/>
              <w:t xml:space="preserve">distinguished from intangible assets, such as trademarks, </w:t>
              <w:br/>
              <w:t xml:space="preserve">copyrights, and goodwill, and natural resources (timberlands, oil </w:t>
              <w:br/>
              <w:t>reserves, and coal deposits).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 xml:space="preserve">Fixed Assets </w:t>
              <w:br/>
              <w:t>(FixedAssets)</w:t>
            </w:r>
          </w:p>
        </w:tc>
        <w:tc>
          <w:tcPr>
            <w:tcW w:type="dxa" w:w="1728"/>
          </w:tcPr>
          <w:p>
            <w:r>
              <w:t>CLCEM316</w:t>
            </w:r>
          </w:p>
        </w:tc>
        <w:tc>
          <w:tcPr>
            <w:tcW w:type="dxa" w:w="1728"/>
          </w:tcPr>
          <w:p>
            <w:r>
              <w:t xml:space="preserve">Report the tangible property of the entity identified in Field 2 or </w:t>
              <w:br/>
              <w:t xml:space="preserve">Field 49 used in the business and not for resale. This includes, but </w:t>
              <w:br/>
              <w:t xml:space="preserve">is not limited to, buildings, furniture, fixtures, equipment, and land. </w:t>
              <w:br/>
              <w:t>Report fixed assets net of depreciation.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 xml:space="preserve">Total Assets </w:t>
              <w:br/>
              <w:t xml:space="preserve">(TA) Current </w:t>
              <w:br/>
              <w:t>(TotalAssetsCurr</w:t>
              <w:br/>
              <w:t>ent)</w:t>
            </w:r>
          </w:p>
        </w:tc>
        <w:tc>
          <w:tcPr>
            <w:tcW w:type="dxa" w:w="1728"/>
          </w:tcPr>
          <w:p>
            <w:r>
              <w:t>CLCE2170</w:t>
            </w:r>
          </w:p>
        </w:tc>
        <w:tc>
          <w:tcPr>
            <w:tcW w:type="dxa" w:w="1728"/>
          </w:tcPr>
          <w:p>
            <w:r>
              <w:t xml:space="preserve">Report the sum of the current assets of the entity identified in </w:t>
              <w:br/>
              <w:t xml:space="preserve">Field 2 or Field 49 plus net property, plant, and equipment plus </w:t>
              <w:br/>
              <w:t xml:space="preserve">other non-current assets (including, but not limited to, intangible </w:t>
              <w:br/>
              <w:t xml:space="preserve">assets, deferred items, and investments and advances) as of the </w:t>
              <w:br/>
              <w:t>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</w:t>
              <w:br/>
              <w:t xml:space="preserve">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 xml:space="preserve">Total Assets </w:t>
              <w:br/>
              <w:t xml:space="preserve">(TA) Prior Year </w:t>
              <w:br/>
              <w:t>(TotalAssetsPrio</w:t>
              <w:br/>
              <w:t>rYear)</w:t>
            </w:r>
          </w:p>
        </w:tc>
        <w:tc>
          <w:tcPr>
            <w:tcW w:type="dxa" w:w="1728"/>
          </w:tcPr>
          <w:p>
            <w:r>
              <w:t>CLCEM317</w:t>
            </w:r>
          </w:p>
        </w:tc>
        <w:tc>
          <w:tcPr>
            <w:tcW w:type="dxa" w:w="1728"/>
          </w:tcPr>
          <w:p>
            <w:r>
              <w:t xml:space="preserve">Report the sum of the current assets of the entity identified in </w:t>
              <w:br/>
              <w:t xml:space="preserve">Field 2 or Field 49 plus net property, plant, and equipment plus </w:t>
              <w:br/>
              <w:t xml:space="preserve">other non-current assets (including, but not limited to, intangible </w:t>
              <w:br/>
              <w:t xml:space="preserve">assets, deferred items, and investments and advances). </w:t>
              <w:br/>
              <w:t>Report data one year prior to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 xml:space="preserve">Accounts </w:t>
              <w:br/>
              <w:t xml:space="preserve">Payable (A/P) </w:t>
              <w:br/>
              <w:t xml:space="preserve">Current </w:t>
              <w:br/>
              <w:t>(AccountsPayabl</w:t>
              <w:br/>
              <w:t>eCurrent)</w:t>
            </w:r>
          </w:p>
        </w:tc>
        <w:tc>
          <w:tcPr>
            <w:tcW w:type="dxa" w:w="1728"/>
          </w:tcPr>
          <w:p>
            <w:r>
              <w:t>CLCE3066</w:t>
            </w:r>
          </w:p>
        </w:tc>
        <w:tc>
          <w:tcPr>
            <w:tcW w:type="dxa" w:w="1728"/>
          </w:tcPr>
          <w:p>
            <w:r>
              <w:t xml:space="preserve">Report the obligations owed to the creditors of the entity </w:t>
              <w:br/>
              <w:t xml:space="preserve">identified in Field 2 or Field 49 arising from the entity’s ongoing </w:t>
              <w:br/>
              <w:t xml:space="preserve">operations, including the purchase of goods, materials, supplies, </w:t>
              <w:br/>
              <w:t>and services as of 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 xml:space="preserve">Accounts </w:t>
              <w:br/>
              <w:t xml:space="preserve">Payable (A/P) </w:t>
              <w:br/>
              <w:t xml:space="preserve">Prior Year </w:t>
              <w:br/>
              <w:t>(AccountsPayabl</w:t>
              <w:br/>
              <w:t>ePriorYear)</w:t>
            </w:r>
          </w:p>
        </w:tc>
        <w:tc>
          <w:tcPr>
            <w:tcW w:type="dxa" w:w="1728"/>
          </w:tcPr>
          <w:p>
            <w:r>
              <w:t>CLCEM325</w:t>
            </w:r>
          </w:p>
        </w:tc>
        <w:tc>
          <w:tcPr>
            <w:tcW w:type="dxa" w:w="1728"/>
          </w:tcPr>
          <w:p>
            <w:r>
              <w:t xml:space="preserve">Report the obligations owed to the creditors of the entity </w:t>
              <w:br/>
              <w:t xml:space="preserve">identified in Field 2 or Field 49 arising from the entity’s ongoing </w:t>
              <w:br/>
              <w:t xml:space="preserve">operations, including the purchase of goods, materials, supplies, </w:t>
              <w:br/>
              <w:t xml:space="preserve">and services. </w:t>
              <w:br/>
              <w:t>Report data one year prior to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 xml:space="preserve">Short Term Debt </w:t>
              <w:br/>
              <w:t>(ShortTermDebt</w:t>
              <w:br/>
              <w:t>)</w:t>
            </w:r>
          </w:p>
        </w:tc>
        <w:tc>
          <w:tcPr>
            <w:tcW w:type="dxa" w:w="1728"/>
          </w:tcPr>
          <w:p>
            <w:r>
              <w:t>CLCEM319</w:t>
            </w:r>
          </w:p>
        </w:tc>
        <w:tc>
          <w:tcPr>
            <w:tcW w:type="dxa" w:w="1728"/>
          </w:tcPr>
          <w:p>
            <w:r>
              <w:t xml:space="preserve">Report the debt obligations of the entity identified in Field 2 or </w:t>
              <w:br/>
              <w:t>Field 49 with a term of less than one year.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 xml:space="preserve">Current </w:t>
              <w:br/>
              <w:t xml:space="preserve">Maturities of </w:t>
              <w:br/>
              <w:t xml:space="preserve">Long Term Debt </w:t>
              <w:br/>
              <w:t>(CurrentMaturiti</w:t>
              <w:br/>
              <w:t>esLongTermDebt</w:t>
              <w:br/>
              <w:t>)</w:t>
            </w:r>
          </w:p>
        </w:tc>
        <w:tc>
          <w:tcPr>
            <w:tcW w:type="dxa" w:w="1728"/>
          </w:tcPr>
          <w:p>
            <w:r>
              <w:t>CLCEM320</w:t>
            </w:r>
          </w:p>
        </w:tc>
        <w:tc>
          <w:tcPr>
            <w:tcW w:type="dxa" w:w="1728"/>
          </w:tcPr>
          <w:p>
            <w:r>
              <w:t xml:space="preserve">Report the portion of long-term debt of the entity identified in </w:t>
              <w:br/>
              <w:t>Field 2 or Field 49 due within one year.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 xml:space="preserve">Current </w:t>
              <w:br/>
              <w:t xml:space="preserve">Liabilities </w:t>
              <w:br/>
              <w:t xml:space="preserve">Current </w:t>
              <w:br/>
              <w:t>(CurrentLiabiliti</w:t>
              <w:br/>
              <w:t>esCurrent)</w:t>
            </w:r>
          </w:p>
        </w:tc>
        <w:tc>
          <w:tcPr>
            <w:tcW w:type="dxa" w:w="1728"/>
          </w:tcPr>
          <w:p>
            <w:r>
              <w:t>CLCEM321</w:t>
            </w:r>
          </w:p>
        </w:tc>
        <w:tc>
          <w:tcPr>
            <w:tcW w:type="dxa" w:w="1728"/>
          </w:tcPr>
          <w:p>
            <w:r>
              <w:t xml:space="preserve">Report the short-term debt, accounts payable and other current </w:t>
              <w:br/>
              <w:t xml:space="preserve">liabilities of the entity identified in Field 2 or Field 49 that are due </w:t>
              <w:br/>
              <w:t>within one year.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 xml:space="preserve">Current </w:t>
              <w:br/>
              <w:t xml:space="preserve">Liabilities Prior </w:t>
              <w:br/>
              <w:t xml:space="preserve">Year </w:t>
              <w:br/>
              <w:t>(CurrentLiabiliti</w:t>
              <w:br/>
              <w:t>esPriorYear)</w:t>
            </w:r>
          </w:p>
        </w:tc>
        <w:tc>
          <w:tcPr>
            <w:tcW w:type="dxa" w:w="1728"/>
          </w:tcPr>
          <w:p>
            <w:r>
              <w:t>CLCEM322</w:t>
            </w:r>
          </w:p>
        </w:tc>
        <w:tc>
          <w:tcPr>
            <w:tcW w:type="dxa" w:w="1728"/>
          </w:tcPr>
          <w:p>
            <w:r>
              <w:t xml:space="preserve">Report the short-term debt, accounts payable and other current </w:t>
              <w:br/>
              <w:t xml:space="preserve">liabilities of the entity identified in Field 2 or Field 49 that are due </w:t>
              <w:br/>
              <w:t xml:space="preserve">within one year. </w:t>
              <w:br/>
              <w:t>Report data one year prior to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 xml:space="preserve">Long Term Debt </w:t>
              <w:br/>
              <w:t>(LongTermDebt)</w:t>
            </w:r>
          </w:p>
        </w:tc>
        <w:tc>
          <w:tcPr>
            <w:tcW w:type="dxa" w:w="1728"/>
          </w:tcPr>
          <w:p>
            <w:r>
              <w:t>CLCEM323</w:t>
            </w:r>
          </w:p>
        </w:tc>
        <w:tc>
          <w:tcPr>
            <w:tcW w:type="dxa" w:w="1728"/>
          </w:tcPr>
          <w:p>
            <w:r>
              <w:t xml:space="preserve">Report the liabilities of the entity identified in Field 2 or Field 49 </w:t>
              <w:br/>
              <w:t>that are due in one year or more.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 xml:space="preserve">Minority </w:t>
              <w:br/>
              <w:t xml:space="preserve">Interest </w:t>
              <w:br/>
              <w:t>(MinorityInteres</w:t>
              <w:br/>
              <w:t>t)</w:t>
            </w:r>
          </w:p>
        </w:tc>
        <w:tc>
          <w:tcPr>
            <w:tcW w:type="dxa" w:w="1728"/>
          </w:tcPr>
          <w:p>
            <w:r>
              <w:t>CLCE4484</w:t>
            </w:r>
          </w:p>
        </w:tc>
        <w:tc>
          <w:tcPr>
            <w:tcW w:type="dxa" w:w="1728"/>
          </w:tcPr>
          <w:p>
            <w:r>
              <w:t xml:space="preserve">Report the interest of shareholders who, in the aggregate, own less </w:t>
              <w:br/>
              <w:t xml:space="preserve">than half the shares in a corporation. On the consolidated balance </w:t>
              <w:br/>
              <w:t xml:space="preserve">sheets of companies whose subsidiaries are not wholly owned, the </w:t>
              <w:br/>
              <w:t xml:space="preserve">minority interest is shown as a separate equity account or as a </w:t>
              <w:br/>
              <w:t>liability of indefinite term. Enter ‘NA’ if not applicable.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>Enter ‘NA’ if not applicable.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 xml:space="preserve">Total Liabilities </w:t>
              <w:br/>
              <w:t>(TotalLiabilities)</w:t>
            </w:r>
          </w:p>
        </w:tc>
        <w:tc>
          <w:tcPr>
            <w:tcW w:type="dxa" w:w="1728"/>
          </w:tcPr>
          <w:p>
            <w:r>
              <w:t>CLCE2950</w:t>
            </w:r>
          </w:p>
        </w:tc>
        <w:tc>
          <w:tcPr>
            <w:tcW w:type="dxa" w:w="1728"/>
          </w:tcPr>
          <w:p>
            <w:r>
              <w:t xml:space="preserve">Report the sum of current liabilities plus long- term debt plus </w:t>
              <w:br/>
              <w:t xml:space="preserve">other non-current liabilities (including deferred taxes, investment </w:t>
              <w:br/>
              <w:t xml:space="preserve">tax credit, and minority interest) of the entity identified in Field 2 </w:t>
              <w:br/>
              <w:t>or Field 49.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 xml:space="preserve">Retained </w:t>
              <w:br/>
              <w:t xml:space="preserve">Earnings </w:t>
              <w:br/>
              <w:t>(RetainedEarnin</w:t>
              <w:br/>
              <w:t>gs)</w:t>
            </w:r>
          </w:p>
        </w:tc>
        <w:tc>
          <w:tcPr>
            <w:tcW w:type="dxa" w:w="1728"/>
          </w:tcPr>
          <w:p>
            <w:r>
              <w:t>CLCE3247</w:t>
            </w:r>
          </w:p>
        </w:tc>
        <w:tc>
          <w:tcPr>
            <w:tcW w:type="dxa" w:w="1728"/>
          </w:tcPr>
          <w:p>
            <w:r>
              <w:t xml:space="preserve">Report the cumulative retained earnings of the entity identified in </w:t>
              <w:br/>
              <w:t xml:space="preserve">Field 2 or Field 49 less total dividend distributions to </w:t>
              <w:br/>
              <w:t xml:space="preserve">shareholders. Typically, it is the prior year’s retained earnings plus </w:t>
              <w:br/>
              <w:t>net income less distributions.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 xml:space="preserve">Capital </w:t>
              <w:br/>
              <w:t xml:space="preserve">Expenditures </w:t>
              <w:br/>
              <w:t>(CapitalExpendit</w:t>
              <w:br/>
              <w:t>ures)</w:t>
            </w:r>
          </w:p>
        </w:tc>
        <w:tc>
          <w:tcPr>
            <w:tcW w:type="dxa" w:w="1728"/>
          </w:tcPr>
          <w:p>
            <w:r>
              <w:t>CLCEM324</w:t>
            </w:r>
          </w:p>
        </w:tc>
        <w:tc>
          <w:tcPr>
            <w:tcW w:type="dxa" w:w="1728"/>
          </w:tcPr>
          <w:p>
            <w:r>
              <w:t xml:space="preserve">Report the funds used to acquire a long-term asset resulting in </w:t>
              <w:br/>
              <w:t xml:space="preserve">depreciation deductions over the life of the acquired asset. Report </w:t>
              <w:br/>
              <w:t xml:space="preserve">gross of depreciation. </w:t>
              <w:br/>
              <w:t xml:space="preserve">Report data for the trailing twelve month (TTM) period ended on </w:t>
              <w:br/>
              <w:t>the date reported in Field 52.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>decimal).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 xml:space="preserve">Special Purpose </w:t>
              <w:br/>
              <w:t xml:space="preserve">Entity Flag </w:t>
              <w:br/>
              <w:t>(SpecialPurpose</w:t>
              <w:br/>
              <w:t>EntityFlag)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Indicate ‘2’ (Yes) if the obligor (as identified in Field 2) is organized </w:t>
              <w:br/>
              <w:t xml:space="preserve">as a bankruptcy remote, special purpose entity (SPE) where the </w:t>
              <w:br/>
              <w:t xml:space="preserve">primary  source  of  repayment  depends  on  the  performance  of </w:t>
              <w:br/>
              <w:t xml:space="preserve">specified underlying assets.  Relevant SPE obligors include, ABCP </w:t>
              <w:br/>
              <w:t xml:space="preserve">conduits,  securitization  trusts,  and  other  structured  variable </w:t>
              <w:br/>
              <w:t xml:space="preserve">interest entities established to purchase and finance assets through </w:t>
              <w:br/>
              <w:t xml:space="preserve">the tranching of risk.  Entities which are trusts for the purpose of </w:t>
              <w:br/>
              <w:t xml:space="preserve">personal wealth management or Op Co/Prop Co structures should </w:t>
              <w:br/>
              <w:t>be reported as ‘1’ (No).</w:t>
            </w:r>
          </w:p>
        </w:tc>
        <w:tc>
          <w:tcPr>
            <w:tcW w:type="dxa" w:w="1728"/>
          </w:tcPr>
          <w:p>
            <w:r>
              <w:t xml:space="preserve">1.  No </w:t>
              <w:br/>
              <w:t>2.  Yes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 xml:space="preserve">Lower of Cost or </w:t>
              <w:br/>
              <w:t xml:space="preserve">Market Flag   </w:t>
              <w:br/>
              <w:t>(LOCOM)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Indicate whether the loan is accounted for under the fair value </w:t>
              <w:br/>
              <w:t xml:space="preserve">option or is held for sale and carried at the lower-of-cost-or-market </w:t>
              <w:br/>
              <w:t xml:space="preserve">(LOCOM).  For loans not accounted for under the fair value option </w:t>
              <w:br/>
              <w:t>or not held for sale, report Option 3 (NA).</w:t>
            </w:r>
          </w:p>
        </w:tc>
        <w:tc>
          <w:tcPr>
            <w:tcW w:type="dxa" w:w="1728"/>
          </w:tcPr>
          <w:p>
            <w:r>
              <w:t xml:space="preserve">1.  LOCOM </w:t>
              <w:br/>
              <w:t xml:space="preserve">2.  FVO </w:t>
              <w:br/>
              <w:t>3.  NA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 xml:space="preserve">SNC Internal </w:t>
              <w:br/>
              <w:t xml:space="preserve">Credit ID </w:t>
              <w:br/>
              <w:t>(SNCInternalCre</w:t>
              <w:br/>
              <w:t>ditID)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If  the  credit  facility  is  reported  in  the  Shared  National  Credit  </w:t>
              <w:br/>
              <w:t xml:space="preserve">collection  and  the  reporting  BHC  or  IHC  or  SLHC  is  the  lead </w:t>
              <w:br/>
              <w:t xml:space="preserve">bank/agent (option 5 in Field 34), indicate the reporting BHC’s or </w:t>
              <w:br/>
              <w:t xml:space="preserve">IHC’s  or  SLHC’s  Internal  Credit  ID  as  reported  in  the  Shared </w:t>
              <w:br/>
              <w:t xml:space="preserve">National Credit  collection for this credit facility as of the most </w:t>
              <w:br/>
              <w:t xml:space="preserve">recent filing date.   </w:t>
              <w:br/>
              <w:t xml:space="preserve">If the credit facility is not reported in the Shared National Credit </w:t>
              <w:br/>
              <w:t xml:space="preserve">collection or the reporting BHC or IHC or SLHC is a participant in </w:t>
              <w:br/>
              <w:t>the Shared National Credit  credit facility, report ‘NA’.</w:t>
            </w:r>
          </w:p>
        </w:tc>
        <w:tc>
          <w:tcPr>
            <w:tcW w:type="dxa" w:w="1728"/>
          </w:tcPr>
          <w:p>
            <w:r>
              <w:t xml:space="preserve">May not contain a carriage </w:t>
              <w:br/>
              <w:t xml:space="preserve">return, line feed, comma or any </w:t>
              <w:br/>
              <w:t xml:space="preserve">unprintable character. </w:t>
              <w:br/>
              <w:t xml:space="preserve"> </w:t>
              <w:br/>
              <w:t xml:space="preserve">Report ‘NA’ if the credit facility </w:t>
              <w:br/>
              <w:t xml:space="preserve">is not reported in the Shared </w:t>
              <w:br/>
              <w:t xml:space="preserve">National Credit  collection or if </w:t>
              <w:br/>
              <w:t xml:space="preserve"> </w:t>
              <w:br/>
              <w:t xml:space="preserve">the reporting BHC or IHC or </w:t>
              <w:br/>
              <w:t>SLHC is not the agent.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 xml:space="preserve">Probability of </w:t>
              <w:br/>
              <w:t xml:space="preserve">Default (PD) </w:t>
              <w:br/>
              <w:t>(ProbabilityOfDe</w:t>
              <w:br/>
              <w:t>fault)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 firms  that  are  subject  to  the  advanced  approaches  for </w:t>
              <w:br/>
              <w:t xml:space="preserve">regulatory capital, report the advanced IRB parameter estimate for </w:t>
              <w:br/>
              <w:t xml:space="preserve">the probability of default (PD) as defined in the Rule.   </w:t>
              <w:br/>
              <w:t xml:space="preserve">For a defaulted obligor, report 100 percent (‘1). </w:t>
              <w:br/>
              <w:t xml:space="preserve">For firms that are not subject to the advanced approaches for </w:t>
              <w:br/>
              <w:t xml:space="preserve">regulatory capital, report the PD estimate that corresponds to the </w:t>
              <w:br/>
              <w:t xml:space="preserve">Obligor Internal Risk Rating reported in Field 10.  If the reporting </w:t>
              <w:br/>
              <w:t xml:space="preserve">entity does not assign a PD estimate to the Obligor Internal Risk </w:t>
              <w:br/>
              <w:t>Rating, report ‘NA.’</w:t>
            </w:r>
          </w:p>
        </w:tc>
        <w:tc>
          <w:tcPr>
            <w:tcW w:type="dxa" w:w="1728"/>
          </w:tcPr>
          <w:p>
            <w:r>
              <w:t xml:space="preserve">Express as a decimal to 4 </w:t>
              <w:br/>
              <w:t xml:space="preserve">decimal places, e.g., 0.05% is </w:t>
              <w:br/>
              <w:t xml:space="preserve">0.0005; 100% is 1. Use decimal </w:t>
              <w:br/>
              <w:t xml:space="preserve">format; do not use scientific </w:t>
              <w:br/>
              <w:t xml:space="preserve">notation. </w:t>
              <w:br/>
              <w:t xml:space="preserve"> </w:t>
              <w:br/>
              <w:t xml:space="preserve">If the reporting entity does not </w:t>
              <w:br/>
              <w:t xml:space="preserve">assign a PD estimate to the </w:t>
              <w:br/>
              <w:t xml:space="preserve">Obligor Internal Risk Rating, </w:t>
              <w:br/>
              <w:t>report ‘NA.’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 xml:space="preserve">Loss Given </w:t>
              <w:br/>
              <w:t xml:space="preserve">Default  </w:t>
              <w:br/>
              <w:t>(LGD)</w:t>
            </w:r>
          </w:p>
        </w:tc>
        <w:tc>
          <w:tcPr>
            <w:tcW w:type="dxa" w:w="1728"/>
          </w:tcPr>
          <w:p>
            <w:r>
              <w:t>CLCOG081</w:t>
            </w:r>
          </w:p>
        </w:tc>
        <w:tc>
          <w:tcPr>
            <w:tcW w:type="dxa" w:w="1728"/>
          </w:tcPr>
          <w:p>
            <w:r>
              <w:t xml:space="preserve">For  firms  that  are  subject  to  the  advanced  approaches  for </w:t>
              <w:br/>
              <w:t xml:space="preserve">regulatory capital, report the advanced IRB LGD estimate at the </w:t>
              <w:br/>
              <w:t xml:space="preserve">loan level as defined in the Rule.  If the credit facility includes </w:t>
              <w:br/>
              <w:t xml:space="preserve">multiple loans with different LGD assignments, report the dollar </w:t>
              <w:br/>
              <w:t xml:space="preserve">weighted average LGD that approximates the overall LGD on the </w:t>
              <w:br/>
              <w:t xml:space="preserve">committed balance of the credit facility. </w:t>
              <w:br/>
              <w:t xml:space="preserve">For firms that are not subject to the advanced approaches for </w:t>
              <w:br/>
              <w:t xml:space="preserve">regulatory capital, report the credit facility LGD estimate from the </w:t>
              <w:br/>
              <w:t xml:space="preserve">reporting  entity’s  credit  risk  management  system.    If  an  LGD </w:t>
              <w:br/>
              <w:t>estimate is not assigned, report ‘NA.’</w:t>
            </w:r>
          </w:p>
        </w:tc>
        <w:tc>
          <w:tcPr>
            <w:tcW w:type="dxa" w:w="1728"/>
          </w:tcPr>
          <w:p>
            <w:r>
              <w:t xml:space="preserve">Express as a decimal to 4 </w:t>
              <w:br/>
              <w:t xml:space="preserve">decimal places, e.g., 0.05% is </w:t>
              <w:br/>
              <w:t xml:space="preserve">0.0005. Use decimal format; do </w:t>
              <w:br/>
              <w:t xml:space="preserve">not use scientific notation. </w:t>
              <w:br/>
              <w:t xml:space="preserve"> </w:t>
              <w:br/>
              <w:t xml:space="preserve">If the reporting entity does not </w:t>
              <w:br/>
              <w:t xml:space="preserve">assign a credit facility LGD </w:t>
              <w:br/>
              <w:t>estimate, report ‘NA.’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 xml:space="preserve">Exposure At </w:t>
              <w:br/>
              <w:t xml:space="preserve">Default  </w:t>
              <w:br/>
              <w:t>(EAD)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 firms  that  are  subject  to  the  advanced  approaches  for </w:t>
              <w:br/>
              <w:t xml:space="preserve">regulatory capital, report the advanced IRB parameter estimate for </w:t>
              <w:br/>
              <w:t xml:space="preserve">the  Exposure  at  Default  (EAD).    If  the  credit  facility  includes </w:t>
              <w:br/>
              <w:t xml:space="preserve">multiple loans with different EAD assignments, report the dollar </w:t>
              <w:br/>
              <w:t xml:space="preserve">weighted average EAD that approximates the overall EAD on the </w:t>
              <w:br/>
              <w:t xml:space="preserve">committed balance of the credit facility. </w:t>
              <w:br/>
              <w:t xml:space="preserve">For firms that are not subject to the advanced approaches for </w:t>
              <w:br/>
              <w:t xml:space="preserve">regulatory capital, report the credit facility EAD estimate from the </w:t>
              <w:br/>
              <w:t xml:space="preserve">reporting entity’s internal credit risk management system.  If an </w:t>
              <w:br/>
              <w:t>EAD estimate is not assigned, report ‘NA.’</w:t>
            </w:r>
          </w:p>
        </w:tc>
        <w:tc>
          <w:tcPr>
            <w:tcW w:type="dxa" w:w="1728"/>
          </w:tcPr>
          <w:p>
            <w:r>
              <w:t xml:space="preserve">Rounded whole dollar amount </w:t>
              <w:br/>
              <w:t xml:space="preserve">with no cents, e.g.: 20000000 </w:t>
              <w:br/>
              <w:t xml:space="preserve"> </w:t>
              <w:br/>
              <w:t xml:space="preserve">Supply numeric values without </w:t>
              <w:br/>
              <w:t xml:space="preserve">any non-numeric formatting (no </w:t>
              <w:br/>
              <w:t xml:space="preserve">dollar sign, commas or </w:t>
              <w:br/>
              <w:t xml:space="preserve">decimal). </w:t>
              <w:br/>
              <w:t xml:space="preserve"> </w:t>
              <w:br/>
              <w:t xml:space="preserve">If the reporting entity does not </w:t>
              <w:br/>
              <w:t xml:space="preserve">assign a credit facility EAD </w:t>
              <w:br/>
              <w:t>estimate, report ‘NA’.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 xml:space="preserve">Renewal Date  </w:t>
              <w:br/>
              <w:t>(RenewalDate)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If the credit facility has been renewed per the terms of the original </w:t>
              <w:br/>
              <w:t xml:space="preserve">loan agreement, re-priced, or has a change in the maturity date such </w:t>
              <w:br/>
              <w:t xml:space="preserve">that the Origination Date did not change, report the date on which </w:t>
              <w:br/>
              <w:t xml:space="preserve">the most recent renewal notification became effective. The Renewal </w:t>
              <w:br/>
              <w:t xml:space="preserve">Date is intended to capture maturity date extensions provided to </w:t>
              <w:br/>
              <w:t xml:space="preserve">the obligor by the BHC or IHC or SLHC and extension options at the </w:t>
              <w:br/>
              <w:t xml:space="preserve">sole discretion of the borrower. If a credit facility has been renewed </w:t>
              <w:br/>
              <w:t xml:space="preserve">as part of a major modification such that the contractual date of the </w:t>
              <w:br/>
              <w:t xml:space="preserve">original loan is changed, then such date would be reported in Field </w:t>
              <w:br/>
              <w:t xml:space="preserve">18 (Origination Date) and the BHC, IHC and SLHC should report </w:t>
              <w:br/>
              <w:t xml:space="preserve">9999-12-31 in this field. If the credit facility has not been renewed </w:t>
              <w:br/>
              <w:t>the BHC, IHC and SLHC should report 9999-12-31 in this field.</w:t>
            </w:r>
          </w:p>
        </w:tc>
        <w:tc>
          <w:tcPr>
            <w:tcW w:type="dxa" w:w="1728"/>
          </w:tcPr>
          <w:p>
            <w:r>
              <w:t xml:space="preserve">Must be in yyyy-mm-dd format, </w:t>
              <w:br/>
              <w:t xml:space="preserve">e.g.: </w:t>
              <w:br/>
              <w:t xml:space="preserve">2005-02-01 </w:t>
              <w:br/>
              <w:t>1999-12-14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 xml:space="preserve">Credit Facility </w:t>
              <w:br/>
              <w:t xml:space="preserve">Currency </w:t>
              <w:br/>
              <w:t>(CreditFacilityCu</w:t>
              <w:br/>
              <w:t>rrency)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Indicate the currency denomination for contractual principal and </w:t>
              <w:br/>
              <w:t>interest payments on the credit facility, using the relevant three-</w:t>
              <w:br/>
              <w:t xml:space="preserve">letter ISO 4217 currency code. </w:t>
              <w:br/>
              <w:t xml:space="preserve">If payments are legally permitted or required in more than one </w:t>
              <w:br/>
              <w:t xml:space="preserve">currency, indicate the predominant currency for contractual credit </w:t>
              <w:br/>
              <w:t xml:space="preserve">facility payments.    </w:t>
              <w:br/>
              <w:t xml:space="preserve">For  the  avoidance  of  doubt,  whether  or  not  the  currency </w:t>
              <w:br/>
              <w:t xml:space="preserve">denomination of the credit facility is USD (US Dollars), all amounts </w:t>
              <w:br/>
              <w:t xml:space="preserve">reported in other fields of this schedule must be in terms of US </w:t>
              <w:br/>
              <w:t xml:space="preserve">Dollars. </w:t>
              <w:br/>
              <w:t xml:space="preserve">The  predominant  currency  should  be  the  currency  which </w:t>
              <w:br/>
              <w:t xml:space="preserve">represents the predominant share of the credit facility committed </w:t>
              <w:br/>
              <w:t>balance.</w:t>
            </w:r>
          </w:p>
        </w:tc>
        <w:tc>
          <w:tcPr>
            <w:tcW w:type="dxa" w:w="1728"/>
          </w:tcPr>
          <w:p>
            <w:r>
              <w:t xml:space="preserve">Standard ISO 4127 three-letter </w:t>
              <w:br/>
              <w:t xml:space="preserve">currency codes available at </w:t>
              <w:br/>
              <w:t>http://www.iso.org/iso/curren</w:t>
              <w:br/>
              <w:t>cy_codes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 xml:space="preserve">Collateral </w:t>
              <w:br/>
              <w:t xml:space="preserve">Market Value  </w:t>
              <w:br/>
              <w:t>(CollateralMark</w:t>
              <w:br/>
              <w:t>etValue)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facilities which require ongoing or periodic valuation of the </w:t>
              <w:br/>
              <w:t xml:space="preserve">collateral,  report  the  market  value  of  the  collateral  as  of  the </w:t>
              <w:br/>
              <w:t xml:space="preserve">reporting date.  If the market value of collateral is not updated in </w:t>
              <w:br/>
              <w:t xml:space="preserve">the reporting entity’s internal risk management systems as of the </w:t>
              <w:br/>
              <w:t>reporting date, report NA.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 </w:t>
              <w:br/>
              <w:t xml:space="preserve">Report ‘NA’ if the market value </w:t>
              <w:br/>
              <w:t xml:space="preserve">of collateral is not updated in </w:t>
              <w:br/>
              <w:t xml:space="preserve">the reporting entity’s internal </w:t>
              <w:br/>
              <w:t xml:space="preserve">risk management systems as of </w:t>
              <w:br/>
              <w:t>the reporting date.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 xml:space="preserve">Prepayment </w:t>
              <w:br/>
              <w:t xml:space="preserve">Penalty Flag </w:t>
              <w:br/>
              <w:t>(PrepaymentPen</w:t>
              <w:br/>
              <w:t>altyFlag)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Indicate whether the credit facility has a prepayment penalty clause </w:t>
              <w:br/>
              <w:t xml:space="preserve">in effect which may include yield maintenance.  Indicate option 1 </w:t>
              <w:br/>
              <w:t xml:space="preserve">(Yes) if the credit facility currently has a prepayment penalty clause </w:t>
              <w:br/>
              <w:t xml:space="preserve">in effect.  If the facility had a prepayment penalty clause that has </w:t>
              <w:br/>
              <w:t xml:space="preserve">since expired, report option 2.  If the facility does not have a </w:t>
              <w:br/>
              <w:t>prepayment penalty clause, report option 3.</w:t>
            </w:r>
          </w:p>
        </w:tc>
        <w:tc>
          <w:tcPr>
            <w:tcW w:type="dxa" w:w="1728"/>
          </w:tcPr>
          <w:p>
            <w:r>
              <w:t xml:space="preserve">1.  Yes </w:t>
              <w:br/>
              <w:t xml:space="preserve">2.  The prepayment penalty has </w:t>
              <w:br/>
              <w:t xml:space="preserve">expired </w:t>
              <w:br/>
              <w:t xml:space="preserve">3.  No prepayment penalty </w:t>
              <w:br/>
              <w:t>clause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 xml:space="preserve">Entity Industry </w:t>
              <w:br/>
              <w:t xml:space="preserve">Code  </w:t>
              <w:br/>
              <w:t>(EntityIndustryC</w:t>
              <w:br/>
              <w:t>ode)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 the  numeric  code  that  describes  the  primary  business </w:t>
              <w:br/>
              <w:t xml:space="preserve">activity of the entity identified in Field 49 according to the North </w:t>
              <w:br/>
              <w:t xml:space="preserve">American Industry Classification System (NAICS). If the NAICS code </w:t>
              <w:br/>
              <w:t xml:space="preserve">is  not  available,  provide  either  the  Standard  Industrial </w:t>
              <w:br/>
              <w:t xml:space="preserve">Classification  (SIC),  or  Global  Industry  Classification  Standard </w:t>
              <w:br/>
              <w:t xml:space="preserve">(GICS). </w:t>
              <w:br/>
              <w:t xml:space="preserve">If  the  entity  identified in Field 49 is  an  individual,  the  industry  </w:t>
              <w:br/>
              <w:t xml:space="preserve">code    should    be  consistent  with  the  industry  in  which  the </w:t>
              <w:br/>
              <w:t xml:space="preserve">commercial purpose of the loan operates. </w:t>
              <w:br/>
              <w:t xml:space="preserve">If the business or individual operates in multiple industries, the </w:t>
              <w:br/>
              <w:t xml:space="preserve">BHC, IHC and SLHC should report the industry that best represents </w:t>
              <w:br/>
              <w:t>the commercial risk of the loan (i.e., the predominant industry).</w:t>
            </w:r>
          </w:p>
        </w:tc>
        <w:tc>
          <w:tcPr>
            <w:tcW w:type="dxa" w:w="1728"/>
          </w:tcPr>
          <w:p>
            <w:r>
              <w:t xml:space="preserve">Report 4 to 6 digit number. If </w:t>
              <w:br/>
              <w:t xml:space="preserve">this code is not available, then </w:t>
              <w:br/>
              <w:t xml:space="preserve">provide a SIC or GICS industry </w:t>
              <w:br/>
              <w:t>code.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 xml:space="preserve">Participation </w:t>
              <w:br/>
              <w:t xml:space="preserve">Interest </w:t>
              <w:br/>
              <w:t>(ParticipationInt</w:t>
              <w:br/>
              <w:t>erest)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participated or syndicated credit facilities that have closed and </w:t>
              <w:br/>
              <w:t xml:space="preserve">settled, report the percentage of the total loan commitment held by </w:t>
              <w:br/>
              <w:t xml:space="preserve">the BHC or IHC or SLHC.   </w:t>
              <w:br/>
              <w:t xml:space="preserve">If the credit facility is not participated or syndicated, report 1. </w:t>
              <w:br/>
              <w:t xml:space="preserve">If the credit facility is syndicated and reported as options 1, 2, or 3 </w:t>
              <w:br/>
              <w:t xml:space="preserve">in Field 100, report NA. </w:t>
              <w:br/>
              <w:t>For fronting exposures, report 1.</w:t>
            </w:r>
          </w:p>
        </w:tc>
        <w:tc>
          <w:tcPr>
            <w:tcW w:type="dxa" w:w="1728"/>
          </w:tcPr>
          <w:p>
            <w:r>
              <w:t xml:space="preserve">Express as a decimal to 4 </w:t>
              <w:br/>
              <w:t xml:space="preserve">decimal places, e.g., 0.05% is </w:t>
              <w:br/>
              <w:t xml:space="preserve">0.0005. Use decimal format; do </w:t>
              <w:br/>
              <w:t xml:space="preserve">not use scientific notation. </w:t>
              <w:br/>
              <w:t xml:space="preserve"> </w:t>
              <w:br/>
              <w:t xml:space="preserve">Report NA if the credit facility is </w:t>
              <w:br/>
              <w:t xml:space="preserve">reported as options 1, 2, or 3 in </w:t>
              <w:br/>
              <w:t xml:space="preserve">Field 100. </w:t>
              <w:br/>
              <w:t xml:space="preserve"> </w:t>
              <w:br/>
              <w:t>For fronting exposures, report 1.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 xml:space="preserve">Leveraged Loan </w:t>
              <w:br/>
              <w:t xml:space="preserve">Flag </w:t>
              <w:br/>
              <w:t>(LeveragedLoan</w:t>
              <w:br/>
              <w:t>Flag)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Indicate ‘2’ (Yes) if the credit facility is defined as a leveraged loan </w:t>
              <w:br/>
              <w:t xml:space="preserve">per criteria in the reporting entity’s internal risk management </w:t>
              <w:br/>
              <w:t xml:space="preserve">framework developed pursuant to SR 13-3 (Interagency Guidance </w:t>
              <w:br/>
              <w:t>on Leveraged Lending).</w:t>
            </w:r>
          </w:p>
        </w:tc>
        <w:tc>
          <w:tcPr>
            <w:tcW w:type="dxa" w:w="1728"/>
          </w:tcPr>
          <w:p>
            <w:r>
              <w:t xml:space="preserve">1.  No </w:t>
              <w:br/>
              <w:t>2.  Yes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 xml:space="preserve">Disposition Flag </w:t>
              <w:br/>
              <w:t>(DispositionFlag</w:t>
              <w:br/>
              <w:t>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disposition method for any credit facility that was </w:t>
              <w:br/>
              <w:t xml:space="preserve">disposed during the reporting quarter.  </w:t>
              <w:br/>
              <w:t xml:space="preserve"> </w:t>
              <w:br/>
              <w:t xml:space="preserve">If the BHC or IHC or SLHC is still pursuing payment of principal, </w:t>
              <w:br/>
              <w:t xml:space="preserve">interest or fees, report as option “0”. Rebookings/restructures </w:t>
              <w:br/>
              <w:t xml:space="preserve">where loan amounts are transferred or combined between </w:t>
              <w:br/>
              <w:t xml:space="preserve">obligations should be reported as either option 1 (Payoff) or option </w:t>
              <w:br/>
              <w:t xml:space="preserve">2 (Involuntary payoff) depending on the occurrence of default.  </w:t>
              <w:br/>
              <w:t xml:space="preserve"> </w:t>
              <w:br/>
              <w:t xml:space="preserve">0.  Active -  Report for all credit facilities required to be </w:t>
              <w:br/>
              <w:t xml:space="preserve">reported in this data collection and do not meet the </w:t>
              <w:br/>
              <w:t xml:space="preserve">definitions of options 1 through 8 as of the reporting date.  </w:t>
              <w:br/>
              <w:t xml:space="preserve">1.  Payoff – Report all instances where the credit facility has </w:t>
              <w:br/>
              <w:t xml:space="preserve">been paid in full by the borrower, or where an undrawn </w:t>
              <w:br/>
              <w:t xml:space="preserve">credit facility reaches maturity and is not renewed.  </w:t>
              <w:br/>
              <w:t xml:space="preserve">2.  Involuntary Payoff – Report all instances where the credit </w:t>
              <w:br/>
              <w:t xml:space="preserve">facility has been paid in full after the occurrence of default </w:t>
              <w:br/>
              <w:t xml:space="preserve">per the terms of the credit agreement.  </w:t>
              <w:br/>
              <w:t xml:space="preserve">3.  Involuntary Liquidation – Report all instances where the </w:t>
              <w:br/>
              <w:t xml:space="preserve">credit facility has been liquidated either through </w:t>
              <w:br/>
              <w:t xml:space="preserve">foreclosure proceedings or another settlement option </w:t>
              <w:br/>
              <w:t xml:space="preserve">resulting in incomplete repayment of principal. Include </w:t>
              <w:br/>
              <w:t xml:space="preserve">short-sales, charge-offs, as well as REO. This includes loans </w:t>
              <w:br/>
              <w:t xml:space="preserve">active in the quarter prior to the reporting quarter that </w:t>
              <w:br/>
              <w:t xml:space="preserve">were sold at a foreclosure sale and taken into REO in the </w:t>
              <w:br/>
              <w:t xml:space="preserve">reporting quarter. Also include all instances where credit </w:t>
              <w:br/>
              <w:t xml:space="preserve">has been resolved (i.e. no longer pursuing collection) but </w:t>
              <w:br/>
              <w:t xml:space="preserve">not through foreclosures, servicing transfers, or payments </w:t>
              <w:br/>
              <w:t>made by the obligor.</w:t>
            </w:r>
          </w:p>
        </w:tc>
        <w:tc>
          <w:tcPr>
            <w:tcW w:type="dxa" w:w="1728"/>
          </w:tcPr>
          <w:p>
            <w:r>
              <w:t xml:space="preserve">0.  Active </w:t>
              <w:br/>
              <w:t xml:space="preserve">1.  Payoff </w:t>
              <w:br/>
              <w:t xml:space="preserve">2.  Involuntary Payoff </w:t>
              <w:br/>
              <w:t xml:space="preserve">3.  Involuntary Liquidation </w:t>
              <w:br/>
              <w:t xml:space="preserve">4.  Sold or fully participated </w:t>
              <w:br/>
              <w:t xml:space="preserve">5.  Fully syndicated </w:t>
              <w:br/>
              <w:t xml:space="preserve">6.  Below reporting </w:t>
              <w:br/>
              <w:t xml:space="preserve">threshold </w:t>
              <w:br/>
              <w:t xml:space="preserve">7.  Transfer to another Y-14 </w:t>
              <w:br/>
              <w:t xml:space="preserve">schedule </w:t>
              <w:br/>
              <w:t xml:space="preserve">8.  Expired Commitment to </w:t>
              <w:br/>
              <w:t>Commit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4.  Sold or fully participated – Report all instances where the </w:t>
              <w:br/>
              <w:t xml:space="preserve">loan has been sold or fully participated to another </w:t>
              <w:br/>
              <w:t xml:space="preserve">institution during the reporting quarter. For fully </w:t>
              <w:br/>
              <w:t xml:space="preserve">syndicated loans, report option 5 (Fully syndicated).  </w:t>
              <w:br/>
              <w:t xml:space="preserve">5.  Fully Syndicated – Report all instances where 100% of the </w:t>
              <w:br/>
              <w:t xml:space="preserve">commitment has been syndicated to other institutions </w:t>
              <w:br/>
              <w:t xml:space="preserve">during the reporting quarter. </w:t>
              <w:br/>
              <w:t xml:space="preserve">6.  Below reporting threshold – Report all instances where the </w:t>
              <w:br/>
              <w:t xml:space="preserve">credit facility fell below the $1 million reporting threshold.  </w:t>
              <w:br/>
              <w:t xml:space="preserve">7.  Transfer to another Y-14 schedule. Indicate the schedule </w:t>
              <w:br/>
              <w:t xml:space="preserve">where the credit facility is now reported in Field 99 below.  </w:t>
              <w:br/>
              <w:t>8.  Expired Commitment to Commit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 xml:space="preserve">Disposition </w:t>
              <w:br/>
              <w:t xml:space="preserve">Schedule Shift  </w:t>
              <w:br/>
              <w:t>(DispositionSche</w:t>
              <w:br/>
              <w:t>duleShift)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credit facilities reported with option 7 (Transfer to another Y‐ </w:t>
              <w:br/>
              <w:t xml:space="preserve">14 schedule) in field 98, indicate the Y‐14 report, schedule, and </w:t>
              <w:br/>
              <w:t xml:space="preserve">subschedule to which the credit facility shifted. </w:t>
              <w:br/>
              <w:t xml:space="preserve"> </w:t>
              <w:br/>
              <w:t xml:space="preserve">The reported format should follow these examples: </w:t>
              <w:br/>
              <w:t xml:space="preserve"> </w:t>
              <w:br/>
              <w:t xml:space="preserve">If the credit facility transferred to FR Y‐14Q Schedule H.2 </w:t>
              <w:br/>
              <w:t xml:space="preserve">Commercial Real Estate, report “Q.H.2”. </w:t>
              <w:br/>
              <w:t xml:space="preserve"> </w:t>
              <w:br/>
              <w:t xml:space="preserve">If the credit facility transferred to FR Y‐14M Schedule D.1 Domestic </w:t>
              <w:br/>
              <w:t>Credit Card Data Collection Data Dictionary, report “M.D.1”.</w:t>
            </w:r>
          </w:p>
        </w:tc>
        <w:tc>
          <w:tcPr>
            <w:tcW w:type="dxa" w:w="1728"/>
          </w:tcPr>
          <w:p>
            <w:r>
              <w:t xml:space="preserve">Report in the format using the </w:t>
              <w:br/>
              <w:t xml:space="preserve">examples below: </w:t>
              <w:br/>
              <w:t xml:space="preserve"> </w:t>
              <w:br/>
              <w:t xml:space="preserve">If the credit facility transferred </w:t>
              <w:br/>
              <w:t xml:space="preserve">to FR Y‐14Q Schedule H.2 </w:t>
              <w:br/>
              <w:t xml:space="preserve">Commercial Real Estate, report </w:t>
              <w:br/>
              <w:t xml:space="preserve">“Q.H.2”. </w:t>
              <w:br/>
              <w:t xml:space="preserve"> </w:t>
              <w:br/>
              <w:t xml:space="preserve">If the credit facility transferred </w:t>
              <w:br/>
              <w:t xml:space="preserve">to FR Y‐14M Schedule D.1 </w:t>
              <w:br/>
              <w:t xml:space="preserve">Domestic Credit Card Data </w:t>
              <w:br/>
              <w:t xml:space="preserve">Collection Data Dictionary, </w:t>
              <w:br/>
              <w:t>report “M.D.1”.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 xml:space="preserve">Syndicated Loan </w:t>
              <w:br/>
              <w:t xml:space="preserve">Flag </w:t>
              <w:br/>
              <w:t>SyndicatedLoan</w:t>
              <w:br/>
              <w:t>Flag)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whether the syndicated loan commitment is single signed </w:t>
              <w:br/>
              <w:t xml:space="preserve">by the BHC or IHC or SLHC, counter signed by the borrower (dual </w:t>
              <w:br/>
              <w:t xml:space="preserve">signed), or closed but not yet settled, or closed and settled. Closed </w:t>
              <w:br/>
              <w:t xml:space="preserve">and settled refers to the final phase where loan documents are fully </w:t>
              <w:br/>
              <w:t xml:space="preserve">executed and binding with post‐closing selldown to all participants </w:t>
              <w:br/>
              <w:t xml:space="preserve">complete. </w:t>
              <w:br/>
              <w:t xml:space="preserve">Loans which have closed but are still pending execution of final </w:t>
              <w:br/>
              <w:t xml:space="preserve">documentation by all syndicate participants should be reported as </w:t>
              <w:br/>
              <w:t xml:space="preserve">option 3 (Closed but not settled). </w:t>
              <w:br/>
              <w:t xml:space="preserve"> </w:t>
              <w:br/>
              <w:t>For loans that are not syndicated, indicate option 0 (NA).</w:t>
            </w:r>
          </w:p>
        </w:tc>
        <w:tc>
          <w:tcPr>
            <w:tcW w:type="dxa" w:w="1728"/>
          </w:tcPr>
          <w:p>
            <w:r>
              <w:t xml:space="preserve">0.  NA </w:t>
              <w:br/>
              <w:t xml:space="preserve">1.  Single‐signed </w:t>
              <w:br/>
              <w:t xml:space="preserve">2.  Dual‐signed </w:t>
              <w:br/>
              <w:t xml:space="preserve">3.  Closed but not settled </w:t>
              <w:br/>
              <w:t>4.  Closed and settled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 xml:space="preserve">Target Hold  </w:t>
              <w:br/>
              <w:t>(TargetHold)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loans in the syndicated loan pipeline (Options 1, 2 or 3 in Field </w:t>
              <w:br/>
              <w:t>100), report the percentage of the total commitment the BHC or IHC</w:t>
              <w:br/>
              <w:t xml:space="preserve">or SLHC  </w:t>
              <w:br/>
              <w:t xml:space="preserve">intends to hold. </w:t>
              <w:br/>
              <w:t xml:space="preserve"> </w:t>
              <w:br/>
              <w:t xml:space="preserve">If the credit facility is reported as option 0 (NA) or option 4 (closed </w:t>
              <w:br/>
              <w:t>and settled) in Field 100, report NA.</w:t>
            </w:r>
          </w:p>
        </w:tc>
        <w:tc>
          <w:tcPr>
            <w:tcW w:type="dxa" w:w="1728"/>
          </w:tcPr>
          <w:p>
            <w:r>
              <w:t xml:space="preserve">Express as a decimal to 4 </w:t>
              <w:br/>
              <w:t xml:space="preserve">  decimal places, e.g., 0.05% is </w:t>
              <w:br/>
              <w:t xml:space="preserve">0.0005. Use decimal format; </w:t>
              <w:br/>
              <w:t xml:space="preserve">do not use scientific notation. </w:t>
              <w:br/>
              <w:t xml:space="preserve">Report NA if the credit facility </w:t>
              <w:br/>
              <w:t xml:space="preserve">is reported as option 0 or 4 in </w:t>
              <w:br/>
              <w:t>Field 100.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 xml:space="preserve">ASC326-20  </w:t>
              <w:br/>
              <w:t>(ASC32620)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allowance for credit losses per ASC 326-20.   </w:t>
              <w:br/>
              <w:t xml:space="preserve"> </w:t>
              <w:br/>
              <w:t xml:space="preserve">Provide at the credit facility level if available, otherwise report a </w:t>
              <w:br/>
              <w:t xml:space="preserve">pro-rated allocation from the collective (pool) basis. </w:t>
              <w:br/>
              <w:t xml:space="preserve"> </w:t>
              <w:br/>
              <w:t xml:space="preserve">Provide if available at a credit facility level, otherwise a pro-rated </w:t>
              <w:br/>
              <w:t xml:space="preserve">allocation from the collective (pool) level to the loan level may be </w:t>
              <w:br/>
              <w:t>reported.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such as dollar sign, commas or </w:t>
              <w:br/>
              <w:t xml:space="preserve">decimals. </w:t>
              <w:br/>
              <w:t xml:space="preserve">Should be 0 if there is no </w:t>
              <w:br/>
              <w:t xml:space="preserve">ASC326-20 Reserve for the </w:t>
              <w:br/>
              <w:t>loan.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 xml:space="preserve">Purchased </w:t>
              <w:br/>
              <w:t xml:space="preserve">Credit </w:t>
              <w:br/>
              <w:t xml:space="preserve">Deteriorated  </w:t>
              <w:br/>
              <w:t xml:space="preserve">Noncredit </w:t>
              <w:br/>
              <w:t xml:space="preserve">Discount </w:t>
              <w:br/>
              <w:t>(PCDNoncreditD</w:t>
              <w:br/>
              <w:t>iscount)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If the facility is a purchased credit-deteriorated (PCD) asset, report </w:t>
              <w:br/>
              <w:t xml:space="preserve">the noncredit discount (or premium) resulting from its acquisition </w:t>
              <w:br/>
              <w:t xml:space="preserve">(ASC 326-20-30-13). Provide at the credit facility level if available, </w:t>
              <w:br/>
              <w:t xml:space="preserve">otherwise report a pro-rated allocation from the collective (pool) </w:t>
              <w:br/>
              <w:t xml:space="preserve">basis.  </w:t>
              <w:br/>
              <w:t xml:space="preserve"> </w:t>
              <w:br/>
              <w:t>Leave blank if the facility is not considered a PCD asset.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Supply numeric values without </w:t>
              <w:br/>
              <w:t xml:space="preserve">any non- numeric formatting </w:t>
              <w:br/>
              <w:t xml:space="preserve">such as no dollar sign, commas </w:t>
              <w:br/>
              <w:t>or decimals.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 xml:space="preserve">Current </w:t>
              <w:br/>
              <w:t xml:space="preserve">Maturity Date </w:t>
              <w:br/>
              <w:t>(CurrentMaturit</w:t>
              <w:br/>
              <w:t>yDate)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maturity date as the last date upon which the funds must </w:t>
              <w:br/>
              <w:t xml:space="preserve">be repaid, exclusive of extension options.  </w:t>
              <w:br/>
              <w:t xml:space="preserve">For demand loan, enter ‘9999-01-01’. For corporate loans in the </w:t>
              <w:br/>
              <w:t xml:space="preserve">syndicated pipeline, until the syndicated loan is reported as closed </w:t>
              <w:br/>
              <w:t xml:space="preserve">and settled (option4 in Field 100), report the estimated maturity </w:t>
              <w:br/>
              <w:t xml:space="preserve">date based on the tenor stated in the commitment letter. </w:t>
              <w:br/>
              <w:t xml:space="preserve"> </w:t>
              <w:br/>
              <w:t xml:space="preserve">For commitments to commit which are not syndicated, report the </w:t>
              <w:br/>
              <w:t xml:space="preserve">estimated maturity date based on the tenor in the terms extended </w:t>
              <w:br/>
              <w:t>to the borrower.</w:t>
            </w:r>
          </w:p>
        </w:tc>
        <w:tc>
          <w:tcPr>
            <w:tcW w:type="dxa" w:w="1728"/>
          </w:tcPr>
          <w:p>
            <w:r>
              <w:t xml:space="preserve">Must be in yyyy- mm-dd format, </w:t>
              <w:br/>
              <w:t xml:space="preserve">e.g.: </w:t>
              <w:br/>
              <w:t xml:space="preserve">2005-02-01 </w:t>
              <w:br/>
              <w:t xml:space="preserve"> 1999-12-14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 xml:space="preserve">Committed </w:t>
              <w:br/>
              <w:t xml:space="preserve">Exposure Global </w:t>
              <w:br/>
              <w:t>Par Value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held for sale loans and loans accounted for under a fair value </w:t>
              <w:br/>
              <w:t xml:space="preserve">option, report the total commitment amount as the amount the </w:t>
              <w:br/>
              <w:t xml:space="preserve">obligor is contractually allowed to borrow according to the credit </w:t>
              <w:br/>
              <w:t xml:space="preserve">agreement for the entire credit facility. </w:t>
              <w:br/>
              <w:t xml:space="preserve"> </w:t>
              <w:br/>
              <w:t xml:space="preserve">If not held for sale or accounted for under a fair value option, report </w:t>
              <w:br/>
              <w:t>‘NA’.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 </w:t>
              <w:br/>
              <w:t xml:space="preserve">For negative values use a </w:t>
              <w:br/>
              <w:t xml:space="preserve">negative sign ‘-‘, not </w:t>
              <w:br/>
              <w:t xml:space="preserve">parentheses </w:t>
              <w:br/>
              <w:t xml:space="preserve">(). </w:t>
              <w:br/>
              <w:t xml:space="preserve"> </w:t>
              <w:br/>
              <w:t xml:space="preserve">If not held for sale or accounted </w:t>
              <w:br/>
              <w:t xml:space="preserve">for under a fair value option, </w:t>
              <w:br/>
              <w:t>report ‘NA’.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 xml:space="preserve">Utilized </w:t>
              <w:br/>
              <w:t xml:space="preserve">Exposure Global </w:t>
              <w:br/>
              <w:t>Par Value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held for sale loans and loans accounted for under a fair value </w:t>
              <w:br/>
              <w:t xml:space="preserve">option, report the outstanding funded exposure. </w:t>
              <w:br/>
              <w:t xml:space="preserve"> </w:t>
              <w:br/>
              <w:t xml:space="preserve">If not held for sale or accounted for under a fair value option, report </w:t>
              <w:br/>
              <w:t>‘NA’.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 </w:t>
              <w:br/>
              <w:t xml:space="preserve">For negative values use a </w:t>
              <w:br/>
              <w:t xml:space="preserve">negative sign ‘-‘, not </w:t>
              <w:br/>
              <w:t xml:space="preserve">parentheses </w:t>
              <w:br/>
              <w:t xml:space="preserve">(). </w:t>
              <w:br/>
              <w:t xml:space="preserve"> </w:t>
              <w:br/>
              <w:t xml:space="preserve">If not held for sale or accounted </w:t>
              <w:br/>
              <w:t xml:space="preserve">for under a fair value option, </w:t>
              <w:br/>
              <w:t>report ‘NA’.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 xml:space="preserve">Committed </w:t>
              <w:br/>
              <w:t xml:space="preserve">Exposure Global </w:t>
              <w:br/>
              <w:t>Fair Value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held for sale loans and loans accounted for under a fair value </w:t>
              <w:br/>
              <w:t xml:space="preserve">option, report the fair value of the entire credit facility. </w:t>
              <w:br/>
              <w:t xml:space="preserve"> </w:t>
              <w:br/>
              <w:t xml:space="preserve">If not held for sale or accounted for under a fair value option, report </w:t>
              <w:br/>
              <w:t>‘NA’.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 </w:t>
              <w:br/>
              <w:t xml:space="preserve">For negative values use a </w:t>
              <w:br/>
              <w:t xml:space="preserve">negative sign ‘-‘, not </w:t>
              <w:br/>
              <w:t xml:space="preserve">parentheses </w:t>
              <w:br/>
              <w:t xml:space="preserve">(). </w:t>
              <w:br/>
              <w:t xml:space="preserve"> </w:t>
              <w:br/>
              <w:t xml:space="preserve">If not held for sale or accounted </w:t>
              <w:br/>
              <w:t xml:space="preserve">for under a fair value option, </w:t>
              <w:br/>
              <w:t>report ‘NA’.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 xml:space="preserve">Utilized </w:t>
              <w:br/>
              <w:t xml:space="preserve">Exposure Global </w:t>
              <w:br/>
              <w:t>Fair Value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For held for sale loans and loans accounted for under a fair value </w:t>
              <w:br/>
              <w:t xml:space="preserve">option, report the fair value of the outstanding funded exposure. </w:t>
              <w:br/>
              <w:t xml:space="preserve"> </w:t>
              <w:br/>
              <w:t xml:space="preserve">If not held for sale or accounted for under a fair value option, report </w:t>
              <w:br/>
              <w:t>‘NA’.</w:t>
            </w:r>
          </w:p>
        </w:tc>
        <w:tc>
          <w:tcPr>
            <w:tcW w:type="dxa" w:w="1728"/>
          </w:tcPr>
          <w:p>
            <w:r>
              <w:t xml:space="preserve">Rounded whole dollar amount, </w:t>
              <w:br/>
              <w:t xml:space="preserve">e.g.: 20000000 </w:t>
              <w:br/>
              <w:t xml:space="preserve"> </w:t>
              <w:br/>
              <w:t xml:space="preserve">Supply numeric values without </w:t>
              <w:br/>
              <w:t xml:space="preserve">any non- numeric formatting </w:t>
              <w:br/>
              <w:t xml:space="preserve">(no dollar sign, commas or </w:t>
              <w:br/>
              <w:t xml:space="preserve">decimal). </w:t>
              <w:br/>
              <w:t xml:space="preserve"> </w:t>
              <w:br/>
              <w:t xml:space="preserve">For negative values use a </w:t>
              <w:br/>
              <w:t xml:space="preserve">negative sign ‘-‘, not </w:t>
              <w:br/>
              <w:t xml:space="preserve">parentheses </w:t>
              <w:br/>
              <w:t xml:space="preserve">(). </w:t>
              <w:br/>
              <w:t xml:space="preserve"> </w:t>
              <w:br/>
              <w:t xml:space="preserve">If not held for sale or accounted </w:t>
              <w:br/>
              <w:t xml:space="preserve">for under a fair value option, </w:t>
              <w:br/>
              <w:t>report ‘NA’.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DO NOT USE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 xml:space="preserve">Obligor LEI </w:t>
              <w:br/>
              <w:t>(ObligorLEI)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Report the Legal Entity Identifier (LEI) of the obligor identified in </w:t>
              <w:br/>
              <w:t xml:space="preserve">Field 4, if available. A LEI is a 20 character alphanumeric code that </w:t>
              <w:br/>
              <w:t xml:space="preserve">uniquely identifies legally distinct entities that engage in financial </w:t>
              <w:br/>
              <w:t xml:space="preserve">transactions. LEIs are issued by Local Operating Units (LOUs) of the </w:t>
              <w:br/>
              <w:t>Global LEI System.  If LEI does not apply, enter ‘NA’.</w:t>
            </w:r>
          </w:p>
        </w:tc>
        <w:tc>
          <w:tcPr>
            <w:tcW w:type="dxa" w:w="1728"/>
          </w:tcPr>
          <w:p>
            <w:r>
              <w:t xml:space="preserve">Must be a valid 20 character </w:t>
              <w:br/>
              <w:t xml:space="preserve">alphanumeric LEI issued by </w:t>
              <w:br/>
              <w:t xml:space="preserve">a LOU of the Global LEI </w:t>
              <w:br/>
              <w:t>System, or ‘NA’.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Field </w:t>
              <w:br/>
              <w:t>No.</w:t>
            </w:r>
          </w:p>
        </w:tc>
        <w:tc>
          <w:tcPr>
            <w:tcW w:type="dxa" w:w="1728"/>
          </w:tcPr>
          <w:p>
            <w:r>
              <w:t xml:space="preserve">Field Name; </w:t>
              <w:br/>
              <w:t xml:space="preserve">(Technical Field </w:t>
              <w:br/>
              <w:t>Name)</w:t>
            </w:r>
          </w:p>
        </w:tc>
        <w:tc>
          <w:tcPr>
            <w:tcW w:type="dxa" w:w="1728"/>
          </w:tcPr>
          <w:p>
            <w:r>
              <w:t>MDRM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Allowable Values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 xml:space="preserve">Primary Source </w:t>
              <w:br/>
              <w:t xml:space="preserve">of Repayment </w:t>
              <w:br/>
              <w:t>LEI (PSRLEI)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If the primary source of repayment is provided by an entity that is </w:t>
              <w:br/>
              <w:t xml:space="preserve">different from the obligor identified in Field 4, report the Legal </w:t>
              <w:br/>
              <w:t xml:space="preserve">Entity Identifier (LEI) of the entity identified in Field 50 if </w:t>
              <w:br/>
              <w:t xml:space="preserve">available. A LEI is a 20 character alphanumeric code that uniquely </w:t>
              <w:br/>
              <w:t xml:space="preserve">identifies legally distinct entities that engage in financial </w:t>
              <w:br/>
              <w:t xml:space="preserve">transactions. LEIs are issued by Local Operating Units (LOUs) of </w:t>
              <w:br/>
              <w:t>the Global LEI System.  If LEI does not apply, enter ‘NA’.</w:t>
            </w:r>
          </w:p>
        </w:tc>
        <w:tc>
          <w:tcPr>
            <w:tcW w:type="dxa" w:w="1728"/>
          </w:tcPr>
          <w:p>
            <w:r>
              <w:t xml:space="preserve">Must be a valid 20 character      </w:t>
              <w:br/>
              <w:t xml:space="preserve">alphanumeric LEI issued by a </w:t>
              <w:br/>
              <w:t xml:space="preserve">LOU of the Global LEI System, </w:t>
              <w:br/>
              <w:t xml:space="preserve">or ‘NA’. </w:t>
              <w:br/>
              <w:t xml:space="preserve"> </w:t>
              <w:br/>
              <w:t xml:space="preserve">Leave blank if the entity is </w:t>
              <w:br/>
              <w:t xml:space="preserve">the same as the Obligor </w:t>
              <w:br/>
              <w:t>identified in Field 2.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