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Global Finance Solutions</w:t>
        <w:br w:type="textWrapping"/>
      </w:r>
      <w:r w:rsidDel="00000000" w:rsidR="00000000" w:rsidRPr="00000000">
        <w:rPr>
          <w:color w:val="222222"/>
          <w:rtl w:val="0"/>
        </w:rPr>
        <w:t xml:space="preserve"> 1234 Business Ave.</w:t>
        <w:br w:type="textWrapping"/>
        <w:t xml:space="preserve"> Cityville, State 98765</w:t>
        <w:br w:type="textWrapping"/>
        <w:t xml:space="preserve"> Phone: (555) 123-4567</w:t>
        <w:br w:type="textWrapping"/>
        <w:t xml:space="preserve"> Email: support@globalfinancesolutions.com</w:t>
        <w:br w:type="textWrapping"/>
        <w:t xml:space="preserve"> March 26, 2025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John Doe</w:t>
        <w:br w:type="textWrapping"/>
      </w:r>
      <w:r w:rsidDel="00000000" w:rsidR="00000000" w:rsidRPr="00000000">
        <w:rPr>
          <w:color w:val="222222"/>
          <w:rtl w:val="0"/>
        </w:rPr>
        <w:t xml:space="preserve"> XYZ Enterprises</w:t>
        <w:br w:type="textWrapping"/>
        <w:t xml:space="preserve"> 5678 Corporate Blvd.</w:t>
        <w:br w:type="textWrapping"/>
        <w:t xml:space="preserve"> Cityville, State 98765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Dear Mr. Doe,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Subject: Outbound Money Movement Notification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are writing to inform you that a money transfer has been successfully processed from Global Finance Solutions to your designated account. Please find the details of the transaction below: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Transaction Reference Number</w:t>
      </w:r>
      <w:r w:rsidDel="00000000" w:rsidR="00000000" w:rsidRPr="00000000">
        <w:rPr>
          <w:color w:val="222222"/>
          <w:rtl w:val="0"/>
        </w:rPr>
        <w:t xml:space="preserve">: 987654321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Amount Transferred</w:t>
      </w:r>
      <w:r w:rsidDel="00000000" w:rsidR="00000000" w:rsidRPr="00000000">
        <w:rPr>
          <w:color w:val="222222"/>
          <w:rtl w:val="0"/>
        </w:rPr>
        <w:t xml:space="preserve">: $25,000.00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Date of Transfer</w:t>
      </w:r>
      <w:r w:rsidDel="00000000" w:rsidR="00000000" w:rsidRPr="00000000">
        <w:rPr>
          <w:color w:val="222222"/>
          <w:rtl w:val="0"/>
        </w:rPr>
        <w:t xml:space="preserve">: March 26, 2025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Receiving Account Details</w:t>
      </w:r>
      <w:r w:rsidDel="00000000" w:rsidR="00000000" w:rsidRPr="00000000">
        <w:rPr>
          <w:color w:val="2222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Bank Name</w:t>
      </w:r>
      <w:r w:rsidDel="00000000" w:rsidR="00000000" w:rsidRPr="00000000">
        <w:rPr>
          <w:color w:val="222222"/>
          <w:rtl w:val="0"/>
        </w:rPr>
        <w:t xml:space="preserve">: National Bank of Cityville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Account Number</w:t>
      </w:r>
      <w:r w:rsidDel="00000000" w:rsidR="00000000" w:rsidRPr="00000000">
        <w:rPr>
          <w:color w:val="222222"/>
          <w:rtl w:val="0"/>
        </w:rPr>
        <w:t xml:space="preserve">: 1234567890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Account Holder’s Name</w:t>
      </w:r>
      <w:r w:rsidDel="00000000" w:rsidR="00000000" w:rsidRPr="00000000">
        <w:rPr>
          <w:color w:val="222222"/>
          <w:rtl w:val="0"/>
        </w:rPr>
        <w:t xml:space="preserve">: John Doe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Purpose of Transfer</w:t>
      </w:r>
      <w:r w:rsidDel="00000000" w:rsidR="00000000" w:rsidRPr="00000000">
        <w:rPr>
          <w:color w:val="222222"/>
          <w:rtl w:val="0"/>
        </w:rPr>
        <w:t xml:space="preserve">: Payment for Invoice #4352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transfer has been initiated and should be reflected in your account within 1-2 business days, depending on your bank’s processing time.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you have any questions or require further assistance, please do not hesitate to contact us at (555) 123-4567 or via email at support@globalfinancesolutions.com.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for your prompt attention, and we look forward to continuing our business relationship.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Sarah Johnson</w:t>
        <w:br w:type="textWrapping"/>
        <w:t xml:space="preserve"> Account Manager</w:t>
        <w:br w:type="textWrapping"/>
        <w:t xml:space="preserve"> Global Finance Solutions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