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</w:rPr>
      </w:pPr>
      <w:r>
        <w:rPr>
          <w:b/>
        </w:rPr>
        <w:t>Test cases:</w:t>
      </w:r>
    </w:p>
    <w:p>
      <w:pPr>
        <w:pStyle w:val="Normal1"/>
        <w:numPr>
          <w:ilvl w:val="0"/>
          <w:numId w:val="1"/>
        </w:numPr>
        <w:ind w:left="0" w:hanging="360"/>
        <w:rPr>
          <w:b/>
          <w:b/>
        </w:rPr>
      </w:pPr>
      <w:r>
        <w:rPr>
          <w:b/>
        </w:rPr>
        <w:t>Email message:</w:t>
      </w:r>
    </w:p>
    <w:p>
      <w:pPr>
        <w:pStyle w:val="Normal1"/>
        <w:rPr/>
      </w:pPr>
      <w:r>
        <w:rPr/>
        <w:drawing>
          <wp:inline distT="0" distB="0" distL="0" distR="0">
            <wp:extent cx="5731510" cy="27051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Result:</w:t>
      </w:r>
    </w:p>
    <w:p>
      <w:pPr>
        <w:pStyle w:val="Normal1"/>
        <w:rPr/>
      </w:pPr>
      <w:r>
        <w:rPr/>
        <w:drawing>
          <wp:inline distT="0" distB="0" distL="0" distR="0">
            <wp:extent cx="5731510" cy="25273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Result after resubmission (Duplicate):</w:t>
      </w:r>
    </w:p>
    <w:p>
      <w:pPr>
        <w:pStyle w:val="Normal1"/>
        <w:rPr/>
      </w:pPr>
      <w:r>
        <w:rPr/>
        <w:drawing>
          <wp:inline distT="0" distB="0" distL="0" distR="0">
            <wp:extent cx="5731510" cy="19685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/>
        <w:rPr>
          <w:b/>
          <w:b/>
        </w:rPr>
      </w:pPr>
      <w:r>
        <w:rPr>
          <w:b/>
        </w:rPr>
        <w:t>Docx file:</w:t>
      </w:r>
    </w:p>
    <w:p>
      <w:pPr>
        <w:pStyle w:val="Normal1"/>
        <w:rPr/>
      </w:pPr>
      <w:r>
        <w:rPr/>
        <w:drawing>
          <wp:inline distT="0" distB="0" distL="0" distR="0">
            <wp:extent cx="5731510" cy="64897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9906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Result:</w:t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27432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1"/>
        </w:numPr>
        <w:ind w:hanging="360"/>
        <w:rPr>
          <w:b/>
          <w:b/>
          <w:u w:val="none"/>
        </w:rPr>
      </w:pPr>
      <w:r>
        <w:rPr>
          <w:b/>
        </w:rPr>
        <w:t>PDF file:</w:t>
      </w:r>
    </w:p>
    <w:p>
      <w:pPr>
        <w:pStyle w:val="Normal1"/>
        <w:ind w:hanging="360"/>
        <w:rPr>
          <w:b/>
          <w:b/>
          <w:u w:val="none"/>
        </w:rPr>
      </w:pPr>
      <w:r>
        <w:rPr>
          <w:b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0110" cy="663956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</w:p>
    <w:p>
      <w:pPr>
        <w:pStyle w:val="Normal1"/>
        <w:ind w:hanging="360"/>
        <w:rPr>
          <w:b/>
          <w:b/>
          <w:u w:val="none"/>
        </w:rPr>
      </w:pPr>
      <w:r>
        <w:rPr/>
      </w:r>
    </w:p>
    <w:p>
      <w:pPr>
        <w:pStyle w:val="Normal1"/>
        <w:ind w:hanging="360"/>
        <w:rPr>
          <w:b/>
          <w:b/>
          <w:u w:val="none"/>
        </w:rPr>
      </w:pPr>
      <w:r>
        <w:rPr>
          <w:b/>
        </w:rPr>
        <w:tab/>
        <w:t>Result:</w:t>
      </w:r>
    </w:p>
    <w:p>
      <w:pPr>
        <w:pStyle w:val="Normal1"/>
        <w:ind w:hanging="360"/>
        <w:rPr>
          <w:b/>
          <w:b/>
          <w:u w:val="none"/>
        </w:rPr>
      </w:pPr>
      <w:r>
        <w:rPr>
          <w:b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0110" cy="290893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</w:p>
    <w:p>
      <w:pPr>
        <w:pStyle w:val="Normal1"/>
        <w:numPr>
          <w:ilvl w:val="0"/>
          <w:numId w:val="1"/>
        </w:numPr>
        <w:ind w:hanging="360"/>
        <w:rPr>
          <w:b/>
          <w:b/>
          <w:u w:val="none"/>
        </w:rPr>
      </w:pPr>
      <w:r>
        <w:rPr>
          <w:b/>
        </w:rPr>
        <w:t>Bulk upload: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w:drawing>
          <wp:inline distT="0" distB="0" distL="0" distR="0">
            <wp:extent cx="5731510" cy="4343400"/>
            <wp:effectExtent l="0" t="0" r="0" b="0"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  <w:t>Result: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>[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</w:t>
      </w:r>
      <w:r>
        <w:rPr>
          <w:b/>
          <w:shd w:fill="FAFAFA" w:val="clear"/>
        </w:rPr>
        <w:t>[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</w:t>
      </w:r>
      <w:r>
        <w:rPr>
          <w:b/>
          <w:shd w:fill="FAFAFA" w:val="clear"/>
        </w:rPr>
        <w:t>{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"Confidence Score": 1,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"Decision Words": [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"money transfer",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"processed",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"successfully"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],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"Duplicate Flag": false,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"Priority Flag": "High",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"Request Type": "Money Movement - Outbound",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"Required Info": {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"Amount Transferred": "$25,000.00",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"Date of Transfer": "March 26, 2025",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"Purpose of Transfer": "Payment for Invoice #4352",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"Receiving Account Details": {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  </w:t>
      </w:r>
      <w:r>
        <w:rPr>
          <w:b/>
          <w:shd w:fill="FAFAFA" w:val="clear"/>
        </w:rPr>
        <w:t>"Account Holder's Name": "John Doe",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  </w:t>
      </w:r>
      <w:r>
        <w:rPr>
          <w:b/>
          <w:shd w:fill="FAFAFA" w:val="clear"/>
        </w:rPr>
        <w:t>"Account Number": "1234567890",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  </w:t>
      </w:r>
      <w:r>
        <w:rPr>
          <w:b/>
          <w:shd w:fill="FAFAFA" w:val="clear"/>
        </w:rPr>
        <w:t>"Bank Name": "National Bank of Cityville"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},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"Transaction Reference Number": "987654321"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},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"Sub Request Type": "Foreign Currency"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</w:t>
      </w:r>
      <w:r>
        <w:rPr>
          <w:b/>
          <w:shd w:fill="FAFAFA" w:val="clear"/>
        </w:rPr>
        <w:t>}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</w:t>
      </w:r>
      <w:r>
        <w:rPr>
          <w:b/>
          <w:shd w:fill="FAFAFA" w:val="clear"/>
        </w:rPr>
        <w:t>],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</w:t>
      </w:r>
      <w:r>
        <w:rPr>
          <w:b/>
          <w:shd w:fill="FAFAFA" w:val="clear"/>
        </w:rPr>
        <w:t>[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</w:t>
      </w:r>
      <w:r>
        <w:rPr>
          <w:b/>
          <w:shd w:fill="FAFAFA" w:val="clear"/>
        </w:rPr>
        <w:t>{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"Confidence Score": 1,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"Decision Words": [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"remittance",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"funds"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],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"Duplicate Flag": false,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"Priority Flag": "High",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"Request Type": "Money Movement - Outbound",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"Required Info": {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"Account Name": "John Doe",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"Account Number": "123456789",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"Amount to be Remitted": "USD 5,000",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"Beneficiary Name": "Jane Smith",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"Beneficiary's Account Number": "987654321",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"Beneficiary's Bank Name": "ABC Bank",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"Purpose of Remittance": "Payment for invoice #9876, Consulting Services",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  </w:t>
      </w:r>
      <w:r>
        <w:rPr>
          <w:b/>
          <w:shd w:fill="FAFAFA" w:val="clear"/>
        </w:rPr>
        <w:t>"SWIFT/BIC Code": "ABCDUS33"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},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  </w:t>
      </w:r>
      <w:r>
        <w:rPr>
          <w:b/>
          <w:shd w:fill="FAFAFA" w:val="clear"/>
        </w:rPr>
        <w:t>"Sub Request Type": "Foreign Currency"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  </w:t>
      </w:r>
      <w:r>
        <w:rPr>
          <w:b/>
          <w:shd w:fill="FAFAFA" w:val="clear"/>
        </w:rPr>
        <w:t>}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 xml:space="preserve">  </w:t>
      </w:r>
      <w:r>
        <w:rPr>
          <w:b/>
          <w:shd w:fill="FAFAFA" w:val="clear"/>
        </w:rPr>
        <w:t>]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  <w:t>]</w:t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</w:r>
    </w:p>
    <w:p>
      <w:pPr>
        <w:pStyle w:val="Normal1"/>
        <w:rPr>
          <w:b/>
          <w:b/>
          <w:shd w:fill="FAFAFA" w:val="clear"/>
        </w:rPr>
      </w:pPr>
      <w:r>
        <w:rPr>
          <w:b/>
          <w:shd w:fill="FAFAFA" w:val="clear"/>
        </w:rPr>
      </w:r>
    </w:p>
    <w:p>
      <w:pPr>
        <w:pStyle w:val="Normal1"/>
        <w:numPr>
          <w:ilvl w:val="0"/>
          <w:numId w:val="1"/>
        </w:numPr>
        <w:ind w:hanging="360"/>
        <w:rPr>
          <w:b/>
          <w:b/>
          <w:u w:val="none"/>
          <w:shd w:fill="FAFAFA" w:val="clear"/>
        </w:rPr>
      </w:pPr>
      <w:r>
        <w:rPr>
          <w:b/>
          <w:shd w:fill="FAFAFA" w:val="clear"/>
        </w:rPr>
        <w:t>Update configuration:</w:t>
      </w:r>
    </w:p>
    <w:p>
      <w:pPr>
        <w:pStyle w:val="Normal1"/>
        <w:rPr>
          <w:b/>
          <w:b/>
          <w:shd w:fill="FAFAFA" w:val="clear"/>
        </w:rPr>
      </w:pPr>
      <w:r>
        <w:rPr/>
        <w:drawing>
          <wp:inline distT="0" distB="0" distL="0" distR="0">
            <wp:extent cx="5731510" cy="1562100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5</Pages>
  <Words>174</Words>
  <Characters>1122</Characters>
  <CharactersWithSpaces>1547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2025-03-26T17:25:01Z</dcterms:modified>
  <cp:revision>1</cp:revision>
  <dc:subject/>
  <dc:title/>
</cp:coreProperties>
</file>