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7AD32" w14:textId="77777777" w:rsidR="00324C38" w:rsidRDefault="00324C38" w:rsidP="00324C38">
      <w:pPr>
        <w:pStyle w:val="Heading2"/>
      </w:pPr>
      <w:r>
        <w:t>Loan Repayment Received – Principal Payment</w:t>
      </w:r>
    </w:p>
    <w:p w14:paraId="28EC282A" w14:textId="77777777" w:rsidR="00324C38" w:rsidRDefault="00324C38" w:rsidP="00324C38">
      <w:r>
        <w:t>Hi,</w:t>
      </w:r>
      <w:r>
        <w:br/>
      </w:r>
      <w:r>
        <w:br/>
        <w:t>We have received a loan repayment from XYZ Holdings. The principal amount paid is $500,000, and the transaction was completed on March 25, 2024.</w:t>
      </w:r>
      <w:r>
        <w:br/>
      </w:r>
      <w:r>
        <w:br/>
        <w:t>The payment was made via wire transfer, and the payer details match our records. Please update the system accordingly. Let me know if you need further clarification.</w:t>
      </w:r>
      <w:r>
        <w:br/>
      </w:r>
      <w:r>
        <w:br/>
        <w:t xml:space="preserve">Best,  </w:t>
      </w:r>
      <w:r>
        <w:br/>
        <w:t>Robert</w:t>
      </w:r>
    </w:p>
    <w:p w14:paraId="569191B5" w14:textId="77777777" w:rsidR="00354066" w:rsidRDefault="00354066"/>
    <w:sectPr w:rsidR="0035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38"/>
    <w:rsid w:val="00324C38"/>
    <w:rsid w:val="00354066"/>
    <w:rsid w:val="003851DA"/>
    <w:rsid w:val="00503F3F"/>
    <w:rsid w:val="00C5333E"/>
    <w:rsid w:val="00C7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C1D6"/>
  <w15:chartTrackingRefBased/>
  <w15:docId w15:val="{2C3170AA-F766-436C-AB26-B8A64CB9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C38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C3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C3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C3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C3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C3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C3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C3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C3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C3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4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24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C3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24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C38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24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C38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24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Monika</dc:creator>
  <cp:keywords/>
  <dc:description/>
  <cp:lastModifiedBy>kakarla Monika</cp:lastModifiedBy>
  <cp:revision>1</cp:revision>
  <dcterms:created xsi:type="dcterms:W3CDTF">2025-03-23T14:32:00Z</dcterms:created>
  <dcterms:modified xsi:type="dcterms:W3CDTF">2025-03-23T14:33:00Z</dcterms:modified>
</cp:coreProperties>
</file>