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From: Bank of America notifications@bofa.com (mailto:notifications@bofa.com)</w:t>
        <w:br w:type="textWrapping"/>
        <w:t xml:space="preserve"> To: Wells Fargo National Association transactions@wellsfargo.com (mailto:transactions@wellsfargo.com)</w:t>
        <w:br w:type="textWrapping"/>
        <w:t xml:space="preserve"> Subject: Loan Repayment Notification - John Cena L.P.</w:t>
        <w:br w:type="textWrapping"/>
        <w:t xml:space="preserve"> Date: Fri, 10 Nov 2023 09:00:00 -0500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ATTN: Loan Processing Department</w:t>
        <w:br w:type="textWrapping"/>
        <w:t xml:space="preserve"> Phone: (123)-456-7890</w:t>
        <w:br w:type="textWrapping"/>
        <w:t xml:space="preserve"> Fax: (987)-654-3210</w:t>
        <w:br w:type="textWrapping"/>
        <w:t xml:space="preserve"> Email: loanprocessing@wellsfargo.com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Loan Repayment Notification - JOHN FERNANDEZ  L.P.</w:t>
        <w:br w:type="textWrapping"/>
        <w:t xml:space="preserve"> Deal CUSIP: 123456789</w:t>
        <w:br w:type="textWrapping"/>
        <w:t xml:space="preserve"> Deal ISIN: US1234567890</w:t>
        <w:br w:type="textWrapping"/>
        <w:t xml:space="preserve"> Facility CUSIP: 987654321</w:t>
        <w:br w:type="textWrapping"/>
        <w:t xml:space="preserve"> Facility ISIN: US9876543210</w:t>
        <w:br w:type="textWrapping"/>
        <w:t xml:space="preserve"> Lender MEI: ABCD1234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Loan Processing Team,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Effective 10-Nov-2023, JOHN FERNANDEZ  L.P. has elected to repay under the SOFR (UST) term option a total of USD 10,000,000.00.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Previous Global Principal Balance: USD 50,000,000.00</w:t>
        <w:br w:type="textWrapping"/>
        <w:t xml:space="preserve"> New Global Principal Balance: USD 40,000,000.00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loan was effective under the following payment details: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For: JP MORGAN National Association</w:t>
        <w:br w:type="textWrapping"/>
        <w:t xml:space="preserve"> ABA Number: 123456789</w:t>
        <w:br w:type="textWrapping"/>
        <w:t xml:space="preserve"> Account No: 987654321</w:t>
        <w:br w:type="textWrapping"/>
        <w:t xml:space="preserve"> Reference: LOAN-123456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confirm receipt and processing of this transaction.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 Loan Processing Team</w:t>
        <w:br w:type="textWrapping"/>
        <w:t xml:space="preserve"> Bank of America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