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SOP for Account Lockout</w:t>
        <w:br/>
        <w:br/>
        <w:t>## Purpose</w:t>
        <w:br/>
        <w:t>To resolve user account lockout issues efficiently.</w:t>
        <w:br/>
        <w:br/>
        <w:t>## Scope</w:t>
        <w:br/>
        <w:t>Covers domain accounts, VPN, and email access.</w:t>
        <w:br/>
        <w:br/>
        <w:t>## Procedure</w:t>
        <w:br/>
        <w:t>1. Verify user's identity.</w:t>
        <w:br/>
        <w:t>2. Check Active Directory for lockout status.</w:t>
        <w:br/>
        <w:t>3. Unlock account and reset password if necessary.</w:t>
        <w:br/>
        <w:t>4. Investigate repeated lockouts for security risks.</w:t>
        <w:br/>
        <w:t>5. Confirm resolution with user and close the ticket.</w:t>
        <w:br/>
        <w:br/>
        <w:t>## Escalation</w:t>
        <w:br/>
        <w:t>- **P1:** Multiple accounts locked out.</w:t>
        <w:br/>
        <w:t>- **P2:** Individual user locked out frequently.</w:t>
        <w:br/>
        <w:t>- **P3:** Single user lockout with self-service reset available.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