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SOP for Bluetooth Connectivity Issues</w:t>
        <w:br/>
        <w:br/>
        <w:t>## Purpose</w:t>
        <w:br/>
        <w:t>To troubleshoot Bluetooth connection problems.</w:t>
        <w:br/>
        <w:br/>
        <w:t>## Scope</w:t>
        <w:br/>
        <w:t>Includes wireless peripherals like keyboards, mice, and headsets.</w:t>
        <w:br/>
        <w:br/>
        <w:t>## Procedure</w:t>
        <w:br/>
        <w:t>1. Ensure Bluetooth is enabled on both devices.</w:t>
        <w:br/>
        <w:t>2. Remove and re-pair the device.</w:t>
        <w:br/>
        <w:t>3. Update Bluetooth drivers.</w:t>
        <w:br/>
        <w:t>4. Restart Bluetooth services.</w:t>
        <w:br/>
        <w:t>5. Escalate if hardware failure is suspected.</w:t>
        <w:br/>
        <w:br/>
        <w:t>## Escalation</w:t>
        <w:br/>
        <w:t>- **P1:** Company-wide Bluetooth failures.</w:t>
        <w:br/>
        <w:t>- **P2:** Critical device connectivity issues.</w:t>
        <w:br/>
        <w:t>- **P3:** Minor Bluetooth pairing issues.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