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DA13A8" w:rsidRPr="00DA13A8" w:rsidTr="00DA13A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W24-16 : Pole E-mail edycja poprawny adres - Wersja1 </w:t>
            </w:r>
            <w:r w:rsidRPr="00DA13A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13A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wprowadzić inny adres w polu E-mail.</w:t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polu E-mail mamy wprowadzony adres.</w:t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DA13A8" w:rsidRPr="00DA13A8" w:rsidTr="00DA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E-mail i wprowadź inny poprawny adres.</w:t>
            </w:r>
          </w:p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Wypełnij wszystkie wymagane pola i kliknij Zapisz.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dane.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A13A8" w:rsidRPr="00DA13A8" w:rsidRDefault="00DA13A8" w:rsidP="00D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A13A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A8"/>
    <w:rsid w:val="003E607C"/>
    <w:rsid w:val="00D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B812A-1184-463A-AA5D-1063B909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674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2020-03-17T17:11:00Z</dcterms:modified>
</cp:coreProperties>
</file>