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525EFC1F"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r w:rsidR="0021471F">
        <w:t xml:space="preserve"> of wildlife</w:t>
      </w:r>
      <w:r w:rsidR="00361B9E">
        <w:t xml:space="preserve"> have been observed across taxa </w:t>
      </w:r>
      <w:r w:rsidR="00FA6888">
        <w:t>and these changes can scale up to impact populations.</w:t>
      </w:r>
      <w:r w:rsidR="00493075" w:rsidRPr="00493075" w:rsidDel="009D5062">
        <w:t xml:space="preserve"> </w:t>
      </w:r>
      <w:r w:rsidR="00493075">
        <w:t xml:space="preserve">Mule deer </w:t>
      </w:r>
      <w:r w:rsidR="009F58A4">
        <w:t>(</w:t>
      </w:r>
      <w:r w:rsidR="009F58A4" w:rsidRPr="00F565B5">
        <w:rPr>
          <w:i/>
          <w:iCs/>
        </w:rPr>
        <w:t>Odocoileus hemionus</w:t>
      </w:r>
      <w:r w:rsidR="009F58A4">
        <w:t xml:space="preserve">) </w:t>
      </w:r>
      <w:r w:rsidR="00493075">
        <w:t xml:space="preserve">abundance has generally </w:t>
      </w:r>
      <w:r w:rsidR="00667E4B">
        <w:t>declined</w:t>
      </w:r>
      <w:r w:rsidR="00493075">
        <w:t xml:space="preserve"> throughout their range and winter range</w:t>
      </w:r>
      <w:r w:rsidR="003D228B">
        <w:t xml:space="preserve"> condition has been implicated</w:t>
      </w:r>
      <w:r w:rsidR="00493075">
        <w:t xml:space="preserve"> </w:t>
      </w:r>
      <w:r w:rsidR="003D228B">
        <w:t>as a</w:t>
      </w:r>
      <w:r w:rsidR="00493075">
        <w:t xml:space="preserve"> limiting factor</w:t>
      </w:r>
      <w:r w:rsidR="003D228B">
        <w:t xml:space="preserve"> resulting in significant habitat management</w:t>
      </w:r>
      <w:r w:rsidR="00493075">
        <w:t xml:space="preserve">. </w:t>
      </w:r>
      <w:r w:rsidR="00361B9E">
        <w:t xml:space="preserve">Here we present results of </w:t>
      </w:r>
      <w:r w:rsidR="009D5062">
        <w:t xml:space="preserve">an integrated step selection analysis (iSSA) of </w:t>
      </w:r>
      <w:r w:rsidR="00361B9E">
        <w:t xml:space="preserve">the habitat selection </w:t>
      </w:r>
      <w:r w:rsidR="00FA6888">
        <w:t>of</w:t>
      </w:r>
      <w:r w:rsidR="00361B9E">
        <w:t xml:space="preserve"> mule </w:t>
      </w:r>
      <w:r w:rsidR="003D228B">
        <w:t>deer on</w:t>
      </w:r>
      <w:r w:rsidR="00493075">
        <w:t xml:space="preserve"> winter range</w:t>
      </w:r>
      <w:r w:rsidR="00361B9E">
        <w:t xml:space="preserve"> in response to </w:t>
      </w:r>
      <w:r w:rsidR="0021471F">
        <w:t xml:space="preserve">environmental </w:t>
      </w:r>
      <w:r w:rsidR="00361B9E">
        <w:t xml:space="preserve">and human factors. </w:t>
      </w:r>
      <w:r w:rsidR="00FA6888">
        <w:t>The strongest models included a combination of human and environmental factors</w:t>
      </w:r>
      <w:r w:rsidR="003D228B">
        <w:t>.</w:t>
      </w:r>
      <w:r w:rsidR="00FA6888">
        <w:t xml:space="preserve"> </w:t>
      </w:r>
      <w:r w:rsidR="00361B9E">
        <w:lastRenderedPageBreak/>
        <w:t xml:space="preserve">Mule deer </w:t>
      </w:r>
      <w:r w:rsidR="0021471F">
        <w:t xml:space="preserve">in </w:t>
      </w:r>
      <w:r w:rsidR="00361B9E">
        <w:t xml:space="preserve">our study area </w:t>
      </w:r>
      <w:r w:rsidR="00667E4B">
        <w:t>exhibited distinct patterns of habitat use and movement that varied with both time of day and the level of human recreation activity</w:t>
      </w:r>
      <w:r w:rsidR="00361B9E">
        <w:t>. Mule deer increasingly selected for forest land cover</w:t>
      </w:r>
      <w:r w:rsidR="00FA6888">
        <w:t xml:space="preserve"> over shrub land cover</w:t>
      </w:r>
      <w:r w:rsidR="00361B9E">
        <w:t xml:space="preserve"> as human presence increased.</w:t>
      </w:r>
      <w:r w:rsidR="00FA6888">
        <w:t xml:space="preserve"> Importantly, shrub cover on our study area represented thinned pinyon-juniper forest managed, in part, for mule deer winter range.</w:t>
      </w:r>
      <w:r w:rsidR="00361B9E">
        <w:t xml:space="preserve"> Deer showed different movement responses with increasing human presence depending on the time of day</w:t>
      </w:r>
      <w:r w:rsidR="00FA6888">
        <w:t>, with increased movement at night and reduced movement during the day</w:t>
      </w:r>
      <w:r w:rsidR="00361B9E">
        <w:t>.</w:t>
      </w:r>
      <w:r w:rsidR="00FA6888">
        <w:t xml:space="preserve"> Changes in selection of favored foraging habitat </w:t>
      </w:r>
      <w:r w:rsidR="00493075">
        <w:t>and increased movement costs have the potential for ramifications at the population level as well as decreasing the effectiveness of tools available to managers</w:t>
      </w:r>
      <w:r w:rsidR="00361B9E">
        <w:t xml:space="preserve">. </w:t>
      </w:r>
    </w:p>
    <w:p w14:paraId="31716904" w14:textId="78FA7B34" w:rsidR="002505DE" w:rsidRPr="009971C6" w:rsidRDefault="00234394" w:rsidP="009971C6">
      <w:pPr>
        <w:spacing w:line="480" w:lineRule="auto"/>
      </w:pPr>
      <w:r>
        <w:rPr>
          <w:b/>
          <w:bCs/>
        </w:rPr>
        <w:t xml:space="preserve">KEYWORDS </w:t>
      </w:r>
      <w:r>
        <w:t xml:space="preserve">Colorado, habitat selection, human recreation, integrated step selection functions, mule deer, </w:t>
      </w:r>
      <w:r>
        <w:rPr>
          <w:i/>
          <w:iCs/>
        </w:rPr>
        <w:t>Odocoileus hemionus,</w:t>
      </w:r>
      <w:r w:rsidR="00FA6888">
        <w:rPr>
          <w:i/>
          <w:iCs/>
        </w:rPr>
        <w:t xml:space="preserve"> </w:t>
      </w:r>
      <w:r w:rsidR="00FA1D83">
        <w:t>winter range</w:t>
      </w:r>
    </w:p>
    <w:p w14:paraId="7C7CA998" w14:textId="3AFB0806" w:rsidR="00783B17" w:rsidRDefault="00783B17" w:rsidP="00783B17">
      <w:pPr>
        <w:spacing w:line="480" w:lineRule="auto"/>
        <w:rPr>
          <w:color w:val="000000"/>
        </w:rPr>
      </w:pPr>
      <w:r w:rsidRPr="00724CD0">
        <w:rPr>
          <w:color w:val="000000"/>
        </w:rPr>
        <w:t xml:space="preserve">Humans play many </w:t>
      </w:r>
      <w:r w:rsidR="00667E4B">
        <w:rPr>
          <w:color w:val="000000"/>
        </w:rPr>
        <w:t xml:space="preserve">ecological </w:t>
      </w:r>
      <w:r w:rsidRPr="00724CD0">
        <w:rPr>
          <w:color w:val="000000"/>
        </w:rPr>
        <w:t xml:space="preserve">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w:t>
      </w:r>
      <w:r w:rsidR="00667E4B">
        <w:rPr>
          <w:color w:val="000000"/>
        </w:rPr>
        <w:t>human</w:t>
      </w:r>
      <w:r w:rsidR="001675D8">
        <w:rPr>
          <w:color w:val="000000"/>
        </w:rPr>
        <w:t xml:space="preserve">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w:t>
      </w:r>
      <w:r w:rsidR="001675D8">
        <w:rPr>
          <w:color w:val="000000"/>
        </w:rPr>
        <w:lastRenderedPageBreak/>
        <w:t xml:space="preserve">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67E4B">
        <w:rPr>
          <w:color w:val="000000"/>
        </w:rPr>
        <w:t>, especially as they scale,</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0"/>
      <w:commentRangeStart w:id="1"/>
      <w:r>
        <w:rPr>
          <w:color w:val="000000"/>
        </w:rPr>
        <w:t xml:space="preserve">in part </w:t>
      </w:r>
      <w:commentRangeEnd w:id="0"/>
      <w:r>
        <w:rPr>
          <w:rStyle w:val="CommentReference"/>
          <w:rFonts w:eastAsia="MS Mincho"/>
        </w:rPr>
        <w:commentReference w:id="0"/>
      </w:r>
      <w:commentRangeEnd w:id="1"/>
      <w:r>
        <w:rPr>
          <w:rStyle w:val="CommentReference"/>
          <w:rFonts w:eastAsia="MS Mincho"/>
        </w:rPr>
        <w:commentReference w:id="1"/>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3B387B65" w14:textId="77777777" w:rsidR="00667E4B" w:rsidRDefault="001675D8" w:rsidP="009971C6">
      <w:pPr>
        <w:pStyle w:val="NormalWeb"/>
        <w:spacing w:before="0" w:beforeAutospacing="0" w:after="160" w:afterAutospacing="0" w:line="480" w:lineRule="auto"/>
        <w:ind w:right="-540"/>
        <w:rPr>
          <w:color w:val="000000"/>
        </w:rPr>
      </w:pPr>
      <w:r>
        <w:rPr>
          <w:color w:val="000000"/>
        </w:rPr>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xml:space="preserve">. </w:t>
      </w:r>
      <w:r w:rsidR="00667E4B" w:rsidRPr="0066145A">
        <w:rPr>
          <w:color w:val="000000"/>
        </w:rPr>
        <w:t>Individuals may adopt proactive strategies to reduce risk across the landscape by shifting their spatiotemporal behavior (Lesmerises et al. 2017; Ladle et al. 2019; Suraci et al. 2019). This can include increasing nocturnal activity (Gaynor et al. 2018; Naidoo et al. 2020; Sévêque et al. 2020), altering habitat selection, or avoiding areas near recreational trails altogether (Muhly et al. 2011; Coppes et al. 2017; Ladle et al. 2019; Smith et al. 2018). These behavioral adjustments are often accompanied by changes in movement rates—either increases or decreases—depending on the species and the specific strategy employed (Tucker et al. 2018; Doherty et al. 2021).</w:t>
      </w:r>
      <w:r w:rsidR="00667E4B">
        <w:rPr>
          <w:color w:val="000000"/>
        </w:rPr>
        <w:t xml:space="preserve"> </w:t>
      </w:r>
    </w:p>
    <w:p w14:paraId="53E3A08F" w14:textId="75EE1312" w:rsidR="00652E3C" w:rsidRPr="008A2B1E" w:rsidRDefault="00667E4B" w:rsidP="009971C6">
      <w:pPr>
        <w:pStyle w:val="NormalWeb"/>
        <w:spacing w:before="0" w:beforeAutospacing="0" w:after="160" w:afterAutospacing="0" w:line="480" w:lineRule="auto"/>
        <w:ind w:right="-540"/>
        <w:rPr>
          <w:color w:val="000000"/>
        </w:rPr>
      </w:pPr>
      <w:r w:rsidRPr="0066145A">
        <w:rPr>
          <w:color w:val="000000"/>
        </w:rPr>
        <w:lastRenderedPageBreak/>
        <w:t>Disruption of fitness-enhancing behaviors, shifts in spatiotemporal niche, and increased energetic costs associated with movement represent potential mechanisms by which individual-level responses to disturbance can scale up to influence population dynamics.</w:t>
      </w:r>
      <w:r>
        <w:rPr>
          <w:color w:val="000000"/>
        </w:rPr>
        <w:t xml:space="preserve">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5CA6BC2F" w:rsidR="002505DE" w:rsidRDefault="00652E3C" w:rsidP="00167887">
      <w:pPr>
        <w:spacing w:after="160" w:line="480" w:lineRule="auto"/>
        <w:ind w:right="-540"/>
        <w:rPr>
          <w:rFonts w:eastAsia="Times New Roman"/>
          <w:color w:val="000000"/>
        </w:rPr>
      </w:pPr>
      <w:r>
        <w:rPr>
          <w:rFonts w:eastAsia="Times New Roman"/>
          <w:color w:val="000000"/>
        </w:rPr>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w:t>
      </w:r>
      <w:r w:rsidR="00667E4B">
        <w:rPr>
          <w:rFonts w:eastAsia="Times New Roman"/>
          <w:color w:val="000000"/>
        </w:rPr>
        <w:t xml:space="preserve"> in the intermountain West</w:t>
      </w:r>
      <w:r w:rsidR="00DF07E3">
        <w:rPr>
          <w:rFonts w:eastAsia="Times New Roman"/>
          <w:color w:val="000000"/>
        </w:rPr>
        <w:t xml:space="preserve"> has focused on</w:t>
      </w:r>
      <w:r w:rsidR="004E65CE">
        <w:rPr>
          <w:rFonts w:eastAsia="Times New Roman"/>
          <w:color w:val="000000"/>
        </w:rPr>
        <w:t xml:space="preserve"> deer winter range</w:t>
      </w:r>
      <w:r w:rsidR="00667E4B">
        <w:rPr>
          <w:rFonts w:eastAsia="Times New Roman"/>
          <w:color w:val="000000"/>
        </w:rPr>
        <w:t>,</w:t>
      </w:r>
      <w:r w:rsidR="004E65CE">
        <w:rPr>
          <w:rFonts w:eastAsia="Times New Roman"/>
          <w:color w:val="000000"/>
        </w:rPr>
        <w:t xml:space="preserv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he</w:t>
      </w:r>
      <w:r w:rsidR="00667E4B">
        <w:rPr>
          <w:rFonts w:eastAsia="Times New Roman"/>
          <w:color w:val="000000"/>
        </w:rPr>
        <w:t xml:space="preserve"> effect of these</w:t>
      </w:r>
      <w:r w:rsidR="002505DE" w:rsidRPr="002505DE">
        <w:rPr>
          <w:rFonts w:eastAsia="Times New Roman"/>
          <w:color w:val="000000"/>
        </w:rPr>
        <w:t xml:space="preserve"> efforts </w:t>
      </w:r>
      <w:r w:rsidR="00667E4B">
        <w:rPr>
          <w:rFonts w:eastAsia="Times New Roman"/>
          <w:color w:val="000000"/>
        </w:rPr>
        <w:t>in Colorado increased</w:t>
      </w:r>
      <w:r w:rsidR="006D6868">
        <w:rPr>
          <w:rFonts w:eastAsia="Times New Roman"/>
          <w:color w:val="000000"/>
        </w:rPr>
        <w:t xml:space="preserv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3A6100A2" w:rsidR="00D40027" w:rsidRPr="002505DE" w:rsidRDefault="00D40027" w:rsidP="00167887">
      <w:pPr>
        <w:spacing w:after="160" w:line="480" w:lineRule="auto"/>
        <w:ind w:right="-540"/>
        <w:rPr>
          <w:rFonts w:eastAsia="Times New Roman"/>
        </w:rPr>
      </w:pPr>
      <w:r w:rsidRPr="002505DE">
        <w:rPr>
          <w:color w:val="000000"/>
        </w:rPr>
        <w:lastRenderedPageBreak/>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w:t>
      </w:r>
      <w:r w:rsidR="00745223">
        <w:rPr>
          <w:color w:val="000000"/>
        </w:rPr>
        <w:t>H</w:t>
      </w:r>
      <w:r w:rsidRPr="002505DE">
        <w:rPr>
          <w:color w:val="000000"/>
        </w:rPr>
        <w:t xml:space="preserve">uman presence </w:t>
      </w:r>
      <w:r w:rsidR="00745223">
        <w:rPr>
          <w:color w:val="000000"/>
        </w:rPr>
        <w:t>is also an</w:t>
      </w:r>
      <w:r w:rsidRPr="002505DE">
        <w:rPr>
          <w:color w:val="000000"/>
        </w:rPr>
        <w:t xml:space="preserve"> important factor in </w:t>
      </w:r>
      <w:r w:rsidR="00745223">
        <w:rPr>
          <w:color w:val="000000"/>
        </w:rPr>
        <w:t>delaying</w:t>
      </w:r>
      <w:r w:rsidRPr="002505DE">
        <w:rPr>
          <w:color w:val="000000"/>
        </w:rPr>
        <w:t xml:space="preserve"> </w:t>
      </w:r>
      <w:r w:rsidR="00745223">
        <w:rPr>
          <w:color w:val="000000"/>
        </w:rPr>
        <w:t>return times to camera sites, and was found to be more influential</w:t>
      </w:r>
      <w:r w:rsidRPr="002505DE">
        <w:rPr>
          <w:color w:val="000000"/>
        </w:rPr>
        <w:t xml:space="preserve">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deer might be responding to recreation with fine-scale changes in habitat use (Wisdom et al. 2004).</w:t>
      </w:r>
      <w:r w:rsidR="000E7FB9">
        <w:rPr>
          <w:color w:val="000000"/>
        </w:rPr>
        <w:t xml:space="preserve"> </w:t>
      </w:r>
      <w:r w:rsidR="00745223" w:rsidRPr="0066145A">
        <w:rPr>
          <w:color w:val="000000"/>
        </w:rPr>
        <w:t>While previous research has documented behavioral responses of mule deer to recreational activity, it remains unclear whether these subtle behavioral shifts translate into population-level effects. Understanding this connection is critical for informing effective management strategies for mule deer and potentially other species exhibiting similarly nuanced responses to human disturbance</w:t>
      </w:r>
      <w:r w:rsidR="00745223">
        <w:rPr>
          <w:color w:val="000000"/>
        </w:rPr>
        <w:t>.</w:t>
      </w:r>
    </w:p>
    <w:p w14:paraId="56D03FFA" w14:textId="455C14E6" w:rsidR="00F2327F" w:rsidRPr="002505DE" w:rsidRDefault="00745223" w:rsidP="00167887">
      <w:pPr>
        <w:spacing w:after="160" w:line="480" w:lineRule="auto"/>
        <w:ind w:right="-540"/>
        <w:rPr>
          <w:rFonts w:eastAsia="Times New Roman"/>
        </w:rPr>
      </w:pPr>
      <w:r>
        <w:rPr>
          <w:rFonts w:eastAsia="Times New Roman"/>
          <w:color w:val="000000"/>
        </w:rPr>
        <w:t>In this study</w:t>
      </w:r>
      <w:r w:rsidR="002505DE" w:rsidRPr="002505DE">
        <w:rPr>
          <w:rFonts w:eastAsia="Times New Roman"/>
          <w:color w:val="000000"/>
        </w:rPr>
        <w:t xml:space="preserv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002505DE"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w:t>
      </w:r>
      <w:r w:rsidR="009F62C1">
        <w:rPr>
          <w:color w:val="000000"/>
        </w:rPr>
        <w:lastRenderedPageBreak/>
        <w:t>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 w:author="Wildey,Eli" w:date="2024-09-25T21:47:00Z">
          <w:pPr>
            <w:spacing w:after="160" w:line="480" w:lineRule="auto"/>
            <w:ind w:right="-540"/>
          </w:pPr>
        </w:pPrChange>
      </w:pPr>
      <w:r>
        <w:rPr>
          <w:rFonts w:eastAsia="Times New Roman"/>
          <w:b/>
          <w:bCs/>
          <w:noProof/>
          <w:color w:val="000000"/>
        </w:rPr>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B642D85" w:rsidR="002505DE" w:rsidRDefault="00D92FB3" w:rsidP="00167887">
      <w:pPr>
        <w:spacing w:after="160" w:line="480" w:lineRule="auto"/>
        <w:ind w:right="-540"/>
        <w:rPr>
          <w:rFonts w:eastAsia="Times New Roman"/>
          <w:color w:val="000000"/>
        </w:rPr>
      </w:pPr>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hiking, </w:t>
      </w:r>
      <w:r w:rsidR="00295471">
        <w:rPr>
          <w:rFonts w:eastAsia="Times New Roman"/>
          <w:color w:val="000000"/>
        </w:rPr>
        <w:t xml:space="preserve">and serves as winter range for migratory </w:t>
      </w:r>
      <w:r w:rsidR="00295471">
        <w:rPr>
          <w:rFonts w:eastAsia="Times New Roman"/>
          <w:color w:val="000000"/>
        </w:rPr>
        <w:lastRenderedPageBreak/>
        <w:t>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The Methodist Mountain trail network is</w:t>
      </w:r>
      <w:r w:rsidR="00295471">
        <w:rPr>
          <w:rFonts w:eastAsia="Times New Roman"/>
          <w:color w:val="000000"/>
        </w:rPr>
        <w:t xml:space="preserve"> comprised of several trails </w:t>
      </w:r>
      <w:r w:rsidR="006145AA">
        <w:rPr>
          <w:rFonts w:eastAsia="Times New Roman"/>
          <w:color w:val="000000"/>
        </w:rPr>
        <w:t>tailored to mountain biking and extending from the valley floor into higher elevation 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FF7CE3" w:rsidRPr="0066145A">
        <w:rPr>
          <w:rFonts w:eastAsia="Times New Roman"/>
          <w:color w:val="000000"/>
        </w:rPr>
        <w:t>Habitat management within the study area has been implemented with multiple objectives in mind, including fuel reduction, enhancement of wildlife habitat, and watershed restoration.</w:t>
      </w:r>
      <w:r w:rsidR="00FF7CE3" w:rsidRPr="0066145A" w:rsidDel="0066145A">
        <w:rPr>
          <w:rFonts w:eastAsia="Times New Roman"/>
          <w:color w:val="000000"/>
        </w:rPr>
        <w:t xml:space="preserve"> </w:t>
      </w:r>
      <w:r w:rsidR="00FF7CE3" w:rsidRPr="002505DE">
        <w:rPr>
          <w:rFonts w:eastAsia="Times New Roman"/>
          <w:color w:val="000000"/>
        </w:rPr>
        <w:t>(Miller et al. 2019).</w:t>
      </w:r>
      <w:r w:rsidR="00FF7CE3">
        <w:rPr>
          <w:rFonts w:eastAsia="Times New Roman"/>
          <w:color w:val="000000"/>
        </w:rPr>
        <w:t xml:space="preserve"> </w:t>
      </w:r>
      <w:r w:rsidR="002505DE" w:rsidRPr="002505DE">
        <w:rPr>
          <w:rFonts w:eastAsia="Times New Roman"/>
          <w:color w:val="000000"/>
        </w:rPr>
        <w:t xml:space="preserve">This involves thinning of pinyon juniper forest on flat ground accessible to machinery. </w:t>
      </w:r>
      <w:r w:rsidR="006145AA">
        <w:rPr>
          <w:rFonts w:eastAsia="Times New Roman"/>
          <w:color w:val="000000"/>
        </w:rPr>
        <w:t>Importantly, t</w:t>
      </w:r>
      <w:r w:rsidR="002505DE" w:rsidRPr="002505DE">
        <w:rPr>
          <w:rFonts w:eastAsia="Times New Roman"/>
          <w:color w:val="000000"/>
        </w:rPr>
        <w:t>his thinned habitat appears on land cover classification layers as “shrub” habitat as opposed to surrounding “forest” habitat</w:t>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lastRenderedPageBreak/>
        <w:t>METHODS</w:t>
      </w:r>
    </w:p>
    <w:p w14:paraId="26773474" w14:textId="2DB267EC" w:rsidR="00AF4F8D" w:rsidRPr="00AF4F8D" w:rsidRDefault="00AF4F8D" w:rsidP="00167887">
      <w:pPr>
        <w:spacing w:after="160" w:line="480" w:lineRule="auto"/>
        <w:ind w:right="-540"/>
        <w:rPr>
          <w:rFonts w:eastAsia="Times New Roman"/>
          <w:b/>
          <w:bCs/>
        </w:rPr>
      </w:pPr>
      <w:r>
        <w:rPr>
          <w:rFonts w:eastAsia="Times New Roman"/>
          <w:b/>
          <w:bCs/>
          <w:color w:val="000000"/>
        </w:rPr>
        <w:t>Field 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r w:rsidR="002505DE" w:rsidRPr="002505DE">
        <w:rPr>
          <w:rFonts w:eastAsia="Times New Roman"/>
          <w:color w:val="000000"/>
        </w:rPr>
        <w:t xml:space="preserve">eer were captured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r w:rsidR="002432FD">
        <w:rPr>
          <w:rFonts w:eastAsia="Times New Roman"/>
          <w:color w:val="000000"/>
        </w:rPr>
        <w:t>)</w:t>
      </w:r>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a Cellular Tracking Technology (CTT) </w:t>
      </w:r>
      <w:r w:rsidR="00D62841">
        <w:rPr>
          <w:rFonts w:eastAsia="Times New Roman"/>
          <w:color w:val="000000"/>
        </w:rPr>
        <w:t>GPS-GSM Solar-powered CTT®-ES400</w:t>
      </w:r>
      <w:r w:rsidR="002505DE" w:rsidRPr="002505DE">
        <w:rPr>
          <w:rFonts w:eastAsia="Times New Roman"/>
          <w:color w:val="000000"/>
        </w:rPr>
        <w:t xml:space="preserve"> 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 Locations were taken every 2-4hrs depending on solar charge of the batteries; for analysis purposes 4 hour location intervals were used. Nine deer total, three males and six females, and 1,354 locations were ultimately used for this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(Avgar et al. 2016). This analysis compares used steps, those taken by the animal, to available steps, calculated by combining a random step length and turn angle sampled from </w:t>
      </w:r>
      <w:r w:rsidR="002505DE" w:rsidRPr="002505DE">
        <w:rPr>
          <w:rFonts w:eastAsia="Times New Roman"/>
          <w:color w:val="000000"/>
        </w:rPr>
        <w:lastRenderedPageBreak/>
        <w:t xml:space="preserve">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lengths. </w:t>
      </w:r>
    </w:p>
    <w:p w14:paraId="370ABDB5" w14:textId="4E2419ED"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a mixed Poisson regression 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r w:rsidR="00A75690">
        <w:rPr>
          <w:rFonts w:eastAsia="Times New Roman"/>
          <w:color w:val="000000"/>
        </w:rPr>
        <w:t xml:space="preserve"> This analysis was conducted on the full dataset as well as a reduced </w:t>
      </w:r>
      <w:r w:rsidR="00736E5C">
        <w:rPr>
          <w:rFonts w:eastAsia="Times New Roman"/>
          <w:color w:val="000000"/>
        </w:rPr>
        <w:t>separate day and night datasets to identify differential responses depending on time of day. The inclusion of human activity as an interaction term with habitat and movement covariates prevented the inclusion of time of day as an additional interaction term (Table 1).</w:t>
      </w: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5" w:name="_Hlk195126955"/>
            <w:r w:rsidRPr="00C05EA7">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bookmarkEnd w:id="5"/>
    </w:tbl>
    <w:p w14:paraId="611F127D" w14:textId="77777777" w:rsidR="00885EF8" w:rsidRDefault="00885EF8" w:rsidP="00167887">
      <w:pPr>
        <w:spacing w:after="160" w:line="480" w:lineRule="auto"/>
        <w:ind w:right="-540"/>
        <w:rPr>
          <w:rFonts w:eastAsia="Times New Roman"/>
          <w:color w:val="000000"/>
        </w:rPr>
      </w:pPr>
    </w:p>
    <w:p w14:paraId="321C8C7E" w14:textId="443FDD71" w:rsidR="002505DE" w:rsidRPr="002505DE" w:rsidRDefault="00C51359" w:rsidP="00167887">
      <w:pPr>
        <w:spacing w:after="160" w:line="480" w:lineRule="auto"/>
        <w:ind w:right="-540"/>
        <w:rPr>
          <w:rFonts w:eastAsia="Times New Roman"/>
        </w:rPr>
      </w:pPr>
      <w:r>
        <w:rPr>
          <w:rFonts w:eastAsia="Times New Roman"/>
          <w:color w:val="000000"/>
        </w:rPr>
        <w:lastRenderedPageBreak/>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angle, log step length and the squared log step length. Cosine-transformed </w:t>
      </w:r>
      <w:r w:rsidR="002328FF">
        <w:rPr>
          <w:rFonts w:eastAsia="Times New Roman"/>
          <w:color w:val="000000"/>
        </w:rPr>
        <w:t>turning angle</w:t>
      </w:r>
      <w:r w:rsidR="002505DE" w:rsidRPr="002505DE">
        <w:rPr>
          <w:rFonts w:eastAsia="Times New Roman"/>
          <w:color w:val="000000"/>
        </w:rPr>
        <w:t xml:space="preserve">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3B1DFF69" w14:textId="7172B96D" w:rsidR="002328FF" w:rsidRDefault="002505DE" w:rsidP="00167887">
      <w:pPr>
        <w:spacing w:after="160" w:line="480" w:lineRule="auto"/>
        <w:ind w:right="-540"/>
        <w:rPr>
          <w:rFonts w:eastAsia="Times New Roman"/>
          <w:color w:val="000000"/>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 xml:space="preserve">was fit with </w:t>
      </w:r>
      <w:r w:rsidR="00FF7CE3">
        <w:rPr>
          <w:rFonts w:eastAsia="Times New Roman"/>
          <w:color w:val="000000"/>
        </w:rPr>
        <w:t xml:space="preserve">the </w:t>
      </w:r>
      <w:r w:rsidRPr="002505DE">
        <w:rPr>
          <w:rFonts w:eastAsia="Times New Roman"/>
          <w:color w:val="000000"/>
        </w:rPr>
        <w:t>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w:t>
      </w:r>
    </w:p>
    <w:p w14:paraId="0C46790C" w14:textId="562DEE5B"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08F6C80" w14:textId="77777777" w:rsidR="00A75690" w:rsidRPr="00AF4F8D" w:rsidRDefault="00A75690" w:rsidP="00A75690">
      <w:pPr>
        <w:spacing w:after="160" w:line="480" w:lineRule="auto"/>
        <w:ind w:right="-540"/>
        <w:rPr>
          <w:rFonts w:eastAsia="Times New Roman"/>
          <w:b/>
          <w:bCs/>
        </w:rPr>
      </w:pPr>
      <w:r>
        <w:rPr>
          <w:rFonts w:eastAsia="Times New Roman"/>
          <w:b/>
          <w:bCs/>
          <w:color w:val="000000"/>
        </w:rPr>
        <w:lastRenderedPageBreak/>
        <w:t>C</w:t>
      </w:r>
      <w:r w:rsidRPr="00AF4F8D">
        <w:rPr>
          <w:rFonts w:eastAsia="Times New Roman"/>
          <w:b/>
          <w:bCs/>
          <w:color w:val="000000"/>
        </w:rPr>
        <w:t>ovariates</w:t>
      </w:r>
      <w:r>
        <w:rPr>
          <w:rFonts w:eastAsia="Times New Roman"/>
          <w:b/>
          <w:bCs/>
          <w:color w:val="000000"/>
        </w:rPr>
        <w:t xml:space="preserve"> for</w:t>
      </w:r>
      <w:r w:rsidRPr="00AF4F8D">
        <w:rPr>
          <w:rFonts w:eastAsia="Times New Roman"/>
          <w:b/>
          <w:bCs/>
          <w:color w:val="000000"/>
        </w:rPr>
        <w:t xml:space="preserve"> </w:t>
      </w:r>
      <w:r>
        <w:rPr>
          <w:rFonts w:eastAsia="Times New Roman"/>
          <w:b/>
          <w:bCs/>
          <w:color w:val="000000"/>
        </w:rPr>
        <w:t>analysis</w:t>
      </w:r>
    </w:p>
    <w:p w14:paraId="3942332E"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T</w:t>
      </w:r>
      <w:r>
        <w:rPr>
          <w:rFonts w:eastAsia="Times New Roman"/>
          <w:color w:val="000000"/>
        </w:rPr>
        <w:t>wo t</w:t>
      </w:r>
      <w:r w:rsidRPr="002505DE">
        <w:rPr>
          <w:rFonts w:eastAsia="Times New Roman"/>
          <w:color w:val="000000"/>
        </w:rPr>
        <w:t xml:space="preserve">railheads at either end of the study area were equipped with infrared trail counters from which human activity was estimated. </w:t>
      </w:r>
      <w:r>
        <w:rPr>
          <w:rFonts w:eastAsia="Times New Roman"/>
          <w:color w:val="000000"/>
        </w:rPr>
        <w:t>On one trailhead a TRAFx trail counter (TRAFx Research Ltd., Canmore, Alberta, CA)</w:t>
      </w:r>
      <w:r w:rsidRPr="002505DE">
        <w:rPr>
          <w:rFonts w:eastAsia="Times New Roman"/>
          <w:color w:val="000000"/>
        </w:rPr>
        <w:t xml:space="preserve"> was placed on the actual trail while</w:t>
      </w:r>
      <w:r>
        <w:rPr>
          <w:rFonts w:eastAsia="Times New Roman"/>
          <w:color w:val="000000"/>
        </w:rPr>
        <w:t xml:space="preserve"> at the other trailhead</w:t>
      </w:r>
      <w:r w:rsidRPr="002505DE">
        <w:rPr>
          <w:rFonts w:eastAsia="Times New Roman"/>
          <w:color w:val="000000"/>
        </w:rPr>
        <w:t xml:space="preserve"> </w:t>
      </w:r>
      <w:r>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accurate index of human activity originating from that trailhead. We summed the number of users from each trailhead</w:t>
      </w:r>
      <w:r>
        <w:rPr>
          <w:rFonts w:eastAsia="Times New Roman"/>
          <w:color w:val="000000"/>
        </w:rPr>
        <w:t>, recorded as number of people per hour, to</w:t>
      </w:r>
      <w:r w:rsidRPr="002505DE">
        <w:rPr>
          <w:rFonts w:eastAsia="Times New Roman"/>
          <w:color w:val="000000"/>
        </w:rPr>
        <w:t xml:space="preserve"> </w:t>
      </w:r>
      <w:r>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Pr>
          <w:rFonts w:eastAsia="Times New Roman"/>
          <w:color w:val="000000"/>
        </w:rPr>
        <w:t xml:space="preserve"> of 4 hours</w:t>
      </w:r>
      <w:r w:rsidRPr="002505DE">
        <w:rPr>
          <w:rFonts w:eastAsia="Times New Roman"/>
          <w:color w:val="000000"/>
        </w:rPr>
        <w:t>. Distance to trail f</w:t>
      </w:r>
      <w:r>
        <w:rPr>
          <w:rFonts w:eastAsia="Times New Roman"/>
          <w:color w:val="000000"/>
        </w:rPr>
        <w:t>rom</w:t>
      </w:r>
      <w:r w:rsidRPr="002505DE">
        <w:rPr>
          <w:rFonts w:eastAsia="Times New Roman"/>
          <w:color w:val="000000"/>
        </w:rPr>
        <w:t xml:space="preserve"> each location was </w:t>
      </w:r>
      <w:r>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Pr>
          <w:rFonts w:eastAsia="Times New Roman"/>
          <w:color w:val="000000"/>
        </w:rPr>
        <w:t xml:space="preserve"> avoidance of the trail network (Pebesma 2018)</w:t>
      </w:r>
      <w:r w:rsidRPr="002505DE">
        <w:rPr>
          <w:rFonts w:eastAsia="Times New Roman"/>
          <w:color w:val="000000"/>
        </w:rPr>
        <w:t>.</w:t>
      </w:r>
    </w:p>
    <w:p w14:paraId="3BB24CE5"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6" w:author="Stenglein, Jennifer L - DNR" w:date="2024-09-09T10:15:00Z">
        <w:r>
          <w:rPr>
            <w:rFonts w:eastAsia="Times New Roman"/>
            <w:color w:val="000000"/>
          </w:rPr>
          <w:t xml:space="preserve"> </w:t>
        </w:r>
      </w:ins>
      <w:r>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6575BF4A" w14:textId="77FC429F" w:rsidR="00DB0EC0" w:rsidRDefault="002505DE" w:rsidP="00885EF8">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31177CC" w14:textId="467F1D04" w:rsidR="00E3494F" w:rsidRPr="00E3494F" w:rsidRDefault="00E3494F" w:rsidP="00885EF8">
      <w:pPr>
        <w:spacing w:before="120" w:after="160" w:line="480" w:lineRule="auto"/>
        <w:ind w:right="-540"/>
        <w:rPr>
          <w:rFonts w:eastAsia="Times New Roman"/>
          <w:color w:val="000000"/>
        </w:rPr>
      </w:pPr>
      <w:r>
        <w:rPr>
          <w:rFonts w:eastAsia="Times New Roman"/>
          <w:color w:val="000000"/>
        </w:rPr>
        <w:t>196 people a day on average over time period when collared deer were on winter range.</w:t>
      </w: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741A50DC"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w:t>
      </w:r>
      <w:r w:rsidRPr="002505DE">
        <w:rPr>
          <w:rFonts w:eastAsia="Times New Roman"/>
          <w:color w:val="000000"/>
        </w:rPr>
        <w:lastRenderedPageBreak/>
        <w:t>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r w:rsidRPr="002505DE">
        <w:rPr>
          <w:rFonts w:eastAsia="Times New Roman"/>
          <w:b/>
          <w:bCs/>
          <w:color w:val="000000"/>
        </w:rPr>
        <w:t>D</w:t>
      </w:r>
      <w:r w:rsidR="00AF4F8D">
        <w:rPr>
          <w:rFonts w:eastAsia="Times New Roman"/>
          <w:b/>
          <w:bCs/>
          <w:color w:val="000000"/>
        </w:rPr>
        <w:t>ISCUSSION</w:t>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2A11D0FD" w14:textId="6B430D9F" w:rsidR="000F7F31" w:rsidRPr="009E24DB" w:rsidRDefault="00CA443B" w:rsidP="00167887">
      <w:pPr>
        <w:spacing w:after="160" w:line="480" w:lineRule="auto"/>
        <w:ind w:right="-540"/>
        <w:rPr>
          <w:rFonts w:eastAsia="Times New Roman"/>
        </w:rPr>
      </w:pPr>
      <w:r w:rsidRPr="001A6D41">
        <w:rPr>
          <w:rFonts w:eastAsia="Times New Roman"/>
          <w:color w:val="000000"/>
        </w:rPr>
        <w:t>Deer habitat selection and movement patterns in our study were best explained by a combination of anthropogenic influences and environmental habitat characteristics.</w:t>
      </w:r>
      <w:r>
        <w:rPr>
          <w:rFonts w:eastAsia="Times New Roman"/>
          <w:color w:val="000000"/>
        </w:rPr>
        <w:t xml:space="preserve"> </w:t>
      </w:r>
      <w:r w:rsidR="002328FF">
        <w:rPr>
          <w:rFonts w:eastAsia="Times New Roman"/>
          <w:color w:val="000000"/>
        </w:rPr>
        <w:t>Deer increased their use of forest habitat compared to shrub habitat in response to increasing human activity</w:t>
      </w:r>
      <w:r w:rsidR="002505DE" w:rsidRPr="002505DE">
        <w:rPr>
          <w:rFonts w:eastAsia="Times New Roman"/>
          <w:color w:val="000000"/>
        </w:rPr>
        <w:t xml:space="preserve">. The shrub habitat, </w:t>
      </w:r>
      <w:r w:rsidR="002328FF">
        <w:rPr>
          <w:rFonts w:eastAsia="Times New Roman"/>
          <w:color w:val="000000"/>
        </w:rPr>
        <w:t>a</w:t>
      </w:r>
      <w:r w:rsidR="002505DE" w:rsidRPr="002505DE">
        <w:rPr>
          <w:rFonts w:eastAsia="Times New Roman"/>
          <w:color w:val="000000"/>
        </w:rPr>
        <w:t>s indicat</w:t>
      </w:r>
      <w:r w:rsidR="002328FF">
        <w:rPr>
          <w:rFonts w:eastAsia="Times New Roman"/>
          <w:color w:val="000000"/>
        </w:rPr>
        <w:t>ed by land cover,</w:t>
      </w:r>
      <w:r w:rsidR="002505DE" w:rsidRPr="002505DE">
        <w:rPr>
          <w:rFonts w:eastAsia="Times New Roman"/>
          <w:color w:val="000000"/>
        </w:rPr>
        <w:t xml:space="preserve"> </w:t>
      </w:r>
      <w:r w:rsidR="002328FF">
        <w:rPr>
          <w:rFonts w:eastAsia="Times New Roman"/>
          <w:color w:val="000000"/>
        </w:rPr>
        <w:t xml:space="preserve">matched </w:t>
      </w:r>
      <w:r w:rsidR="002505DE" w:rsidRPr="002505DE">
        <w:rPr>
          <w:rFonts w:eastAsia="Times New Roman"/>
          <w:color w:val="000000"/>
        </w:rPr>
        <w:t>areas where management</w:t>
      </w:r>
      <w:r w:rsidR="002F3F52">
        <w:rPr>
          <w:rFonts w:eastAsia="Times New Roman"/>
          <w:color w:val="000000"/>
        </w:rPr>
        <w:t xml:space="preserve"> of pinyon-juniper </w:t>
      </w:r>
      <w:r w:rsidR="002F3F52" w:rsidRPr="002505DE">
        <w:rPr>
          <w:rFonts w:eastAsia="Times New Roman"/>
          <w:color w:val="000000"/>
        </w:rPr>
        <w:t>forest</w:t>
      </w:r>
      <w:r w:rsidR="002505DE" w:rsidRPr="002505DE">
        <w:rPr>
          <w:rFonts w:eastAsia="Times New Roman"/>
          <w:color w:val="000000"/>
        </w:rPr>
        <w:t xml:space="preserve"> has been implemented for fuel reduction and habitat management</w:t>
      </w:r>
      <w:r w:rsidR="002328FF">
        <w:rPr>
          <w:rFonts w:eastAsia="Times New Roman"/>
          <w:color w:val="000000"/>
        </w:rPr>
        <w:t>,</w:t>
      </w:r>
      <w:r w:rsidR="002505DE" w:rsidRPr="002505DE">
        <w:rPr>
          <w:rFonts w:eastAsia="Times New Roman"/>
          <w:color w:val="000000"/>
        </w:rPr>
        <w:t xml:space="preserve"> resulting in thinned, open savannah-like habitat</w:t>
      </w:r>
      <w:r>
        <w:rPr>
          <w:rFonts w:eastAsia="Times New Roman"/>
          <w:color w:val="000000"/>
        </w:rPr>
        <w:t xml:space="preserve"> useful for mule deer forage</w:t>
      </w:r>
      <w:r w:rsidR="002328FF">
        <w:rPr>
          <w:rFonts w:eastAsia="Times New Roman"/>
          <w:color w:val="000000"/>
        </w:rPr>
        <w:t xml:space="preserve"> </w:t>
      </w:r>
      <w:r w:rsidR="002328FF" w:rsidRPr="002505DE">
        <w:rPr>
          <w:rFonts w:eastAsia="Times New Roman"/>
          <w:color w:val="000000"/>
        </w:rPr>
        <w:t>(Miller et al. 2019)</w:t>
      </w:r>
      <w:r w:rsidR="002505DE" w:rsidRPr="002505DE">
        <w:rPr>
          <w:rFonts w:eastAsia="Times New Roman"/>
          <w:color w:val="000000"/>
        </w:rPr>
        <w:t>. A loss of foraging opportunities could result from this shift in habitat preference, with 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002505DE"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002505DE" w:rsidRPr="002505DE">
        <w:rPr>
          <w:rFonts w:eastAsia="Times New Roman"/>
          <w:color w:val="000000"/>
        </w:rPr>
        <w:t xml:space="preserve">habitat is removed and productive foraging habitat is perceived to be riskier. </w:t>
      </w:r>
      <w:r w:rsidR="0048206F" w:rsidRPr="001A6D41">
        <w:rPr>
          <w:rFonts w:eastAsia="Times New Roman"/>
          <w:color w:val="000000"/>
        </w:rPr>
        <w:t>Careful consideration of the objectives behind pinyon-juniper management is essential to ensure that wildlife conservation goals are balanced with other intended outcomes of the practice, such as wildfire risk reduction</w:t>
      </w:r>
      <w:r w:rsidR="0048206F" w:rsidRPr="001A6D41" w:rsidDel="001A6D41">
        <w:rPr>
          <w:rFonts w:eastAsia="Times New Roman"/>
          <w:color w:val="000000"/>
        </w:rPr>
        <w:t xml:space="preserve"> </w:t>
      </w:r>
      <w:r w:rsidR="0048206F" w:rsidRPr="002505DE">
        <w:rPr>
          <w:rFonts w:eastAsia="Times New Roman"/>
          <w:color w:val="000000"/>
        </w:rPr>
        <w:t xml:space="preserve">(Miller et al. 2019). </w:t>
      </w:r>
      <w:r w:rsidR="002328FF">
        <w:rPr>
          <w:rFonts w:eastAsia="Times New Roman"/>
          <w:color w:val="000000"/>
        </w:rPr>
        <w:t>C</w:t>
      </w:r>
      <w:r w:rsidR="002505DE" w:rsidRPr="002505DE">
        <w:rPr>
          <w:rFonts w:eastAsia="Times New Roman"/>
          <w:color w:val="000000"/>
        </w:rPr>
        <w:t xml:space="preserve">ompromise may exist in the patch size and arrangement of treatments. </w:t>
      </w:r>
      <w:r w:rsidR="0048206F" w:rsidRPr="001A6D41">
        <w:rPr>
          <w:rFonts w:eastAsia="Times New Roman"/>
          <w:color w:val="000000"/>
        </w:rPr>
        <w:t xml:space="preserve">Short et al. (1977) investigated deer use across various thinning </w:t>
      </w:r>
      <w:r w:rsidR="0048206F" w:rsidRPr="001A6D41">
        <w:rPr>
          <w:rFonts w:eastAsia="Times New Roman"/>
          <w:color w:val="000000"/>
        </w:rPr>
        <w:lastRenderedPageBreak/>
        <w:t>treatments and found that small patch cuttings (≤0.5 km²) were more frequently utilized by deer. Their findings also highlighted the importance of treatment patch arrangement, noting that proximity to undisturbed woodland significantly influenced deer use.</w:t>
      </w:r>
      <w:r w:rsidR="0048206F">
        <w:rPr>
          <w:rFonts w:eastAsia="Times New Roman"/>
          <w:color w:val="000000"/>
        </w:rPr>
        <w:t xml:space="preserve"> </w:t>
      </w:r>
      <w:r w:rsidR="0048206F" w:rsidRPr="001A6D41">
        <w:rPr>
          <w:rFonts w:eastAsia="Times New Roman"/>
          <w:color w:val="000000"/>
        </w:rPr>
        <w:t>Further investigation into this question could help clarify the mixed findings regarding the effectiveness of pinyon-juniper habitat management on mule deer population health.</w:t>
      </w:r>
      <w:r w:rsidR="0048206F">
        <w:rPr>
          <w:rFonts w:eastAsia="Times New Roman"/>
          <w:color w:val="000000"/>
        </w:rPr>
        <w:t xml:space="preserve"> </w:t>
      </w:r>
      <w:r w:rsidR="0048206F" w:rsidRPr="001A6D41">
        <w:rPr>
          <w:rFonts w:eastAsia="Times New Roman"/>
          <w:color w:val="000000"/>
        </w:rPr>
        <w:t>Similar shifts in habitat use due to human recreational activity have also been documented in other wildlife species (Cristescu et al. 2013; Smith et al. 2019).</w:t>
      </w:r>
      <w:r w:rsidR="0048206F" w:rsidRPr="0048206F">
        <w:rPr>
          <w:rFonts w:eastAsia="Times New Roman"/>
          <w:color w:val="000000"/>
        </w:rPr>
        <w:t xml:space="preserve"> </w:t>
      </w:r>
      <w:r w:rsidR="0048206F" w:rsidRPr="001A6D41">
        <w:rPr>
          <w:rFonts w:eastAsia="Times New Roman"/>
          <w:color w:val="000000"/>
        </w:rPr>
        <w:t>This likely reflects a behavioral adaptation: during the day, when deer are bedded down in refuge, remaining still is the safest strategy unless they are directly threatened. At night, however, when they are foraging in more exposed areas, it is safer to move away from potential predators.</w:t>
      </w:r>
    </w:p>
    <w:p w14:paraId="3DCF0647" w14:textId="41062E66" w:rsidR="002505DE" w:rsidRPr="002505DE" w:rsidRDefault="002505DE" w:rsidP="00167887">
      <w:pPr>
        <w:spacing w:after="160" w:line="480" w:lineRule="auto"/>
        <w:ind w:right="-540"/>
        <w:rPr>
          <w:rFonts w:eastAsia="Times New Roman"/>
        </w:rPr>
      </w:pPr>
      <w:r w:rsidRPr="002505DE">
        <w:rPr>
          <w:rFonts w:eastAsia="Times New Roman"/>
          <w:color w:val="000000"/>
        </w:rPr>
        <w:t>Mule deer show</w:t>
      </w:r>
      <w:r w:rsidR="009E24DB">
        <w:rPr>
          <w:rFonts w:eastAsia="Times New Roman"/>
          <w:color w:val="000000"/>
        </w:rPr>
        <w:t>ed</w:t>
      </w:r>
      <w:r w:rsidRPr="002505DE">
        <w:rPr>
          <w:rFonts w:eastAsia="Times New Roman"/>
          <w:color w:val="000000"/>
        </w:rPr>
        <w:t xml:space="preserve"> divergent responses to increasing human activity depending on the time of day. During the day, deer moved less in response to increasing human activity while at night they moved more.</w:t>
      </w:r>
      <w:r w:rsidR="0048206F">
        <w:rPr>
          <w:rFonts w:eastAsia="Times New Roman"/>
          <w:color w:val="000000"/>
        </w:rPr>
        <w:t xml:space="preserve"> </w:t>
      </w:r>
      <w:r w:rsidR="0048206F" w:rsidRPr="001A6D41">
        <w:rPr>
          <w:rFonts w:eastAsia="Times New Roman"/>
          <w:color w:val="000000"/>
        </w:rPr>
        <w:t>This likely reflects a behavioral adaptation: during the day, when deer are bedded down in refuge, remaining still is the safest strategy unless they are directly threatened. At night, however, when they are foraging in more exposed areas, it is safer to move away from potential predators.</w:t>
      </w:r>
      <w:r w:rsidRPr="002505DE">
        <w:rPr>
          <w:rFonts w:eastAsia="Times New Roman"/>
          <w:color w:val="000000"/>
        </w:rPr>
        <w:t xml:space="preserve"> Changes to activity patterns of mule deer, and specifically reduc</w:t>
      </w:r>
      <w:r w:rsidR="009E24DB">
        <w:rPr>
          <w:rFonts w:eastAsia="Times New Roman"/>
          <w:color w:val="000000"/>
        </w:rPr>
        <w:t>ed</w:t>
      </w:r>
      <w:r w:rsidRPr="002505DE">
        <w:rPr>
          <w:rFonts w:eastAsia="Times New Roman"/>
          <w:color w:val="000000"/>
        </w:rPr>
        <w:t xml:space="preserve">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t>
      </w:r>
      <w:r w:rsidRPr="002505DE">
        <w:rPr>
          <w:rFonts w:eastAsia="Times New Roman"/>
          <w:color w:val="000000"/>
        </w:rPr>
        <w:lastRenderedPageBreak/>
        <w:t xml:space="preserve">when looking at activity patterns during four recreation activities in comparison to a control and suggested, as we found, that deer might be seeking different habitat in response to high human activity (Wisdom et al. 2004). </w:t>
      </w:r>
    </w:p>
    <w:p w14:paraId="4A30B260" w14:textId="349612F4" w:rsidR="002505DE" w:rsidRDefault="009E24DB" w:rsidP="00167887">
      <w:pPr>
        <w:spacing w:after="160" w:line="480" w:lineRule="auto"/>
        <w:ind w:right="-540"/>
        <w:rPr>
          <w:rFonts w:eastAsia="Times New Roman"/>
          <w:color w:val="000000"/>
        </w:rPr>
      </w:pPr>
      <w:r>
        <w:rPr>
          <w:rFonts w:eastAsia="Times New Roman"/>
          <w:color w:val="000000"/>
        </w:rPr>
        <w:t>Deer s</w:t>
      </w:r>
      <w:r w:rsidR="002505DE" w:rsidRPr="002505DE">
        <w:rPr>
          <w:rFonts w:eastAsia="Times New Roman"/>
          <w:color w:val="000000"/>
        </w:rPr>
        <w:t>elect</w:t>
      </w:r>
      <w:r>
        <w:rPr>
          <w:rFonts w:eastAsia="Times New Roman"/>
          <w:color w:val="000000"/>
        </w:rPr>
        <w:t>ed</w:t>
      </w:r>
      <w:r w:rsidR="002505DE" w:rsidRPr="002505DE">
        <w:rPr>
          <w:rFonts w:eastAsia="Times New Roman"/>
          <w:color w:val="000000"/>
        </w:rPr>
        <w:t xml:space="preserve"> for areas near trails </w:t>
      </w:r>
      <w:r>
        <w:rPr>
          <w:rFonts w:eastAsia="Times New Roman"/>
          <w:color w:val="000000"/>
        </w:rPr>
        <w:t>and thus experienced</w:t>
      </w:r>
      <w:r w:rsidR="00C40044">
        <w:rPr>
          <w:rFonts w:eastAsia="Times New Roman"/>
          <w:color w:val="000000"/>
        </w:rPr>
        <w:t xml:space="preserve"> </w:t>
      </w:r>
      <w:r w:rsidR="002505DE" w:rsidRPr="002505DE">
        <w:rPr>
          <w:rFonts w:eastAsia="Times New Roman"/>
          <w:color w:val="000000"/>
        </w:rPr>
        <w:t xml:space="preserve">no indirect loss of habitat caused by human recreation. This is </w:t>
      </w:r>
      <w:r w:rsidR="00C40044">
        <w:rPr>
          <w:rFonts w:eastAsia="Times New Roman"/>
          <w:color w:val="000000"/>
        </w:rPr>
        <w:t>supported by</w:t>
      </w:r>
      <w:r w:rsidR="002505DE" w:rsidRPr="002505DE">
        <w:rPr>
          <w:rFonts w:eastAsia="Times New Roman"/>
          <w:color w:val="000000"/>
        </w:rPr>
        <w:t xml:space="preserve"> </w:t>
      </w:r>
      <w:r w:rsidR="00C40044">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 xml:space="preserve">in </w:t>
      </w:r>
      <w:r>
        <w:rPr>
          <w:rFonts w:eastAsia="Times New Roman"/>
          <w:color w:val="000000"/>
        </w:rPr>
        <w:t>our modeling</w:t>
      </w:r>
      <w:r w:rsidR="00CE4B5E" w:rsidRPr="002505DE">
        <w:rPr>
          <w:rFonts w:eastAsia="Times New Roman"/>
          <w:color w:val="000000"/>
        </w:rPr>
        <w:t>. Deer could also be habituated to the repeated stimuli of recreation showing decreased responses in terms of avoidance, as ungulate populations in areas of high human presence have shown weaker flight responses (Stankowich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w:t>
      </w:r>
      <w:r>
        <w:rPr>
          <w:rFonts w:eastAsia="Times New Roman"/>
          <w:color w:val="000000"/>
        </w:rPr>
        <w:t xml:space="preserve">, however, </w:t>
      </w:r>
      <w:r w:rsidR="002505DE" w:rsidRPr="002505DE">
        <w:rPr>
          <w:rFonts w:eastAsia="Times New Roman"/>
          <w:color w:val="000000"/>
        </w:rPr>
        <w:t xml:space="preserve">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where</w:t>
      </w:r>
      <w:r>
        <w:rPr>
          <w:rFonts w:eastAsia="Times New Roman"/>
          <w:color w:val="000000"/>
        </w:rPr>
        <w:t xml:space="preserve"> being</w:t>
      </w:r>
      <w:r w:rsidR="009673D4">
        <w:rPr>
          <w:rFonts w:eastAsia="Times New Roman"/>
          <w:color w:val="000000"/>
        </w:rPr>
        <w:t xml:space="preserve"> </w:t>
      </w:r>
      <w:r w:rsidR="002505DE" w:rsidRPr="002505DE">
        <w:rPr>
          <w:rFonts w:eastAsia="Times New Roman"/>
          <w:color w:val="000000"/>
        </w:rPr>
        <w:t xml:space="preserve">farther from trail </w:t>
      </w:r>
      <w:r>
        <w:rPr>
          <w:rFonts w:eastAsia="Times New Roman"/>
          <w:color w:val="000000"/>
        </w:rPr>
        <w:t>put them</w:t>
      </w:r>
      <w:r w:rsidR="002505DE" w:rsidRPr="002505DE">
        <w:rPr>
          <w:rFonts w:eastAsia="Times New Roman"/>
          <w:color w:val="000000"/>
        </w:rPr>
        <w:t xml:space="preserve">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w:t>
      </w:r>
      <w:r w:rsidR="005F652F">
        <w:rPr>
          <w:rFonts w:eastAsia="Times New Roman"/>
          <w:color w:val="000000"/>
        </w:rPr>
        <w:t>may be perceived as safer daytime refuge than more open habitat closer to highly developed human landscapes.</w:t>
      </w:r>
    </w:p>
    <w:p w14:paraId="004444A3" w14:textId="738F6A54" w:rsidR="00F62F7E" w:rsidRDefault="00F62F7E" w:rsidP="00167887">
      <w:pPr>
        <w:spacing w:after="160" w:line="480" w:lineRule="auto"/>
        <w:ind w:right="-540"/>
        <w:rPr>
          <w:rFonts w:eastAsia="Times New Roman"/>
          <w:color w:val="000000"/>
        </w:rPr>
      </w:pPr>
      <w:r w:rsidRPr="002505DE">
        <w:rPr>
          <w:rFonts w:eastAsia="Times New Roman"/>
          <w:color w:val="000000"/>
        </w:rPr>
        <w:lastRenderedPageBreak/>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w:t>
      </w:r>
      <w:r w:rsidR="005F652F" w:rsidRPr="005F652F">
        <w:rPr>
          <w:rFonts w:eastAsia="Times New Roman"/>
          <w:color w:val="000000"/>
        </w:rPr>
        <w:t>Human activity is often categorized dichotomously into high- and low-use areas; however, this classification is relative to each study site, making it challenging to develop standardized guidelines for assessing recreational impacts or to compare results across different studies</w:t>
      </w:r>
      <w:r w:rsidR="005F652F">
        <w:rPr>
          <w:rFonts w:eastAsia="Times New Roman"/>
          <w:color w:val="000000"/>
        </w:rPr>
        <w:t xml:space="preserve"> (Larson et al. 2016)</w:t>
      </w:r>
      <w:r w:rsidR="005F652F" w:rsidRPr="005F652F">
        <w:rPr>
          <w:rFonts w:eastAsia="Times New Roman"/>
          <w:color w:val="000000"/>
        </w:rPr>
        <w:t xml:space="preserve">. </w:t>
      </w:r>
      <w:r w:rsidRPr="002505DE">
        <w:rPr>
          <w:rFonts w:eastAsia="Times New Roman"/>
          <w:color w:val="000000"/>
        </w:rPr>
        <w:t>Use of infrared trail counters for tracking human presence fulfills the need for better measurements of human activity needed in recreation research (Marion et al. 2020). Trail counters provide a valuable metric down to the hour, and measure trends over long periods of time, making it possible to monitor long term recreation trends. Trail counter data provides a useful tool for managers looking to manage trail traffic and detect thresholds at which human presence might become significantly more damaging (Monz et al. 2013</w:t>
      </w:r>
      <w:r>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6765398F" w14:textId="53CA5EDC" w:rsidR="00C92324" w:rsidRPr="002505DE" w:rsidRDefault="00C92324" w:rsidP="00167887">
      <w:pPr>
        <w:spacing w:after="160" w:line="480" w:lineRule="auto"/>
        <w:ind w:right="-540"/>
        <w:rPr>
          <w:rFonts w:eastAsia="Times New Roman"/>
        </w:rPr>
      </w:pPr>
      <w:r>
        <w:rPr>
          <w:rFonts w:eastAsia="Times New Roman"/>
          <w:color w:val="000000"/>
        </w:rPr>
        <w:t>However, o</w:t>
      </w:r>
      <w:r w:rsidRPr="002505DE">
        <w:rPr>
          <w:rFonts w:eastAsia="Times New Roman"/>
          <w:color w:val="000000"/>
        </w:rPr>
        <w:t xml:space="preserve">ff-trail recreation is an unaccounted for </w:t>
      </w:r>
      <w:r>
        <w:rPr>
          <w:rFonts w:eastAsia="Times New Roman"/>
          <w:color w:val="000000"/>
        </w:rPr>
        <w:t xml:space="preserve">component of human </w:t>
      </w:r>
      <w:r w:rsidRPr="002505DE">
        <w:rPr>
          <w:rFonts w:eastAsia="Times New Roman"/>
          <w:color w:val="000000"/>
        </w:rPr>
        <w:t xml:space="preserve">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w:t>
      </w:r>
      <w:r w:rsidRPr="002505DE">
        <w:rPr>
          <w:rFonts w:eastAsia="Times New Roman"/>
          <w:color w:val="000000"/>
        </w:rPr>
        <w:lastRenderedPageBreak/>
        <w:t>off trail recreationists (Miller et al. 2001, Taylor and Knight 2003), and humans accompanied by dogs (Miller et al. 2001</w:t>
      </w:r>
      <w:r>
        <w:rPr>
          <w:rFonts w:eastAsia="Times New Roman"/>
          <w:color w:val="000000"/>
        </w:rPr>
        <w:t xml:space="preserve">, </w:t>
      </w:r>
      <w:r w:rsidRPr="002505DE">
        <w:rPr>
          <w:rFonts w:eastAsia="Times New Roman"/>
          <w:color w:val="000000"/>
        </w:rPr>
        <w:t>Lenth et al. 2008). </w:t>
      </w:r>
    </w:p>
    <w:p w14:paraId="4937EBE2" w14:textId="4D5E546E" w:rsidR="002505DE" w:rsidRPr="002505DE" w:rsidRDefault="009E24DB" w:rsidP="00167887">
      <w:pPr>
        <w:spacing w:after="160" w:line="480" w:lineRule="auto"/>
        <w:ind w:right="-540"/>
        <w:rPr>
          <w:rFonts w:eastAsia="Times New Roman"/>
        </w:rPr>
      </w:pPr>
      <w:r>
        <w:rPr>
          <w:rFonts w:eastAsia="Times New Roman"/>
          <w:color w:val="000000"/>
        </w:rPr>
        <w:t>Deer selected for p</w:t>
      </w:r>
      <w:r w:rsidR="002505DE" w:rsidRPr="002505DE">
        <w:rPr>
          <w:rFonts w:eastAsia="Times New Roman"/>
          <w:color w:val="000000"/>
        </w:rPr>
        <w:t>otential foraging habitat, represented by wetland and herbaceous land cover</w:t>
      </w:r>
      <w:r w:rsidR="00961B31">
        <w:rPr>
          <w:rFonts w:eastAsia="Times New Roman"/>
          <w:color w:val="000000"/>
        </w:rPr>
        <w:t xml:space="preserve">. On our study area wetland and herbaceous </w:t>
      </w:r>
      <w:r>
        <w:rPr>
          <w:rFonts w:eastAsia="Times New Roman"/>
          <w:color w:val="000000"/>
        </w:rPr>
        <w:t>land cover was</w:t>
      </w:r>
      <w:r w:rsidR="00961B31">
        <w:rPr>
          <w:rFonts w:eastAsia="Times New Roman"/>
          <w:color w:val="000000"/>
        </w:rPr>
        <w:t xml:space="preserve"> found in the valley downslope of the forest and shrub-covered foothills. </w:t>
      </w:r>
      <w:r w:rsidR="009B330A">
        <w:rPr>
          <w:rFonts w:eastAsia="Times New Roman"/>
          <w:color w:val="000000"/>
        </w:rPr>
        <w:t>F</w:t>
      </w:r>
      <w:r w:rsidR="00CE4B5E">
        <w:rPr>
          <w:rFonts w:eastAsia="Times New Roman"/>
          <w:color w:val="000000"/>
        </w:rPr>
        <w:t>orage in t</w:t>
      </w:r>
      <w:r w:rsidR="002505DE" w:rsidRPr="002505DE">
        <w:rPr>
          <w:rFonts w:eastAsia="Times New Roman"/>
          <w:color w:val="000000"/>
        </w:rPr>
        <w:t>hese land cover types creat</w:t>
      </w:r>
      <w:r w:rsidR="00CE4B5E">
        <w:rPr>
          <w:rFonts w:eastAsia="Times New Roman"/>
          <w:color w:val="000000"/>
        </w:rPr>
        <w:t>e</w:t>
      </w:r>
      <w:r w:rsidR="002505DE"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002505DE" w:rsidRPr="002505DE">
        <w:rPr>
          <w:rFonts w:eastAsia="Times New Roman"/>
          <w:color w:val="000000"/>
        </w:rPr>
        <w:t xml:space="preserve">erbaceous and wetland habitat </w:t>
      </w:r>
      <w:r w:rsidR="00961B31">
        <w:rPr>
          <w:rFonts w:eastAsia="Times New Roman"/>
          <w:color w:val="000000"/>
        </w:rPr>
        <w:t>are</w:t>
      </w:r>
      <w:r w:rsidR="002505DE" w:rsidRPr="002505DE">
        <w:rPr>
          <w:rFonts w:eastAsia="Times New Roman"/>
          <w:color w:val="000000"/>
        </w:rPr>
        <w:t xml:space="preserve"> an order of magnitude rarer in availability than shrub or forest habitat. </w:t>
      </w:r>
      <w:r w:rsidR="00FB5B6B" w:rsidRPr="00FB5B6B">
        <w:rPr>
          <w:rFonts w:eastAsia="Times New Roman"/>
          <w:color w:val="000000"/>
        </w:rPr>
        <w:t>Selection does not indicate where an animal is most frequently found, but rather reflects the relative preference for certain habitats when all other variables are held constant and all habitat types are equally available (Fieberg et al. 2021). Interpreted this way, deer appear selective about habitat use when far from trails, favoring safer areas and minimizing risk. When closer to developed habitats, they seem to balance the risk of foraging by utilizing these areas during periods of low human activity. Our separate day and night datasets further illustrate this behavior, showing how deer adjust their use of wetland and herbaceous habitats based on time of day, likely in response to both behavioral needs and patterns of human presence.</w:t>
      </w:r>
    </w:p>
    <w:p w14:paraId="0161233C" w14:textId="388CF30A" w:rsidR="002505DE" w:rsidRPr="002505DE" w:rsidRDefault="002505DE" w:rsidP="00167887">
      <w:pPr>
        <w:spacing w:after="160" w:line="480" w:lineRule="auto"/>
        <w:ind w:right="-540"/>
        <w:rPr>
          <w:rFonts w:eastAsia="Times New Roman"/>
        </w:rPr>
      </w:pPr>
      <w:r w:rsidRPr="002505DE">
        <w:rPr>
          <w:rFonts w:eastAsia="Times New Roman"/>
          <w:color w:val="000000"/>
        </w:rPr>
        <w:t>During the day</w:t>
      </w:r>
      <w:r w:rsidR="009E24DB">
        <w:rPr>
          <w:rFonts w:eastAsia="Times New Roman"/>
          <w:color w:val="000000"/>
        </w:rPr>
        <w:t>,</w:t>
      </w:r>
      <w:r w:rsidRPr="002505DE">
        <w:rPr>
          <w:rFonts w:eastAsia="Times New Roman"/>
          <w:color w:val="000000"/>
        </w:rPr>
        <w:t xml:space="preserve"> deer selected for wetland habitat, while at night </w:t>
      </w:r>
      <w:r w:rsidR="00FB5B6B">
        <w:rPr>
          <w:rFonts w:eastAsia="Times New Roman"/>
          <w:color w:val="000000"/>
        </w:rPr>
        <w:t>they selected</w:t>
      </w:r>
      <w:r w:rsidRPr="002505DE">
        <w:rPr>
          <w:rFonts w:eastAsia="Times New Roman"/>
          <w:color w:val="000000"/>
        </w:rPr>
        <w:t xml:space="preserve"> for herbaceous habitat. </w:t>
      </w:r>
      <w:r w:rsidR="003D4508" w:rsidRPr="003D4508">
        <w:rPr>
          <w:rFonts w:eastAsia="Times New Roman"/>
          <w:color w:val="000000"/>
        </w:rPr>
        <w:t xml:space="preserve">The variation in herbaceous habitat selection between day and night suggests that deer employ a spatiotemporal strategy to balance their needs for cover and foraging. During the day, they tend to prefer habitats that offer greater cover, while at night, they shift toward areas that </w:t>
      </w:r>
      <w:r w:rsidR="003D4508" w:rsidRPr="003D4508">
        <w:rPr>
          <w:rFonts w:eastAsia="Times New Roman"/>
          <w:color w:val="000000"/>
        </w:rPr>
        <w:lastRenderedPageBreak/>
        <w:t>provide better foraging opportunities.</w:t>
      </w:r>
      <w:r w:rsidR="003D4508">
        <w:rPr>
          <w:rFonts w:eastAsia="Times New Roman"/>
          <w:b/>
          <w:bCs/>
          <w:color w:val="000000"/>
        </w:rPr>
        <w:t xml:space="preserve"> </w:t>
      </w:r>
      <w:r w:rsidRPr="002505DE">
        <w:rPr>
          <w:rFonts w:eastAsia="Times New Roman"/>
          <w:color w:val="000000"/>
        </w:rPr>
        <w:t>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A96D4D0" w14:textId="644F29CC" w:rsidR="003134D7" w:rsidRDefault="002505DE" w:rsidP="00167887">
      <w:pPr>
        <w:spacing w:after="160" w:line="480" w:lineRule="auto"/>
        <w:ind w:right="-540"/>
        <w:rPr>
          <w:rFonts w:eastAsia="Times New Roman"/>
          <w:color w:val="000000"/>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003134D7">
        <w:rPr>
          <w:rFonts w:eastAsia="Times New Roman"/>
          <w:color w:val="000000"/>
        </w:rPr>
        <w:t xml:space="preserve">and a reduction in flight responses to higher levels of recreation </w:t>
      </w:r>
      <w:r w:rsidRPr="002505DE">
        <w:rPr>
          <w:rFonts w:eastAsia="Times New Roman"/>
          <w:color w:val="000000"/>
        </w:rPr>
        <w:t>(</w:t>
      </w:r>
      <w:r w:rsidR="003134D7">
        <w:rPr>
          <w:rFonts w:eastAsia="Times New Roman"/>
          <w:color w:val="000000"/>
        </w:rPr>
        <w:t xml:space="preserve">Stankowich 2008, </w:t>
      </w:r>
      <w:r w:rsidRPr="002505DE">
        <w:rPr>
          <w:rFonts w:eastAsia="Times New Roman"/>
          <w:color w:val="000000"/>
        </w:rPr>
        <w:t xml:space="preserve">Robb et al. 2019). </w:t>
      </w:r>
      <w:r w:rsidR="009E2324">
        <w:rPr>
          <w:rFonts w:eastAsia="Times New Roman"/>
          <w:color w:val="000000"/>
        </w:rPr>
        <w:t>The</w:t>
      </w:r>
      <w:r w:rsidRPr="002505DE">
        <w:rPr>
          <w:rFonts w:eastAsia="Times New Roman"/>
          <w:color w:val="000000"/>
        </w:rPr>
        <w:t xml:space="preserve"> population</w:t>
      </w:r>
      <w:r w:rsidR="009E2324">
        <w:rPr>
          <w:rFonts w:eastAsia="Times New Roman"/>
          <w:color w:val="000000"/>
        </w:rPr>
        <w:t xml:space="preserve"> in this study</w:t>
      </w:r>
      <w:r w:rsidRPr="002505DE">
        <w:rPr>
          <w:rFonts w:eastAsia="Times New Roman"/>
          <w:color w:val="000000"/>
        </w:rPr>
        <w:t xml:space="preserve"> demonstrates that deer who summer in comparatively natural habitats can still depend on increasingly urbanized winter ranges.</w:t>
      </w:r>
      <w:r w:rsidR="003134D7">
        <w:rPr>
          <w:rFonts w:eastAsia="Times New Roman"/>
          <w:color w:val="000000"/>
        </w:rPr>
        <w:t xml:space="preserve"> </w:t>
      </w:r>
      <w:r w:rsidR="00C92324">
        <w:rPr>
          <w:rFonts w:eastAsia="Times New Roman"/>
          <w:color w:val="000000"/>
        </w:rPr>
        <w:t xml:space="preserve">More </w:t>
      </w:r>
      <w:r w:rsidR="00C92324" w:rsidRPr="002505DE">
        <w:rPr>
          <w:rFonts w:eastAsia="Times New Roman"/>
          <w:color w:val="000000"/>
        </w:rPr>
        <w:t>trail development is planned for our study area</w:t>
      </w:r>
      <w:r w:rsidR="00C92324">
        <w:rPr>
          <w:rFonts w:eastAsia="Times New Roman"/>
          <w:color w:val="000000"/>
        </w:rPr>
        <w:t xml:space="preserve"> illustrating that </w:t>
      </w:r>
      <w:r w:rsidR="00C92324" w:rsidRPr="002505DE">
        <w:rPr>
          <w:rFonts w:eastAsia="Times New Roman"/>
          <w:color w:val="000000"/>
          <w:shd w:val="clear" w:color="auto" w:fill="FFFFFF"/>
        </w:rPr>
        <w:t>the story of development for recreation is often one of escalating disturbance, with this shifting baseline requiring continuous adaptation.</w:t>
      </w:r>
      <w:r w:rsidR="00C92324">
        <w:rPr>
          <w:rFonts w:eastAsia="Times New Roman"/>
          <w:color w:val="000000"/>
          <w:shd w:val="clear" w:color="auto" w:fill="FFFFFF"/>
        </w:rPr>
        <w:t xml:space="preserve"> </w:t>
      </w:r>
      <w:r w:rsidR="003134D7" w:rsidRPr="002505DE">
        <w:rPr>
          <w:rFonts w:eastAsia="Times New Roman"/>
          <w:color w:val="000000"/>
        </w:rPr>
        <w:t>Reduced response to human presence may be a good outcome for deer allowing them to maintain normal behaviors, although this desensitization may lead to increased human-wildlife conflict (Thompson and Henderson 1998), increased disease prevalence (Farnsworth et al. 2005) and loss of migratory behavior (Robb et al. 2013).</w:t>
      </w:r>
      <w:r w:rsidR="003134D7">
        <w:rPr>
          <w:rFonts w:eastAsia="Times New Roman"/>
          <w:color w:val="000000"/>
        </w:rPr>
        <w:t xml:space="preserve"> </w:t>
      </w:r>
      <w:r w:rsidRPr="002505DE">
        <w:rPr>
          <w:rFonts w:eastAsia="Times New Roman"/>
          <w:color w:val="000000"/>
        </w:rPr>
        <w:t xml:space="preserve">Increasing human presence on winter ranges could contribute to a loss of migratory individuals </w:t>
      </w:r>
      <w:r w:rsidR="009E2324">
        <w:rPr>
          <w:rFonts w:eastAsia="Times New Roman"/>
          <w:color w:val="000000"/>
        </w:rPr>
        <w:t>either through</w:t>
      </w:r>
      <w:r w:rsidRPr="002505DE">
        <w:rPr>
          <w:rFonts w:eastAsia="Times New Roman"/>
          <w:color w:val="000000"/>
        </w:rPr>
        <w:t xml:space="preserve"> </w:t>
      </w:r>
      <w:r w:rsidR="009E2324">
        <w:rPr>
          <w:rFonts w:eastAsia="Times New Roman"/>
          <w:color w:val="000000"/>
        </w:rPr>
        <w:t>consequences of behavioral avoidance</w:t>
      </w:r>
      <w:r w:rsidRPr="002505DE">
        <w:rPr>
          <w:rFonts w:eastAsia="Times New Roman"/>
          <w:color w:val="000000"/>
        </w:rPr>
        <w:t xml:space="preserve"> or the desensitization of deer to human presence, </w:t>
      </w:r>
      <w:r w:rsidR="009E2324">
        <w:rPr>
          <w:rFonts w:eastAsia="Times New Roman"/>
          <w:color w:val="000000"/>
        </w:rPr>
        <w:t>both</w:t>
      </w:r>
      <w:r w:rsidRPr="002505DE">
        <w:rPr>
          <w:rFonts w:eastAsia="Times New Roman"/>
          <w:color w:val="000000"/>
        </w:rPr>
        <w:t xml:space="preserve"> resulting in losses of migratory deer. </w:t>
      </w:r>
      <w:r w:rsidR="003134D7" w:rsidRPr="002505DE">
        <w:rPr>
          <w:rFonts w:eastAsia="Times New Roman"/>
          <w:color w:val="000000"/>
        </w:rPr>
        <w:t xml:space="preserve">Mule deer migration is culturally transmitted and declines in ungulate migration have been associated with increasing human development, possibly due to constraints to movement caused by anthropogenic </w:t>
      </w:r>
      <w:r w:rsidR="003134D7" w:rsidRPr="002505DE">
        <w:rPr>
          <w:rFonts w:eastAsia="Times New Roman"/>
          <w:color w:val="000000"/>
        </w:rPr>
        <w:lastRenderedPageBreak/>
        <w:t xml:space="preserve">barriers or availability of preferred forage within human environments (Bolger et al. 2008, Robb et al. 2019). </w:t>
      </w:r>
      <w:r w:rsidR="00916D6C" w:rsidRPr="002505DE">
        <w:rPr>
          <w:rFonts w:eastAsia="Times New Roman"/>
          <w:color w:val="000000"/>
        </w:rPr>
        <w:t>Loss of migratory movements can eliminate typical dual-range migrants or other variations in migration, decreasing diversity in migration behavior and limiting available strategies to adapt to a changing world (van de Kerk et al. 2021).</w:t>
      </w:r>
    </w:p>
    <w:p w14:paraId="248A8183" w14:textId="27DBD1EE"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w:t>
      </w:r>
      <w:r w:rsidR="003D4508" w:rsidRPr="003D4508">
        <w:rPr>
          <w:rFonts w:eastAsia="Times New Roman"/>
          <w:color w:val="000000"/>
        </w:rPr>
        <w:t>Measures aimed at reducing disturbance to mule deer can also offer ancillary benefits by protecting other species that are even more sensitive to human activity.</w:t>
      </w:r>
    </w:p>
    <w:p w14:paraId="1A3F1ABB" w14:textId="37A86BC3"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Increasing awareness about potential negative consequences of recreation on wildlife could foster more responsible stewardship and perhaps hold the greatest potential in mitigating our impact, facilitating experiences that inspire us to conserve wildlife.   </w:t>
      </w:r>
    </w:p>
    <w:p w14:paraId="4B3F7CE2" w14:textId="5568724B" w:rsidR="008419E0" w:rsidRPr="008419E0" w:rsidRDefault="008419E0" w:rsidP="00167887">
      <w:pPr>
        <w:spacing w:after="160" w:line="480" w:lineRule="auto"/>
        <w:ind w:right="-540"/>
        <w:rPr>
          <w:rFonts w:eastAsia="Times New Roman"/>
          <w:b/>
          <w:bCs/>
          <w:color w:val="000000"/>
        </w:rPr>
      </w:pPr>
      <w:r>
        <w:rPr>
          <w:rFonts w:eastAsia="Times New Roman"/>
          <w:b/>
          <w:bCs/>
          <w:color w:val="000000"/>
        </w:rPr>
        <w:lastRenderedPageBreak/>
        <w:t>MANAGEMENT IMPLICATIONS</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Thanks to S. Bundick, H. Westacott, R. Heule, F. Mack-Carlo, E. Landi, E. Norton, C. Weissburg,</w:t>
      </w:r>
      <w:r w:rsidR="003F5911">
        <w:rPr>
          <w:rFonts w:eastAsia="Times New Roman"/>
        </w:rPr>
        <w:t xml:space="preserve"> and</w:t>
      </w:r>
      <w:r>
        <w:rPr>
          <w:rFonts w:eastAsia="Times New Roman"/>
        </w:rPr>
        <w:t xml:space="preserve"> B. LaMont</w:t>
      </w:r>
      <w:r w:rsidR="003F5911">
        <w:rPr>
          <w:rFonts w:eastAsia="Times New Roman"/>
        </w:rPr>
        <w:t xml:space="preserve"> for their collecting data. Thanks to</w:t>
      </w:r>
      <w:r>
        <w:rPr>
          <w:rFonts w:eastAsia="Times New Roman"/>
        </w:rPr>
        <w:t xml:space="preserve"> D.McNitt, M. Rustand</w:t>
      </w:r>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Sandmeier</w:t>
      </w:r>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lastRenderedPageBreak/>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lastRenderedPageBreak/>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lastRenderedPageBreak/>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r w:rsidRPr="003A62E5">
        <w:rPr>
          <w:rFonts w:eastAsia="Times New Roman"/>
        </w:rPr>
        <w:t>Pebesma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lastRenderedPageBreak/>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 xml:space="preserve">aese, W. F. Fagan, J. M. Fryxell, B. Van Moorter, S. C. Alberts, A. H. Ali, A. M. Allen, N. Attias, T. Avgar, H. Bartlam-brooks, B. Bayarbaatar, J. L. Belant, A. Bertassoni, D. Beyer, L. Bidner, F. M. Van Beest, S. Blake, N. Blaum, C. </w:t>
      </w:r>
      <w:r w:rsidRPr="00724CD0">
        <w:rPr>
          <w:color w:val="212121"/>
        </w:rPr>
        <w:lastRenderedPageBreak/>
        <w:t>Bracis, D. Brown, P. J. N. De Bruyn, F. Cagnacci, D. Diefenbach, I. Douglas-</w:t>
      </w:r>
      <w:r>
        <w:rPr>
          <w:color w:val="212121"/>
        </w:rPr>
        <w:t>H</w:t>
      </w:r>
      <w:r w:rsidRPr="00724CD0">
        <w:rPr>
          <w:color w:val="212121"/>
        </w:rPr>
        <w:t>amilton, J. Fennessy, C. Fichtel, W. Fiedler, C. Fischer, I. Fischhoff, C. H. Fleming, A. T. Ford, S. A. Fritz, B. Gehr, J. R. Goheen, E. Gurarie, M. Hebblewhite, M. Heurich, A. J. M. Hewison, C. Hof, E. Hurme, L. A. Isbell, R. Janssen, F. Jeltsch, 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1"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EE25DD" w15:done="0"/>
  <w15:commentEx w15:paraId="602F5CD6" w15:paraIdParent="19EE25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62979D5" w16cex:dateUtc="2024-10-06T23:13:00Z"/>
  <w16cex:commentExtensible w16cex:durableId="42476304" w16cex:dateUtc="2024-10-06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EE25DD" w16cid:durableId="662979D5"/>
  <w16cid:commentId w16cid:paraId="602F5CD6" w16cid:durableId="42476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12C73" w14:textId="77777777" w:rsidR="00C5531C" w:rsidRDefault="00C5531C" w:rsidP="00724CD0">
      <w:r>
        <w:separator/>
      </w:r>
    </w:p>
  </w:endnote>
  <w:endnote w:type="continuationSeparator" w:id="0">
    <w:p w14:paraId="5352F9E4" w14:textId="77777777" w:rsidR="00C5531C" w:rsidRDefault="00C5531C"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164CD" w14:textId="77777777" w:rsidR="00C5531C" w:rsidRDefault="00C5531C" w:rsidP="00724CD0">
      <w:r>
        <w:separator/>
      </w:r>
    </w:p>
  </w:footnote>
  <w:footnote w:type="continuationSeparator" w:id="0">
    <w:p w14:paraId="38E2E359" w14:textId="77777777" w:rsidR="00C5531C" w:rsidRDefault="00C5531C"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dey,Eli">
    <w15:presenceInfo w15:providerId="AD" w15:userId="S::C834561176@colostate-pueblo.edu::d27f9813-fdeb-46fe-83fe-8fa135b93c04"/>
  </w15:person>
  <w15:person w15:author="Stenglein, Jennifer L - DNR">
    <w15:presenceInfo w15:providerId="AD" w15:userId="S::Jennifer.Stenglein@wisconsin.gov::ba8c93a8-996f-4994-bcf2-e513b957b0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B3A40"/>
    <w:rsid w:val="000C68DC"/>
    <w:rsid w:val="000C789E"/>
    <w:rsid w:val="000E7884"/>
    <w:rsid w:val="000E7FB9"/>
    <w:rsid w:val="000F7F31"/>
    <w:rsid w:val="00102F79"/>
    <w:rsid w:val="00107237"/>
    <w:rsid w:val="001308DB"/>
    <w:rsid w:val="00140AF1"/>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4F3E"/>
    <w:rsid w:val="0022680B"/>
    <w:rsid w:val="00227BB3"/>
    <w:rsid w:val="002302DF"/>
    <w:rsid w:val="002328F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134D7"/>
    <w:rsid w:val="00361B9E"/>
    <w:rsid w:val="003661F8"/>
    <w:rsid w:val="003671CC"/>
    <w:rsid w:val="00367EFE"/>
    <w:rsid w:val="0037572C"/>
    <w:rsid w:val="00380A80"/>
    <w:rsid w:val="00386E32"/>
    <w:rsid w:val="003A1DF9"/>
    <w:rsid w:val="003A62E5"/>
    <w:rsid w:val="003A7454"/>
    <w:rsid w:val="003B4FA6"/>
    <w:rsid w:val="003D062A"/>
    <w:rsid w:val="003D0A8A"/>
    <w:rsid w:val="003D1F45"/>
    <w:rsid w:val="003D228B"/>
    <w:rsid w:val="003D259D"/>
    <w:rsid w:val="003D4508"/>
    <w:rsid w:val="003F5911"/>
    <w:rsid w:val="004161ED"/>
    <w:rsid w:val="00420F29"/>
    <w:rsid w:val="00424A86"/>
    <w:rsid w:val="00435632"/>
    <w:rsid w:val="00442D51"/>
    <w:rsid w:val="00444C4F"/>
    <w:rsid w:val="00454E42"/>
    <w:rsid w:val="00456DA1"/>
    <w:rsid w:val="00467BF0"/>
    <w:rsid w:val="00474EE1"/>
    <w:rsid w:val="0048206F"/>
    <w:rsid w:val="00487426"/>
    <w:rsid w:val="00493075"/>
    <w:rsid w:val="004C73A8"/>
    <w:rsid w:val="004C762F"/>
    <w:rsid w:val="004D19E7"/>
    <w:rsid w:val="004E65CE"/>
    <w:rsid w:val="00511003"/>
    <w:rsid w:val="005201A1"/>
    <w:rsid w:val="00560C59"/>
    <w:rsid w:val="005657AE"/>
    <w:rsid w:val="0058235A"/>
    <w:rsid w:val="00583AB5"/>
    <w:rsid w:val="005A2B12"/>
    <w:rsid w:val="005A7780"/>
    <w:rsid w:val="005E48AF"/>
    <w:rsid w:val="005F1A14"/>
    <w:rsid w:val="005F652F"/>
    <w:rsid w:val="006009CB"/>
    <w:rsid w:val="006145AA"/>
    <w:rsid w:val="006212E3"/>
    <w:rsid w:val="00624F56"/>
    <w:rsid w:val="00633147"/>
    <w:rsid w:val="006341ED"/>
    <w:rsid w:val="00634A0C"/>
    <w:rsid w:val="006500AB"/>
    <w:rsid w:val="00652E3C"/>
    <w:rsid w:val="00667E4B"/>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36E5C"/>
    <w:rsid w:val="00745223"/>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19E0"/>
    <w:rsid w:val="008465F8"/>
    <w:rsid w:val="00852E3A"/>
    <w:rsid w:val="008604AE"/>
    <w:rsid w:val="00866F9C"/>
    <w:rsid w:val="0088582F"/>
    <w:rsid w:val="00885EF8"/>
    <w:rsid w:val="008912BF"/>
    <w:rsid w:val="008934AC"/>
    <w:rsid w:val="008941DA"/>
    <w:rsid w:val="008A21FF"/>
    <w:rsid w:val="008A2B1E"/>
    <w:rsid w:val="008A5359"/>
    <w:rsid w:val="008B2F47"/>
    <w:rsid w:val="008B3DA5"/>
    <w:rsid w:val="008B7F59"/>
    <w:rsid w:val="008C759E"/>
    <w:rsid w:val="008D0F3B"/>
    <w:rsid w:val="008D2F18"/>
    <w:rsid w:val="008E74B6"/>
    <w:rsid w:val="008E7EE0"/>
    <w:rsid w:val="00913410"/>
    <w:rsid w:val="00916D6C"/>
    <w:rsid w:val="00952E94"/>
    <w:rsid w:val="00954EFA"/>
    <w:rsid w:val="00961B31"/>
    <w:rsid w:val="009673D4"/>
    <w:rsid w:val="00982AAC"/>
    <w:rsid w:val="00984EA3"/>
    <w:rsid w:val="00990089"/>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E2324"/>
    <w:rsid w:val="009E24DB"/>
    <w:rsid w:val="009F5178"/>
    <w:rsid w:val="009F58A4"/>
    <w:rsid w:val="009F62C1"/>
    <w:rsid w:val="009F777B"/>
    <w:rsid w:val="00A06DCE"/>
    <w:rsid w:val="00A13D4A"/>
    <w:rsid w:val="00A16FB1"/>
    <w:rsid w:val="00A23B12"/>
    <w:rsid w:val="00A34097"/>
    <w:rsid w:val="00A413EC"/>
    <w:rsid w:val="00A420D9"/>
    <w:rsid w:val="00A43E55"/>
    <w:rsid w:val="00A67139"/>
    <w:rsid w:val="00A67321"/>
    <w:rsid w:val="00A75690"/>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6676B"/>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05EA7"/>
    <w:rsid w:val="00C11074"/>
    <w:rsid w:val="00C16284"/>
    <w:rsid w:val="00C2667E"/>
    <w:rsid w:val="00C34FE7"/>
    <w:rsid w:val="00C40044"/>
    <w:rsid w:val="00C4147F"/>
    <w:rsid w:val="00C421F4"/>
    <w:rsid w:val="00C51359"/>
    <w:rsid w:val="00C5531C"/>
    <w:rsid w:val="00C7072E"/>
    <w:rsid w:val="00C748A2"/>
    <w:rsid w:val="00C75F45"/>
    <w:rsid w:val="00C7654D"/>
    <w:rsid w:val="00C92324"/>
    <w:rsid w:val="00CA443B"/>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3B02"/>
    <w:rsid w:val="00DD4D69"/>
    <w:rsid w:val="00DF07E3"/>
    <w:rsid w:val="00DF2998"/>
    <w:rsid w:val="00E11684"/>
    <w:rsid w:val="00E121B6"/>
    <w:rsid w:val="00E201A5"/>
    <w:rsid w:val="00E215B5"/>
    <w:rsid w:val="00E3494F"/>
    <w:rsid w:val="00E55F88"/>
    <w:rsid w:val="00E56B34"/>
    <w:rsid w:val="00E6204E"/>
    <w:rsid w:val="00E659F4"/>
    <w:rsid w:val="00E7320A"/>
    <w:rsid w:val="00E84E82"/>
    <w:rsid w:val="00E8731F"/>
    <w:rsid w:val="00E95694"/>
    <w:rsid w:val="00EA3C60"/>
    <w:rsid w:val="00EC09A8"/>
    <w:rsid w:val="00ED00AF"/>
    <w:rsid w:val="00ED69EB"/>
    <w:rsid w:val="00ED7EB8"/>
    <w:rsid w:val="00EE5E2B"/>
    <w:rsid w:val="00EF12F1"/>
    <w:rsid w:val="00F13AB5"/>
    <w:rsid w:val="00F2327F"/>
    <w:rsid w:val="00F25B2D"/>
    <w:rsid w:val="00F34D19"/>
    <w:rsid w:val="00F4608E"/>
    <w:rsid w:val="00F62F7E"/>
    <w:rsid w:val="00F71CDD"/>
    <w:rsid w:val="00F871B4"/>
    <w:rsid w:val="00F87717"/>
    <w:rsid w:val="00F96DD6"/>
    <w:rsid w:val="00FA0AB3"/>
    <w:rsid w:val="00FA1D83"/>
    <w:rsid w:val="00FA6888"/>
    <w:rsid w:val="00FB1530"/>
    <w:rsid w:val="00FB1735"/>
    <w:rsid w:val="00FB314D"/>
    <w:rsid w:val="00FB5B6B"/>
    <w:rsid w:val="00FC55B4"/>
    <w:rsid w:val="00FC7CA3"/>
    <w:rsid w:val="00FC7D59"/>
    <w:rsid w:val="00FF0183"/>
    <w:rsid w:val="00FF1C15"/>
    <w:rsid w:val="00FF7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96462</TotalTime>
  <Pages>50</Pages>
  <Words>9616</Words>
  <Characters>54812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43</cp:revision>
  <cp:lastPrinted>2009-01-30T21:55:00Z</cp:lastPrinted>
  <dcterms:created xsi:type="dcterms:W3CDTF">2024-10-13T16:44:00Z</dcterms:created>
  <dcterms:modified xsi:type="dcterms:W3CDTF">2025-07-22T23:14:00Z</dcterms:modified>
</cp:coreProperties>
</file>